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40DBD2A" wp14:editId="5E1EC195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CF55C5A" wp14:editId="4BE4BFC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56CED" w:rsidRDefault="00A56CED" w:rsidP="003801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28"/>
        </w:rPr>
      </w:pPr>
    </w:p>
    <w:p w:rsidR="002D4923" w:rsidRPr="00610D31" w:rsidRDefault="002D4923" w:rsidP="00610D31">
      <w:pPr>
        <w:shd w:val="clear" w:color="auto" w:fill="FFFFFF"/>
        <w:spacing w:after="0" w:line="240" w:lineRule="auto"/>
        <w:ind w:left="28" w:right="11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8E17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</w:t>
      </w:r>
      <w:proofErr w:type="gramStart"/>
      <w:r w:rsidRPr="00610D31">
        <w:rPr>
          <w:rFonts w:ascii="Times New Roman" w:hAnsi="Times New Roman" w:cs="Times New Roman"/>
          <w:b/>
          <w:sz w:val="30"/>
          <w:szCs w:val="30"/>
        </w:rPr>
        <w:t>Положении</w:t>
      </w:r>
      <w:proofErr w:type="gramEnd"/>
      <w:r w:rsidRPr="00610D31">
        <w:rPr>
          <w:rFonts w:ascii="Times New Roman" w:hAnsi="Times New Roman" w:cs="Times New Roman"/>
          <w:b/>
          <w:sz w:val="30"/>
          <w:szCs w:val="30"/>
        </w:rPr>
        <w:t xml:space="preserve"> о ежегодном мониторинге и анализе результатов реализации Основных направлений промышленного сотрудничества в рамках Евразийского экономического союза</w:t>
      </w:r>
    </w:p>
    <w:p w:rsidR="002D4923" w:rsidRDefault="002D4923">
      <w:pPr>
        <w:shd w:val="clear" w:color="auto" w:fill="FFFFFF"/>
        <w:spacing w:after="0" w:line="360" w:lineRule="auto"/>
        <w:ind w:left="28" w:right="11" w:firstLine="709"/>
        <w:jc w:val="both"/>
        <w:rPr>
          <w:rFonts w:ascii="Times New Roman" w:hAnsi="Times New Roman" w:cs="Times New Roman"/>
          <w:b/>
          <w:color w:val="000000"/>
          <w:sz w:val="30"/>
          <w:szCs w:val="28"/>
        </w:rPr>
      </w:pPr>
    </w:p>
    <w:p w:rsidR="00380132" w:rsidRPr="00320563" w:rsidRDefault="00380132" w:rsidP="00610D31">
      <w:pPr>
        <w:shd w:val="clear" w:color="auto" w:fill="FFFFFF"/>
        <w:spacing w:after="0" w:line="312" w:lineRule="auto"/>
        <w:ind w:left="28" w:right="11"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 w:rsidR="000F7D89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целях реализации </w:t>
      </w:r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стать</w:t>
      </w:r>
      <w:r w:rsidR="000F7D89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D4923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2 Договора о Евразийском экономическом союзе от 29 </w:t>
      </w:r>
      <w:bookmarkStart w:id="0" w:name="_GoBack"/>
      <w:bookmarkEnd w:id="0"/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мая 201</w:t>
      </w:r>
      <w:r w:rsidR="00116BFE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года</w:t>
      </w:r>
      <w:r w:rsidR="00173F0C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="0056336C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с </w:t>
      </w:r>
      <w:r w:rsidR="002D4923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Основными направлениями промышленного сотрудничества в рамках Евразийского экономического союза, утвержденными Решением Евразийского межправительственного совета от 8 сентября 2015 г. № 9</w:t>
      </w:r>
      <w:r w:rsidR="00173F0C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56336C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B704AB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Совет</w:t>
      </w:r>
      <w:r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Евразийской экономической комиссии </w:t>
      </w:r>
      <w:r w:rsidRPr="00320563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</w:rPr>
        <w:t>реши</w:t>
      </w:r>
      <w:r w:rsidRPr="00610D31">
        <w:rPr>
          <w:rFonts w:ascii="Times New Roman" w:eastAsia="Times New Roman" w:hAnsi="Times New Roman" w:cs="Times New Roman" w:hint="eastAsia"/>
          <w:b/>
          <w:color w:val="000000"/>
          <w:sz w:val="30"/>
          <w:szCs w:val="30"/>
        </w:rPr>
        <w:t>л</w:t>
      </w:r>
      <w:r w:rsidRPr="00610D3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</w:t>
      </w:r>
    </w:p>
    <w:p w:rsidR="00A83DB1" w:rsidRPr="00320563" w:rsidRDefault="00A83DB1" w:rsidP="00610D31">
      <w:pPr>
        <w:pStyle w:val="a6"/>
        <w:shd w:val="clear" w:color="auto" w:fill="FFFFFF"/>
        <w:spacing w:after="0" w:line="312" w:lineRule="auto"/>
        <w:ind w:left="0" w:right="11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2D4923" w:rsidRPr="00320563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Утвердить прилагаемое</w:t>
      </w:r>
      <w:r w:rsidR="002D4923" w:rsidRPr="00610D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D4923" w:rsidRPr="00610D31">
        <w:rPr>
          <w:rFonts w:ascii="Times New Roman" w:hAnsi="Times New Roman" w:cs="Times New Roman"/>
          <w:sz w:val="30"/>
          <w:szCs w:val="30"/>
        </w:rPr>
        <w:t>Положение о ежегодном мониторинге и анализе результатов реализации Основных направлений промышленного сотрудничества в рамках Евразийского экономического союза</w:t>
      </w:r>
      <w:r w:rsidR="00145301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80132" w:rsidRPr="00610D31" w:rsidRDefault="008E1731" w:rsidP="00610D31">
      <w:pPr>
        <w:pStyle w:val="a6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2056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80132" w:rsidRPr="00320563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B704AB" w:rsidRPr="00610D31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</w:t>
      </w:r>
      <w:r w:rsidR="00B704AB" w:rsidRPr="00610D31">
        <w:rPr>
          <w:rFonts w:ascii="Times New Roman" w:hAnsi="Times New Roman" w:cs="Times New Roman"/>
          <w:sz w:val="30"/>
          <w:szCs w:val="30"/>
        </w:rPr>
        <w:t xml:space="preserve">Решение </w:t>
      </w:r>
      <w:r w:rsidR="00B704AB" w:rsidRPr="00610D31">
        <w:rPr>
          <w:rFonts w:ascii="Times New Roman" w:hAnsi="Times New Roman" w:cs="Times New Roman"/>
          <w:color w:val="000000"/>
          <w:sz w:val="30"/>
          <w:szCs w:val="30"/>
        </w:rPr>
        <w:t xml:space="preserve">вступает в силу по истечении </w:t>
      </w:r>
      <w:r w:rsidR="00B704AB" w:rsidRPr="00610D31">
        <w:rPr>
          <w:rFonts w:ascii="Times New Roman" w:hAnsi="Times New Roman" w:cs="Times New Roman"/>
          <w:color w:val="000000"/>
          <w:sz w:val="30"/>
          <w:szCs w:val="30"/>
        </w:rPr>
        <w:br/>
        <w:t xml:space="preserve">30 календарных дней </w:t>
      </w:r>
      <w:proofErr w:type="gramStart"/>
      <w:r w:rsidR="00B704AB" w:rsidRPr="00610D31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="00B704AB" w:rsidRPr="00610D31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A56CED" w:rsidRPr="00A944E2" w:rsidRDefault="00A56CED" w:rsidP="00610D3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5F86" w:rsidRPr="00F26A93" w:rsidRDefault="007C5F86" w:rsidP="00563B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26A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7C5F86" w:rsidRPr="00F26A93" w:rsidRDefault="007C5F86" w:rsidP="00563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84E6B" w:rsidRPr="00F26A93" w:rsidTr="00D8561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84E6B" w:rsidRPr="00F26A93" w:rsidRDefault="00884E6B" w:rsidP="00D8561A">
            <w:pPr>
              <w:spacing w:after="0" w:line="240" w:lineRule="auto"/>
              <w:ind w:left="113" w:right="-113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84E6B" w:rsidRPr="00F26A93" w:rsidRDefault="00884E6B" w:rsidP="00D8561A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84E6B" w:rsidRPr="00F26A93" w:rsidRDefault="00884E6B" w:rsidP="00D8561A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84E6B" w:rsidRPr="00F26A93" w:rsidRDefault="00884E6B" w:rsidP="00D8561A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84E6B" w:rsidRPr="00F26A93" w:rsidRDefault="00884E6B" w:rsidP="00D8561A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84E6B" w:rsidRPr="00F26A93" w:rsidTr="00D8561A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93699" w:rsidRPr="00F26A93" w:rsidRDefault="00493699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left="113"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493699" w:rsidRPr="00F26A93" w:rsidRDefault="00493699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493699" w:rsidRPr="00F26A93" w:rsidRDefault="00493699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О. Панкратов</w:t>
            </w:r>
          </w:p>
        </w:tc>
        <w:tc>
          <w:tcPr>
            <w:tcW w:w="1944" w:type="dxa"/>
            <w:vAlign w:val="bottom"/>
          </w:tcPr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087BB5" w:rsidRPr="00087BB5" w:rsidRDefault="00087BB5">
      <w:pP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sectPr w:rsidR="00087BB5" w:rsidRPr="00087BB5" w:rsidSect="00610D31">
      <w:headerReference w:type="default" r:id="rId9"/>
      <w:pgSz w:w="11906" w:h="16838"/>
      <w:pgMar w:top="113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756" w:rsidRDefault="00BA3756" w:rsidP="00C92833">
      <w:pPr>
        <w:spacing w:after="0" w:line="240" w:lineRule="auto"/>
      </w:pPr>
      <w:r>
        <w:separator/>
      </w:r>
    </w:p>
  </w:endnote>
  <w:endnote w:type="continuationSeparator" w:id="0">
    <w:p w:rsidR="00BA3756" w:rsidRDefault="00BA3756" w:rsidP="00C9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756" w:rsidRDefault="00BA3756" w:rsidP="00C92833">
      <w:pPr>
        <w:spacing w:after="0" w:line="240" w:lineRule="auto"/>
      </w:pPr>
      <w:r>
        <w:separator/>
      </w:r>
    </w:p>
  </w:footnote>
  <w:footnote w:type="continuationSeparator" w:id="0">
    <w:p w:rsidR="00BA3756" w:rsidRDefault="00BA3756" w:rsidP="00C9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30"/>
        <w:szCs w:val="30"/>
      </w:rPr>
      <w:id w:val="-830910127"/>
      <w:docPartObj>
        <w:docPartGallery w:val="Page Numbers (Top of Page)"/>
        <w:docPartUnique/>
      </w:docPartObj>
    </w:sdtPr>
    <w:sdtEndPr/>
    <w:sdtContent>
      <w:p w:rsidR="006765FF" w:rsidRPr="006765FF" w:rsidRDefault="00C92833" w:rsidP="006765FF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765F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765F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765F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10D31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6765FF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C92833" w:rsidRPr="006765FF" w:rsidRDefault="00BA3756" w:rsidP="00744A14">
        <w:pPr>
          <w:pStyle w:val="a8"/>
          <w:spacing w:after="120"/>
          <w:jc w:val="center"/>
          <w:rPr>
            <w:rFonts w:ascii="Times New Roman" w:hAnsi="Times New Roman" w:cs="Times New Roman"/>
            <w:sz w:val="2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F2F06"/>
    <w:multiLevelType w:val="hybridMultilevel"/>
    <w:tmpl w:val="52FC1584"/>
    <w:lvl w:ilvl="0" w:tplc="2CD8CAE6">
      <w:start w:val="1"/>
      <w:numFmt w:val="decimal"/>
      <w:lvlText w:val="%1."/>
      <w:lvlJc w:val="left"/>
      <w:pPr>
        <w:ind w:left="174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 w:comments="0" w:insDel="0" w:formatting="0" w:inkAnnotation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274D1"/>
    <w:rsid w:val="00087BB5"/>
    <w:rsid w:val="000A5A05"/>
    <w:rsid w:val="000A6901"/>
    <w:rsid w:val="000B1B28"/>
    <w:rsid w:val="000D25E4"/>
    <w:rsid w:val="000D272D"/>
    <w:rsid w:val="000F7D89"/>
    <w:rsid w:val="001061DB"/>
    <w:rsid w:val="00107EB2"/>
    <w:rsid w:val="00116BFE"/>
    <w:rsid w:val="00145301"/>
    <w:rsid w:val="00150D4E"/>
    <w:rsid w:val="00173F0C"/>
    <w:rsid w:val="00190A8F"/>
    <w:rsid w:val="001A0333"/>
    <w:rsid w:val="00210B6B"/>
    <w:rsid w:val="00250F67"/>
    <w:rsid w:val="00271AF3"/>
    <w:rsid w:val="002728B8"/>
    <w:rsid w:val="002D4923"/>
    <w:rsid w:val="00300DD4"/>
    <w:rsid w:val="00320563"/>
    <w:rsid w:val="003603C9"/>
    <w:rsid w:val="0036237F"/>
    <w:rsid w:val="00365DEB"/>
    <w:rsid w:val="00380132"/>
    <w:rsid w:val="003A7BCA"/>
    <w:rsid w:val="003D03E3"/>
    <w:rsid w:val="003E0417"/>
    <w:rsid w:val="00442F5C"/>
    <w:rsid w:val="00493699"/>
    <w:rsid w:val="004F3203"/>
    <w:rsid w:val="004F47B3"/>
    <w:rsid w:val="005446FE"/>
    <w:rsid w:val="0055675C"/>
    <w:rsid w:val="0056336C"/>
    <w:rsid w:val="00577EC0"/>
    <w:rsid w:val="005B39A1"/>
    <w:rsid w:val="005D274B"/>
    <w:rsid w:val="005E42F4"/>
    <w:rsid w:val="00610D31"/>
    <w:rsid w:val="006535A4"/>
    <w:rsid w:val="00662267"/>
    <w:rsid w:val="00671731"/>
    <w:rsid w:val="006765FF"/>
    <w:rsid w:val="00683856"/>
    <w:rsid w:val="006C1D3B"/>
    <w:rsid w:val="006E7D0C"/>
    <w:rsid w:val="006F3D25"/>
    <w:rsid w:val="00744A14"/>
    <w:rsid w:val="00750EBC"/>
    <w:rsid w:val="007530CD"/>
    <w:rsid w:val="00786E0E"/>
    <w:rsid w:val="007B558D"/>
    <w:rsid w:val="007C1152"/>
    <w:rsid w:val="007C5F86"/>
    <w:rsid w:val="007D31B0"/>
    <w:rsid w:val="00873D89"/>
    <w:rsid w:val="00880B04"/>
    <w:rsid w:val="00884E6B"/>
    <w:rsid w:val="0088514F"/>
    <w:rsid w:val="008D548A"/>
    <w:rsid w:val="008E1731"/>
    <w:rsid w:val="008F78FC"/>
    <w:rsid w:val="00937C11"/>
    <w:rsid w:val="009427EB"/>
    <w:rsid w:val="0095618F"/>
    <w:rsid w:val="009837DD"/>
    <w:rsid w:val="009C290D"/>
    <w:rsid w:val="00A154DB"/>
    <w:rsid w:val="00A26BE8"/>
    <w:rsid w:val="00A377CE"/>
    <w:rsid w:val="00A56CED"/>
    <w:rsid w:val="00A61C4A"/>
    <w:rsid w:val="00A76FE7"/>
    <w:rsid w:val="00A83DB1"/>
    <w:rsid w:val="00B03611"/>
    <w:rsid w:val="00B05017"/>
    <w:rsid w:val="00B30F32"/>
    <w:rsid w:val="00B704AB"/>
    <w:rsid w:val="00B96170"/>
    <w:rsid w:val="00BA3756"/>
    <w:rsid w:val="00BC6157"/>
    <w:rsid w:val="00BF4ADF"/>
    <w:rsid w:val="00C34EE1"/>
    <w:rsid w:val="00C67E60"/>
    <w:rsid w:val="00C92833"/>
    <w:rsid w:val="00D114EC"/>
    <w:rsid w:val="00D3708E"/>
    <w:rsid w:val="00D64B01"/>
    <w:rsid w:val="00DA2C20"/>
    <w:rsid w:val="00DF6C7E"/>
    <w:rsid w:val="00E14032"/>
    <w:rsid w:val="00E23184"/>
    <w:rsid w:val="00E30A03"/>
    <w:rsid w:val="00E50089"/>
    <w:rsid w:val="00E5343E"/>
    <w:rsid w:val="00E534B4"/>
    <w:rsid w:val="00E91A11"/>
    <w:rsid w:val="00EC1071"/>
    <w:rsid w:val="00EC1887"/>
    <w:rsid w:val="00F008CA"/>
    <w:rsid w:val="00F254E6"/>
    <w:rsid w:val="00F26A93"/>
    <w:rsid w:val="00F32F84"/>
    <w:rsid w:val="00F34609"/>
    <w:rsid w:val="00F4185F"/>
    <w:rsid w:val="00F43BB6"/>
    <w:rsid w:val="00F534FF"/>
    <w:rsid w:val="00F54793"/>
    <w:rsid w:val="00F838F5"/>
    <w:rsid w:val="00FA373E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380132"/>
    <w:pPr>
      <w:ind w:left="720"/>
      <w:contextualSpacing/>
    </w:pPr>
  </w:style>
  <w:style w:type="table" w:styleId="a7">
    <w:name w:val="Table Grid"/>
    <w:basedOn w:val="a1"/>
    <w:uiPriority w:val="59"/>
    <w:rsid w:val="00A3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2833"/>
  </w:style>
  <w:style w:type="paragraph" w:styleId="aa">
    <w:name w:val="footer"/>
    <w:basedOn w:val="a"/>
    <w:link w:val="ab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2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380132"/>
    <w:pPr>
      <w:ind w:left="720"/>
      <w:contextualSpacing/>
    </w:pPr>
  </w:style>
  <w:style w:type="table" w:styleId="a7">
    <w:name w:val="Table Grid"/>
    <w:basedOn w:val="a1"/>
    <w:uiPriority w:val="59"/>
    <w:rsid w:val="00A3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2833"/>
  </w:style>
  <w:style w:type="paragraph" w:styleId="aa">
    <w:name w:val="footer"/>
    <w:basedOn w:val="a"/>
    <w:link w:val="ab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CA0A1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A4E75"/>
    <w:rsid w:val="000B52F2"/>
    <w:rsid w:val="00165F17"/>
    <w:rsid w:val="00214A57"/>
    <w:rsid w:val="00242566"/>
    <w:rsid w:val="00307715"/>
    <w:rsid w:val="00351E2E"/>
    <w:rsid w:val="00356754"/>
    <w:rsid w:val="00403BB9"/>
    <w:rsid w:val="004948BD"/>
    <w:rsid w:val="004B1512"/>
    <w:rsid w:val="005028C7"/>
    <w:rsid w:val="005730A5"/>
    <w:rsid w:val="00661CE3"/>
    <w:rsid w:val="006F5054"/>
    <w:rsid w:val="006F7370"/>
    <w:rsid w:val="008933C5"/>
    <w:rsid w:val="008D3AB4"/>
    <w:rsid w:val="00993B93"/>
    <w:rsid w:val="009A67FA"/>
    <w:rsid w:val="009D2EBE"/>
    <w:rsid w:val="009E3790"/>
    <w:rsid w:val="00A311CC"/>
    <w:rsid w:val="00BF3249"/>
    <w:rsid w:val="00CA0A1C"/>
    <w:rsid w:val="00CB2F19"/>
    <w:rsid w:val="00CD6CD1"/>
    <w:rsid w:val="00CF0C67"/>
    <w:rsid w:val="00E07875"/>
    <w:rsid w:val="00E12280"/>
    <w:rsid w:val="00E212A6"/>
    <w:rsid w:val="00E65AB5"/>
    <w:rsid w:val="00E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A1C"/>
    <w:rPr>
      <w:color w:val="808080"/>
    </w:rPr>
  </w:style>
  <w:style w:type="paragraph" w:customStyle="1" w:styleId="82AFE17081C54CA38762583D37F42F35">
    <w:name w:val="82AFE17081C54CA38762583D37F42F35"/>
    <w:rsid w:val="00CA0A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A1C"/>
    <w:rPr>
      <w:color w:val="808080"/>
    </w:rPr>
  </w:style>
  <w:style w:type="paragraph" w:customStyle="1" w:styleId="82AFE17081C54CA38762583D37F42F35">
    <w:name w:val="82AFE17081C54CA38762583D37F42F35"/>
    <w:rsid w:val="00CA0A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Великанов Сергей Сергеевич</cp:lastModifiedBy>
  <cp:revision>5</cp:revision>
  <cp:lastPrinted>2016-03-30T14:00:00Z</cp:lastPrinted>
  <dcterms:created xsi:type="dcterms:W3CDTF">2016-08-09T05:28:00Z</dcterms:created>
  <dcterms:modified xsi:type="dcterms:W3CDTF">2016-08-09T06:54:00Z</dcterms:modified>
</cp:coreProperties>
</file>