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 xml:space="preserve">Наименование </w:t>
      </w:r>
      <w:r w:rsidR="008234A5" w:rsidRPr="00A21A07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1F4109" w:rsidRPr="001F4109">
        <w:rPr>
          <w:rFonts w:ascii="Times New Roman" w:hAnsi="Times New Roman"/>
          <w:sz w:val="28"/>
          <w:szCs w:val="28"/>
        </w:rPr>
        <w:t>О внес</w:t>
      </w:r>
      <w:r w:rsidR="003B674F">
        <w:rPr>
          <w:rFonts w:ascii="Times New Roman" w:hAnsi="Times New Roman"/>
          <w:sz w:val="28"/>
          <w:szCs w:val="28"/>
        </w:rPr>
        <w:t>ении изменений</w:t>
      </w:r>
      <w:r w:rsidR="00631A0C">
        <w:rPr>
          <w:rFonts w:ascii="Times New Roman" w:hAnsi="Times New Roman"/>
          <w:sz w:val="28"/>
          <w:szCs w:val="28"/>
        </w:rPr>
        <w:t xml:space="preserve"> в приложение № 1 </w:t>
      </w:r>
      <w:r w:rsidR="001F4109" w:rsidRPr="001F4109">
        <w:rPr>
          <w:rFonts w:ascii="Times New Roman" w:hAnsi="Times New Roman"/>
          <w:sz w:val="28"/>
          <w:szCs w:val="28"/>
        </w:rPr>
        <w:t xml:space="preserve">к Правилам </w:t>
      </w:r>
      <w:proofErr w:type="gramStart"/>
      <w:r w:rsidR="001F4109" w:rsidRPr="001F4109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</w:t>
      </w:r>
      <w:proofErr w:type="gramEnd"/>
      <w:r w:rsidR="001F4109" w:rsidRPr="001F4109">
        <w:rPr>
          <w:rFonts w:ascii="Times New Roman" w:hAnsi="Times New Roman"/>
          <w:sz w:val="28"/>
          <w:szCs w:val="28"/>
        </w:rPr>
        <w:t xml:space="preserve"> для целей государственных (муниципальных) закупок</w:t>
      </w:r>
      <w:r w:rsidR="008234A5" w:rsidRPr="00A21A07">
        <w:rPr>
          <w:rFonts w:ascii="Times New Roman" w:hAnsi="Times New Roman"/>
          <w:sz w:val="28"/>
          <w:szCs w:val="28"/>
        </w:rPr>
        <w:t>»</w:t>
      </w:r>
      <w:r w:rsidR="001F4109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A21A07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A21A07">
        <w:rPr>
          <w:rFonts w:ascii="Times New Roman" w:hAnsi="Times New Roman"/>
          <w:sz w:val="28"/>
          <w:szCs w:val="28"/>
        </w:rPr>
        <w:t>–</w:t>
      </w:r>
      <w:r w:rsidR="000C7E49" w:rsidRPr="00A21A07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A21A07">
        <w:rPr>
          <w:rFonts w:ascii="Times New Roman" w:hAnsi="Times New Roman"/>
          <w:sz w:val="28"/>
          <w:szCs w:val="28"/>
        </w:rPr>
        <w:t xml:space="preserve">, проект </w:t>
      </w:r>
      <w:r w:rsid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/>
          <w:sz w:val="28"/>
          <w:szCs w:val="28"/>
        </w:rPr>
        <w:t>Комиссии</w:t>
      </w:r>
      <w:r w:rsidR="00974FC3" w:rsidRPr="00A21A07">
        <w:rPr>
          <w:rFonts w:ascii="Times New Roman" w:hAnsi="Times New Roman"/>
          <w:sz w:val="28"/>
          <w:szCs w:val="28"/>
        </w:rPr>
        <w:t>)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74F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Pr="003B674F">
        <w:rPr>
          <w:rFonts w:ascii="Times New Roman" w:hAnsi="Times New Roman"/>
          <w:sz w:val="28"/>
          <w:szCs w:val="28"/>
        </w:rPr>
        <w:t>Комиссии подготовлен</w:t>
      </w:r>
      <w:r w:rsidRPr="00AB588D">
        <w:rPr>
          <w:rFonts w:ascii="Times New Roman" w:hAnsi="Times New Roman"/>
          <w:sz w:val="28"/>
          <w:szCs w:val="28"/>
        </w:rPr>
        <w:t xml:space="preserve"> Департаментом конкурентной политики и политики в области государственных закупок Комиссии</w:t>
      </w:r>
      <w:r w:rsidR="00EC245A" w:rsidRPr="00AB588D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AB588D">
        <w:rPr>
          <w:rFonts w:ascii="Times New Roman" w:hAnsi="Times New Roman"/>
          <w:sz w:val="28"/>
          <w:szCs w:val="28"/>
        </w:rPr>
        <w:t xml:space="preserve"> </w:t>
      </w:r>
      <w:r w:rsidR="00E02200" w:rsidRPr="00AB588D">
        <w:rPr>
          <w:rFonts w:ascii="Times New Roman" w:hAnsi="Times New Roman"/>
          <w:sz w:val="28"/>
          <w:szCs w:val="28"/>
        </w:rPr>
        <w:t xml:space="preserve">в </w:t>
      </w:r>
      <w:r w:rsidR="009C60BC" w:rsidRPr="00AB588D">
        <w:rPr>
          <w:rFonts w:ascii="Times New Roman" w:hAnsi="Times New Roman"/>
          <w:sz w:val="28"/>
          <w:szCs w:val="28"/>
        </w:rPr>
        <w:t>целях</w:t>
      </w:r>
      <w:r w:rsidR="00E02200" w:rsidRPr="00AB588D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 w:rsidRPr="00AB588D">
        <w:rPr>
          <w:rFonts w:ascii="Times New Roman" w:hAnsi="Times New Roman"/>
          <w:sz w:val="28"/>
          <w:szCs w:val="28"/>
        </w:rPr>
        <w:t xml:space="preserve"> (далее – ЕАЭС)</w:t>
      </w:r>
      <w:r w:rsidR="00356F76" w:rsidRPr="00AB588D">
        <w:rPr>
          <w:rFonts w:ascii="Times New Roman" w:hAnsi="Times New Roman"/>
          <w:sz w:val="28"/>
          <w:szCs w:val="28"/>
        </w:rPr>
        <w:t>.</w:t>
      </w:r>
    </w:p>
    <w:p w:rsidR="001B242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>В реализацию положений Договора о Евразийском экономическом союзе</w:t>
      </w:r>
      <w:r w:rsidR="0063585A">
        <w:rPr>
          <w:rFonts w:ascii="Times New Roman" w:hAnsi="Times New Roman"/>
          <w:sz w:val="28"/>
          <w:szCs w:val="28"/>
        </w:rPr>
        <w:t xml:space="preserve"> </w:t>
      </w:r>
      <w:r w:rsidRPr="005765E6">
        <w:rPr>
          <w:rFonts w:ascii="Times New Roman" w:hAnsi="Times New Roman"/>
          <w:sz w:val="28"/>
          <w:szCs w:val="28"/>
        </w:rPr>
        <w:t xml:space="preserve">от 29 мая 2014 г. (далее </w:t>
      </w:r>
      <w:r w:rsidR="0063585A">
        <w:rPr>
          <w:rFonts w:ascii="Times New Roman" w:hAnsi="Times New Roman"/>
          <w:sz w:val="28"/>
          <w:szCs w:val="28"/>
        </w:rPr>
        <w:t>соответственно – Договор, ЕАЭС)</w:t>
      </w:r>
      <w:r w:rsidR="0063585A">
        <w:rPr>
          <w:rFonts w:ascii="Times New Roman" w:hAnsi="Times New Roman"/>
          <w:sz w:val="28"/>
          <w:szCs w:val="28"/>
        </w:rPr>
        <w:br/>
      </w:r>
      <w:r w:rsidRPr="005765E6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 приняты Правила определения страны происхождения отдельных видов товаров для целей государственных (муниципальных) закупок (утверждены Решением Совета Комиссии от 23.11.2020 № 105) (далее – Правила). Приложением № 1 к Правилам утверждены условия, производственные и технологич</w:t>
      </w:r>
      <w:r w:rsidR="00745E72">
        <w:rPr>
          <w:rFonts w:ascii="Times New Roman" w:hAnsi="Times New Roman"/>
          <w:sz w:val="28"/>
          <w:szCs w:val="28"/>
        </w:rPr>
        <w:t>еские операции</w:t>
      </w:r>
      <w:r w:rsidR="00745E72">
        <w:rPr>
          <w:rFonts w:ascii="Times New Roman" w:hAnsi="Times New Roman"/>
          <w:sz w:val="28"/>
          <w:szCs w:val="28"/>
        </w:rPr>
        <w:br/>
      </w:r>
      <w:r w:rsidRPr="005765E6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 территории государства – члена ЕАЭС</w:t>
      </w:r>
      <w:r w:rsidR="001B2429">
        <w:rPr>
          <w:rFonts w:ascii="Times New Roman" w:hAnsi="Times New Roman"/>
          <w:sz w:val="28"/>
          <w:szCs w:val="28"/>
        </w:rPr>
        <w:t>.</w:t>
      </w:r>
    </w:p>
    <w:p w:rsidR="00960B26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действие Правил распространяется на государственные (муниципальные) закупки </w:t>
      </w:r>
      <w:r w:rsidRPr="00960B26">
        <w:rPr>
          <w:rFonts w:ascii="Times New Roman" w:hAnsi="Times New Roman" w:cs="Times New Roman"/>
          <w:sz w:val="28"/>
          <w:szCs w:val="28"/>
        </w:rPr>
        <w:t>государства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0B26">
        <w:rPr>
          <w:rFonts w:ascii="Times New Roman" w:hAnsi="Times New Roman" w:cs="Times New Roman"/>
          <w:sz w:val="28"/>
          <w:szCs w:val="28"/>
        </w:rPr>
        <w:t>члена ЕАЭС</w:t>
      </w:r>
      <w:r w:rsidR="00F44C7F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происходящих из другого государства – члена ЕАЭС и (или) третьих стран.</w:t>
      </w:r>
    </w:p>
    <w:p w:rsidR="00F3654E" w:rsidRDefault="00D04168" w:rsidP="00611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этой связи, и</w:t>
      </w:r>
      <w:r w:rsidRPr="00AB588D">
        <w:rPr>
          <w:rFonts w:ascii="Times New Roman" w:hAnsi="Times New Roman"/>
          <w:sz w:val="28"/>
          <w:szCs w:val="28"/>
        </w:rPr>
        <w:t xml:space="preserve">зменения, </w:t>
      </w:r>
      <w:r>
        <w:rPr>
          <w:rFonts w:ascii="Times New Roman" w:hAnsi="Times New Roman"/>
          <w:sz w:val="28"/>
          <w:szCs w:val="28"/>
        </w:rPr>
        <w:t>вносимые в приложение № 1 к Правилам</w:t>
      </w:r>
      <w:r w:rsidR="003B67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обусловлены </w:t>
      </w:r>
      <w:r w:rsidR="006110D1">
        <w:rPr>
          <w:rFonts w:ascii="Times New Roman" w:hAnsi="Times New Roman"/>
          <w:sz w:val="28"/>
          <w:szCs w:val="28"/>
        </w:rPr>
        <w:t xml:space="preserve">необходимостью </w:t>
      </w:r>
      <w:proofErr w:type="gramStart"/>
      <w:r w:rsidR="005765E6" w:rsidRPr="005765E6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</w:t>
      </w:r>
      <w:proofErr w:type="gramEnd"/>
      <w:r w:rsidR="005765E6" w:rsidRPr="005765E6">
        <w:rPr>
          <w:rFonts w:ascii="Times New Roman" w:hAnsi="Times New Roman"/>
          <w:sz w:val="28"/>
          <w:szCs w:val="28"/>
        </w:rPr>
        <w:t xml:space="preserve"> на территории государства-члена для предоставления национального режима при участии товаров и поставщиков</w:t>
      </w:r>
      <w:r w:rsidR="003B674F">
        <w:rPr>
          <w:rFonts w:ascii="Times New Roman" w:hAnsi="Times New Roman"/>
          <w:sz w:val="28"/>
          <w:szCs w:val="28"/>
        </w:rPr>
        <w:t xml:space="preserve"> (потенциальных поставщиков)</w:t>
      </w:r>
      <w:r w:rsidR="005765E6" w:rsidRPr="005765E6">
        <w:rPr>
          <w:rFonts w:ascii="Times New Roman" w:hAnsi="Times New Roman"/>
          <w:sz w:val="28"/>
          <w:szCs w:val="28"/>
        </w:rPr>
        <w:t xml:space="preserve">, предлагающих такие товары, одного государства – члена </w:t>
      </w:r>
      <w:r w:rsidR="006110D1">
        <w:rPr>
          <w:rFonts w:ascii="Times New Roman" w:hAnsi="Times New Roman"/>
          <w:sz w:val="28"/>
          <w:szCs w:val="28"/>
        </w:rPr>
        <w:t xml:space="preserve">ЕАЭС </w:t>
      </w:r>
      <w:r w:rsidR="005765E6" w:rsidRPr="005765E6">
        <w:rPr>
          <w:rFonts w:ascii="Times New Roman" w:hAnsi="Times New Roman"/>
          <w:sz w:val="28"/>
          <w:szCs w:val="28"/>
        </w:rPr>
        <w:t xml:space="preserve">в </w:t>
      </w:r>
      <w:r w:rsidR="00D436B8">
        <w:rPr>
          <w:rFonts w:ascii="Times New Roman" w:hAnsi="Times New Roman"/>
          <w:sz w:val="28"/>
          <w:szCs w:val="28"/>
        </w:rPr>
        <w:t xml:space="preserve">государственных (муниципальных) </w:t>
      </w:r>
      <w:r w:rsidR="00C74BA9">
        <w:rPr>
          <w:rFonts w:ascii="Times New Roman" w:hAnsi="Times New Roman"/>
          <w:sz w:val="28"/>
          <w:szCs w:val="28"/>
        </w:rPr>
        <w:t xml:space="preserve">закупках </w:t>
      </w:r>
      <w:r w:rsidR="005765E6" w:rsidRPr="005765E6">
        <w:rPr>
          <w:rFonts w:ascii="Times New Roman" w:hAnsi="Times New Roman"/>
          <w:sz w:val="28"/>
          <w:szCs w:val="28"/>
        </w:rPr>
        <w:t>другого.</w:t>
      </w:r>
    </w:p>
    <w:p w:rsidR="006D5FBA" w:rsidRPr="00B30A57" w:rsidRDefault="005765E6" w:rsidP="00CC6CE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 xml:space="preserve"> </w:t>
      </w:r>
      <w:r w:rsidR="003A556F">
        <w:rPr>
          <w:rFonts w:ascii="Times New Roman" w:hAnsi="Times New Roman"/>
          <w:sz w:val="28"/>
          <w:szCs w:val="28"/>
        </w:rPr>
        <w:t xml:space="preserve">Проектом решения </w:t>
      </w:r>
      <w:r w:rsidR="00A4377F">
        <w:rPr>
          <w:rFonts w:ascii="Times New Roman" w:hAnsi="Times New Roman"/>
          <w:sz w:val="28"/>
          <w:szCs w:val="28"/>
        </w:rPr>
        <w:t xml:space="preserve">Совета Комиссии устанавливаются </w:t>
      </w:r>
      <w:r w:rsidR="003A556F">
        <w:rPr>
          <w:rFonts w:ascii="Times New Roman" w:hAnsi="Times New Roman"/>
          <w:sz w:val="28"/>
          <w:szCs w:val="28"/>
        </w:rPr>
        <w:t>условия производства в отношении отдельных товарных позиций отрасли «</w:t>
      </w:r>
      <w:r w:rsidR="003A556F" w:rsidRPr="003A556F">
        <w:rPr>
          <w:rFonts w:ascii="Times New Roman" w:hAnsi="Times New Roman"/>
          <w:sz w:val="28"/>
          <w:szCs w:val="28"/>
        </w:rPr>
        <w:t>Энергетическое машиностроение, электротехническая и кабельная промышленность»</w:t>
      </w:r>
      <w:r w:rsidR="00595583">
        <w:rPr>
          <w:rFonts w:ascii="Times New Roman" w:hAnsi="Times New Roman"/>
          <w:sz w:val="28"/>
          <w:szCs w:val="28"/>
        </w:rPr>
        <w:t xml:space="preserve"> (в отношении кабелей силовых различного напряжения, проводов</w:t>
      </w:r>
      <w:r w:rsidR="00CC6CEA">
        <w:rPr>
          <w:rFonts w:ascii="Times New Roman" w:hAnsi="Times New Roman"/>
          <w:sz w:val="28"/>
          <w:szCs w:val="28"/>
        </w:rPr>
        <w:t xml:space="preserve">, проволоки, </w:t>
      </w:r>
      <w:r w:rsidR="00595583">
        <w:rPr>
          <w:rFonts w:ascii="Times New Roman" w:hAnsi="Times New Roman"/>
          <w:sz w:val="28"/>
          <w:szCs w:val="28"/>
        </w:rPr>
        <w:t>кабелей волоконно-оптических</w:t>
      </w:r>
      <w:r w:rsidR="00CC6CEA">
        <w:rPr>
          <w:rFonts w:ascii="Times New Roman" w:hAnsi="Times New Roman"/>
          <w:sz w:val="28"/>
          <w:szCs w:val="28"/>
        </w:rPr>
        <w:t xml:space="preserve"> и оптических волокон</w:t>
      </w:r>
      <w:r w:rsidR="00595583">
        <w:rPr>
          <w:rFonts w:ascii="Times New Roman" w:hAnsi="Times New Roman"/>
          <w:sz w:val="28"/>
          <w:szCs w:val="28"/>
        </w:rPr>
        <w:t>)</w:t>
      </w:r>
      <w:r w:rsidR="003A556F">
        <w:rPr>
          <w:rFonts w:ascii="Times New Roman" w:hAnsi="Times New Roman"/>
          <w:sz w:val="28"/>
          <w:szCs w:val="28"/>
        </w:rPr>
        <w:t>, «Специальное машиностроение» (в отношении лиф</w:t>
      </w:r>
      <w:bookmarkStart w:id="0" w:name="_GoBack"/>
      <w:bookmarkEnd w:id="0"/>
      <w:r w:rsidR="003A556F">
        <w:rPr>
          <w:rFonts w:ascii="Times New Roman" w:hAnsi="Times New Roman"/>
          <w:sz w:val="28"/>
          <w:szCs w:val="28"/>
        </w:rPr>
        <w:t>тов), «Медицинские изделия»</w:t>
      </w:r>
      <w:r w:rsidR="00CC6CEA">
        <w:rPr>
          <w:rFonts w:ascii="Times New Roman" w:hAnsi="Times New Roman"/>
          <w:sz w:val="28"/>
          <w:szCs w:val="28"/>
        </w:rPr>
        <w:t xml:space="preserve"> </w:t>
      </w:r>
      <w:r w:rsidR="00CC6CEA">
        <w:rPr>
          <w:rFonts w:ascii="Times New Roman" w:hAnsi="Times New Roman"/>
          <w:sz w:val="28"/>
          <w:szCs w:val="28"/>
        </w:rPr>
        <w:t>(в отношении</w:t>
      </w:r>
      <w:r w:rsidR="00CC6CEA">
        <w:rPr>
          <w:rFonts w:ascii="Times New Roman" w:hAnsi="Times New Roman"/>
          <w:sz w:val="28"/>
          <w:szCs w:val="28"/>
        </w:rPr>
        <w:t xml:space="preserve"> медицинских масок, компьютерных томографов, аппаратуры рентгеноскопической и аппаратов вибрационных)</w:t>
      </w:r>
      <w:r w:rsidR="003A556F">
        <w:rPr>
          <w:rFonts w:ascii="Times New Roman" w:hAnsi="Times New Roman"/>
          <w:sz w:val="28"/>
          <w:szCs w:val="28"/>
        </w:rPr>
        <w:t>, а также «Строительные материалы»</w:t>
      </w:r>
      <w:r w:rsidR="00CC6CEA">
        <w:rPr>
          <w:rFonts w:ascii="Times New Roman" w:hAnsi="Times New Roman"/>
          <w:sz w:val="28"/>
          <w:szCs w:val="28"/>
        </w:rPr>
        <w:t xml:space="preserve"> (изделия из цемента, бетона или искусственного камня, щебень и прочие гранулы, крошка, порошок из камня)</w:t>
      </w:r>
      <w:r w:rsidR="003A556F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(муниципальным) 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 –</w:t>
      </w:r>
      <w:r w:rsidR="00C37A21">
        <w:rPr>
          <w:rFonts w:ascii="Times New Roman" w:hAnsi="Times New Roman" w:cs="Times New Roman"/>
          <w:sz w:val="28"/>
          <w:szCs w:val="28"/>
        </w:rPr>
        <w:t> 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ЕАЭС</w:t>
      </w:r>
      <w:r w:rsidR="00757EAA">
        <w:rPr>
          <w:rFonts w:ascii="Times New Roman" w:hAnsi="Times New Roman" w:cs="Times New Roman"/>
          <w:sz w:val="28"/>
          <w:szCs w:val="28"/>
        </w:rPr>
        <w:br/>
      </w:r>
      <w:r w:rsidR="00635A11" w:rsidRPr="005765E6">
        <w:rPr>
          <w:rFonts w:ascii="Times New Roman" w:hAnsi="Times New Roman"/>
          <w:sz w:val="28"/>
          <w:szCs w:val="28"/>
        </w:rPr>
        <w:t xml:space="preserve">в </w:t>
      </w:r>
      <w:r w:rsidR="00635A11">
        <w:rPr>
          <w:rFonts w:ascii="Times New Roman" w:hAnsi="Times New Roman"/>
          <w:sz w:val="28"/>
          <w:szCs w:val="28"/>
        </w:rPr>
        <w:t xml:space="preserve">государственных (муниципальных) </w:t>
      </w:r>
      <w:r w:rsidR="00635A11" w:rsidRPr="005765E6">
        <w:rPr>
          <w:rFonts w:ascii="Times New Roman" w:hAnsi="Times New Roman"/>
          <w:sz w:val="28"/>
          <w:szCs w:val="28"/>
        </w:rPr>
        <w:t xml:space="preserve">другого.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F13F4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1AF">
        <w:rPr>
          <w:rFonts w:ascii="Times New Roman" w:hAnsi="Times New Roman" w:cs="Times New Roman"/>
          <w:sz w:val="28"/>
          <w:szCs w:val="28"/>
        </w:rPr>
        <w:t>П</w:t>
      </w:r>
      <w:r w:rsidR="00CA11AF" w:rsidRPr="00CA11AF">
        <w:rPr>
          <w:rFonts w:ascii="Times New Roman" w:hAnsi="Times New Roman" w:cs="Times New Roman"/>
          <w:sz w:val="28"/>
          <w:szCs w:val="28"/>
        </w:rPr>
        <w:t xml:space="preserve">равоотношения с участием </w:t>
      </w:r>
      <w:r w:rsidR="00B359A4">
        <w:rPr>
          <w:rFonts w:ascii="Times New Roman" w:hAnsi="Times New Roman" w:cs="Times New Roman"/>
          <w:sz w:val="28"/>
          <w:szCs w:val="28"/>
        </w:rPr>
        <w:t>производителей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 w:rsidR="00B359A4">
        <w:rPr>
          <w:rFonts w:ascii="Times New Roman" w:hAnsi="Times New Roman" w:cs="Times New Roman"/>
          <w:sz w:val="28"/>
          <w:szCs w:val="28"/>
        </w:rPr>
        <w:t xml:space="preserve">варов государств – членов ЕАЭС,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E72">
        <w:rPr>
          <w:rFonts w:ascii="Times New Roman" w:hAnsi="Times New Roman" w:cs="Times New Roman"/>
          <w:sz w:val="28"/>
          <w:szCs w:val="28"/>
        </w:rPr>
        <w:t xml:space="preserve">потенциальных поставщиков, </w:t>
      </w:r>
      <w:r w:rsidR="00B359A4">
        <w:rPr>
          <w:rFonts w:ascii="Times New Roman" w:hAnsi="Times New Roman" w:cs="Times New Roman"/>
          <w:sz w:val="28"/>
          <w:szCs w:val="28"/>
        </w:rPr>
        <w:t>предлагающих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такие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B6487B" w:rsidRDefault="00B6487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 государств – членов ЕАЭС,</w:t>
      </w:r>
      <w:r w:rsidRPr="00E45818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>поставщики (потенциальные поставщики), предлагающие такие товары</w:t>
      </w:r>
      <w:r w:rsidR="00015FB6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D60B19" w:rsidP="00C375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>
        <w:rPr>
          <w:rFonts w:ascii="Times New Roman" w:hAnsi="Times New Roman" w:cs="Times New Roman"/>
          <w:sz w:val="28"/>
          <w:szCs w:val="28"/>
        </w:rPr>
        <w:t xml:space="preserve">зменения позволят расширить перечень промышленных товаров, условия производства к которым </w:t>
      </w:r>
      <w:r>
        <w:rPr>
          <w:rFonts w:ascii="Times New Roman" w:hAnsi="Times New Roman" w:cs="Times New Roman"/>
          <w:sz w:val="28"/>
          <w:szCs w:val="28"/>
        </w:rPr>
        <w:t xml:space="preserve">будут включены в приложение № 1 </w:t>
      </w:r>
      <w:r w:rsidR="00015FB6">
        <w:rPr>
          <w:rFonts w:ascii="Times New Roman" w:hAnsi="Times New Roman" w:cs="Times New Roman"/>
          <w:sz w:val="28"/>
          <w:szCs w:val="28"/>
        </w:rPr>
        <w:t>к Правилам</w:t>
      </w:r>
      <w:r w:rsidR="001E28BE">
        <w:rPr>
          <w:rFonts w:ascii="Times New Roman" w:hAnsi="Times New Roman" w:cs="Times New Roman"/>
          <w:sz w:val="28"/>
          <w:szCs w:val="28"/>
        </w:rPr>
        <w:t>, обеспечив им беспрепятственный доступ к государственным (муниципальным) закупкам.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15FB6">
        <w:rPr>
          <w:rFonts w:ascii="Times New Roman" w:hAnsi="Times New Roman" w:cs="Times New Roman"/>
          <w:sz w:val="28"/>
          <w:szCs w:val="28"/>
        </w:rPr>
        <w:t xml:space="preserve">трана происхождения (государство – член ЕАЭС) </w:t>
      </w:r>
      <w:r>
        <w:rPr>
          <w:rFonts w:ascii="Times New Roman" w:hAnsi="Times New Roman" w:cs="Times New Roman"/>
          <w:sz w:val="28"/>
          <w:szCs w:val="28"/>
        </w:rPr>
        <w:t>таких товаров</w:t>
      </w:r>
      <w:r w:rsidR="00846BE4">
        <w:rPr>
          <w:rFonts w:ascii="Times New Roman" w:hAnsi="Times New Roman" w:cs="Times New Roman"/>
          <w:sz w:val="28"/>
          <w:szCs w:val="28"/>
        </w:rPr>
        <w:t xml:space="preserve"> </w:t>
      </w:r>
      <w:r w:rsidR="00015FB6">
        <w:rPr>
          <w:rFonts w:ascii="Times New Roman" w:hAnsi="Times New Roman" w:cs="Times New Roman"/>
          <w:sz w:val="28"/>
          <w:szCs w:val="28"/>
        </w:rPr>
        <w:t>будет подтверждаться информацией из евразийского реестра промышленн</w:t>
      </w:r>
      <w:r>
        <w:rPr>
          <w:rFonts w:ascii="Times New Roman" w:hAnsi="Times New Roman" w:cs="Times New Roman"/>
          <w:sz w:val="28"/>
          <w:szCs w:val="28"/>
        </w:rPr>
        <w:t>ых товаров  государств – членов, формируемого Комиссией.</w:t>
      </w:r>
      <w:r w:rsidR="00015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21A07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C37562" w:rsidRPr="00C3756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C3756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C37562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C3756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BEC" w:rsidRDefault="006D2AEC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3F9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60B19">
        <w:rPr>
          <w:rFonts w:ascii="Times New Roman" w:hAnsi="Times New Roman" w:cs="Times New Roman"/>
          <w:sz w:val="28"/>
          <w:szCs w:val="28"/>
        </w:rPr>
        <w:t xml:space="preserve">товарам </w:t>
      </w:r>
      <w:r w:rsidR="00846BE4">
        <w:rPr>
          <w:rFonts w:ascii="Times New Roman" w:hAnsi="Times New Roman" w:cs="Times New Roman"/>
          <w:sz w:val="28"/>
          <w:szCs w:val="28"/>
        </w:rPr>
        <w:t>государств</w:t>
      </w:r>
      <w:r w:rsidR="00AC41AA">
        <w:rPr>
          <w:rFonts w:ascii="Times New Roman" w:hAnsi="Times New Roman" w:cs="Times New Roman"/>
          <w:sz w:val="28"/>
          <w:szCs w:val="28"/>
        </w:rPr>
        <w:t> –</w:t>
      </w:r>
      <w:r w:rsidR="00846BE4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AC41AA">
        <w:rPr>
          <w:rFonts w:ascii="Times New Roman" w:hAnsi="Times New Roman" w:cs="Times New Roman"/>
          <w:sz w:val="28"/>
          <w:szCs w:val="28"/>
        </w:rPr>
        <w:t xml:space="preserve"> ЕАЭС, условия производства к которым планируется включить в </w:t>
      </w:r>
      <w:r w:rsidR="001A7775">
        <w:rPr>
          <w:rFonts w:ascii="Times New Roman" w:hAnsi="Times New Roman" w:cs="Times New Roman"/>
          <w:sz w:val="28"/>
          <w:szCs w:val="28"/>
        </w:rPr>
        <w:t>приложение № 1</w:t>
      </w:r>
      <w:r w:rsidR="001A7775">
        <w:rPr>
          <w:rFonts w:ascii="Times New Roman" w:hAnsi="Times New Roman" w:cs="Times New Roman"/>
          <w:sz w:val="28"/>
          <w:szCs w:val="28"/>
        </w:rPr>
        <w:br/>
      </w:r>
      <w:r w:rsidR="00AC41AA">
        <w:rPr>
          <w:rFonts w:ascii="Times New Roman" w:hAnsi="Times New Roman" w:cs="Times New Roman"/>
          <w:sz w:val="28"/>
          <w:szCs w:val="28"/>
        </w:rPr>
        <w:t>к Правилам</w:t>
      </w:r>
      <w:r w:rsidR="001A7775">
        <w:rPr>
          <w:rFonts w:ascii="Times New Roman" w:hAnsi="Times New Roman" w:cs="Times New Roman"/>
          <w:sz w:val="28"/>
          <w:szCs w:val="28"/>
        </w:rPr>
        <w:t>,</w:t>
      </w:r>
      <w:r w:rsidR="00846BE4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AC41AA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государственным (муниципальным) закупкам государств – членов ЕАЭС, в которых установлены преференции, ограничения или запреты</w:t>
      </w:r>
      <w:r w:rsidR="00B0737F">
        <w:rPr>
          <w:rFonts w:ascii="Times New Roman" w:hAnsi="Times New Roman" w:cs="Times New Roman"/>
          <w:sz w:val="28"/>
          <w:szCs w:val="28"/>
        </w:rPr>
        <w:t xml:space="preserve"> в отношении участия таких товаров</w:t>
      </w:r>
      <w:r w:rsidR="001A7775">
        <w:rPr>
          <w:rFonts w:ascii="Times New Roman" w:hAnsi="Times New Roman" w:cs="Times New Roman"/>
          <w:sz w:val="28"/>
          <w:szCs w:val="28"/>
        </w:rPr>
        <w:t xml:space="preserve"> </w:t>
      </w:r>
      <w:r w:rsidR="00B0737F">
        <w:rPr>
          <w:rFonts w:ascii="Times New Roman" w:hAnsi="Times New Roman" w:cs="Times New Roman"/>
          <w:sz w:val="28"/>
          <w:szCs w:val="28"/>
        </w:rPr>
        <w:t>в государственных (муниципальных) закупках;</w:t>
      </w:r>
    </w:p>
    <w:p w:rsidR="001A7775" w:rsidRDefault="001A7775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B19">
        <w:rPr>
          <w:rFonts w:ascii="Times New Roman" w:hAnsi="Times New Roman" w:cs="Times New Roman"/>
          <w:sz w:val="28"/>
          <w:szCs w:val="28"/>
        </w:rPr>
        <w:t>определит</w:t>
      </w:r>
      <w:r w:rsidR="00F24324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C03">
        <w:rPr>
          <w:rFonts w:ascii="Times New Roman" w:hAnsi="Times New Roman" w:cs="Times New Roman"/>
          <w:sz w:val="28"/>
          <w:szCs w:val="28"/>
        </w:rPr>
        <w:t xml:space="preserve">страна происхождения товаров, производимых в государстве – члене ЕАЭС, условия производства к которым планируется </w:t>
      </w:r>
      <w:r w:rsidR="008E7C03">
        <w:rPr>
          <w:rFonts w:ascii="Times New Roman" w:hAnsi="Times New Roman" w:cs="Times New Roman"/>
          <w:sz w:val="28"/>
          <w:szCs w:val="28"/>
        </w:rPr>
        <w:lastRenderedPageBreak/>
        <w:t>включить в приложение № 1</w:t>
      </w:r>
      <w:r w:rsidR="00F24324">
        <w:rPr>
          <w:rFonts w:ascii="Times New Roman" w:hAnsi="Times New Roman" w:cs="Times New Roman"/>
          <w:sz w:val="28"/>
          <w:szCs w:val="28"/>
        </w:rPr>
        <w:t xml:space="preserve"> </w:t>
      </w:r>
      <w:r w:rsidR="008E7C03">
        <w:rPr>
          <w:rFonts w:ascii="Times New Roman" w:hAnsi="Times New Roman" w:cs="Times New Roman"/>
          <w:sz w:val="28"/>
          <w:szCs w:val="28"/>
        </w:rPr>
        <w:t>к Правилам, будет подтверждаться единым документом – выпиской из евразийского реестра промышленных товаров государств – членов;</w:t>
      </w:r>
    </w:p>
    <w:p w:rsidR="00B0737F" w:rsidRPr="00A21A07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E53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B782A">
        <w:rPr>
          <w:rFonts w:ascii="Times New Roman" w:hAnsi="Times New Roman" w:cs="Times New Roman"/>
          <w:sz w:val="28"/>
          <w:szCs w:val="28"/>
        </w:rPr>
        <w:t>способствовать развитию кооперационных связей между производствами государств –</w:t>
      </w:r>
      <w:r w:rsidR="00B30085">
        <w:rPr>
          <w:rFonts w:ascii="Times New Roman" w:hAnsi="Times New Roman" w:cs="Times New Roman"/>
          <w:sz w:val="28"/>
          <w:szCs w:val="28"/>
        </w:rPr>
        <w:t> членов</w:t>
      </w:r>
      <w:r w:rsidR="00F24324">
        <w:rPr>
          <w:rFonts w:ascii="Times New Roman" w:hAnsi="Times New Roman" w:cs="Times New Roman"/>
          <w:sz w:val="28"/>
          <w:szCs w:val="28"/>
        </w:rPr>
        <w:t xml:space="preserve"> ЕАЭС</w:t>
      </w:r>
      <w:r w:rsidR="00B30085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A21A07" w:rsidRDefault="00F27DA7" w:rsidP="00FA6BAD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7D8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5F67D8">
        <w:rPr>
          <w:rFonts w:ascii="Times New Roman" w:hAnsi="Times New Roman" w:cs="Times New Roman"/>
          <w:sz w:val="28"/>
          <w:szCs w:val="28"/>
        </w:rPr>
        <w:t>ЕАЭС</w:t>
      </w:r>
      <w:r w:rsidRPr="005F67D8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21A07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31A0C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631A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1A0C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A21A07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BA9">
        <w:rPr>
          <w:rFonts w:ascii="Times New Roman" w:hAnsi="Times New Roman"/>
          <w:sz w:val="30"/>
          <w:szCs w:val="30"/>
        </w:rPr>
        <w:t>Обеспечение беспрепятственного доступа товарам и поставщикам</w:t>
      </w:r>
      <w:r>
        <w:rPr>
          <w:rFonts w:ascii="Times New Roman" w:hAnsi="Times New Roman"/>
          <w:sz w:val="30"/>
          <w:szCs w:val="30"/>
        </w:rPr>
        <w:t xml:space="preserve"> (потенциальным поставщикам), предлагающим такие товары,</w:t>
      </w:r>
      <w:r>
        <w:rPr>
          <w:rFonts w:ascii="Times New Roman" w:hAnsi="Times New Roman"/>
          <w:sz w:val="30"/>
          <w:szCs w:val="30"/>
        </w:rPr>
        <w:br/>
      </w:r>
      <w:r w:rsidRPr="00C74BA9">
        <w:rPr>
          <w:rFonts w:ascii="Times New Roman" w:hAnsi="Times New Roman"/>
          <w:sz w:val="30"/>
          <w:szCs w:val="30"/>
        </w:rPr>
        <w:lastRenderedPageBreak/>
        <w:t>к государственным (муниципальным) закупкам одного государства – члена в государственных (муниципальных)</w:t>
      </w:r>
      <w:r>
        <w:rPr>
          <w:rFonts w:ascii="Times New Roman" w:hAnsi="Times New Roman"/>
          <w:sz w:val="30"/>
          <w:szCs w:val="30"/>
        </w:rPr>
        <w:t xml:space="preserve"> закупках</w:t>
      </w:r>
      <w:r w:rsidRPr="00C74BA9">
        <w:rPr>
          <w:rFonts w:ascii="Times New Roman" w:hAnsi="Times New Roman"/>
          <w:sz w:val="30"/>
          <w:szCs w:val="30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723867">
        <w:rPr>
          <w:rFonts w:ascii="Times New Roman" w:hAnsi="Times New Roman"/>
          <w:sz w:val="28"/>
          <w:szCs w:val="28"/>
        </w:rPr>
        <w:t>р</w:t>
      </w:r>
      <w:r w:rsidR="00D24C62" w:rsidRPr="00723867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Pr="00723867">
        <w:rPr>
          <w:rFonts w:ascii="Times New Roman" w:hAnsi="Times New Roman" w:cs="Times New Roman"/>
          <w:sz w:val="28"/>
          <w:szCs w:val="28"/>
        </w:rPr>
        <w:t xml:space="preserve"> государств-членов </w:t>
      </w:r>
      <w:r w:rsidR="00A16570" w:rsidRPr="00723867">
        <w:rPr>
          <w:rFonts w:ascii="Times New Roman" w:hAnsi="Times New Roman" w:cs="Times New Roman"/>
          <w:sz w:val="28"/>
          <w:szCs w:val="28"/>
        </w:rPr>
        <w:t>ЕАЭС</w:t>
      </w:r>
      <w:r w:rsidRPr="00723867">
        <w:rPr>
          <w:rFonts w:ascii="Times New Roman" w:hAnsi="Times New Roman" w:cs="Times New Roman"/>
          <w:sz w:val="28"/>
          <w:szCs w:val="28"/>
        </w:rPr>
        <w:t>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D451A0" w:rsidRPr="00723867">
        <w:rPr>
          <w:rFonts w:ascii="Times New Roman" w:hAnsi="Times New Roman" w:cs="Times New Roman"/>
          <w:sz w:val="28"/>
          <w:szCs w:val="28"/>
        </w:rPr>
        <w:t>учтен поход,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 государств – 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DE53F8">
        <w:rPr>
          <w:rFonts w:ascii="Times New Roman" w:hAnsi="Times New Roman" w:cs="Times New Roman"/>
          <w:sz w:val="28"/>
          <w:szCs w:val="28"/>
        </w:rPr>
        <w:t>ЕАЭС</w:t>
      </w:r>
      <w:r w:rsidRPr="00DE53F8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также принимали активное участие</w:t>
      </w:r>
      <w:r w:rsidR="00D60B19">
        <w:rPr>
          <w:rFonts w:ascii="Times New Roman" w:hAnsi="Times New Roman" w:cs="Times New Roman"/>
          <w:sz w:val="28"/>
          <w:szCs w:val="28"/>
        </w:rPr>
        <w:br/>
        <w:t>в разработке соответствующих условий производства.</w:t>
      </w:r>
    </w:p>
    <w:p w:rsidR="002E262D" w:rsidRPr="00A21A07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2E262D" w:rsidRPr="00A21A07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6C" w:rsidRDefault="00937D6C" w:rsidP="00340B80">
      <w:pPr>
        <w:spacing w:after="0" w:line="240" w:lineRule="auto"/>
      </w:pPr>
      <w:r>
        <w:separator/>
      </w:r>
    </w:p>
  </w:endnote>
  <w:endnote w:type="continuationSeparator" w:id="0">
    <w:p w:rsidR="00937D6C" w:rsidRDefault="00937D6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6C" w:rsidRDefault="00937D6C" w:rsidP="00340B80">
      <w:pPr>
        <w:spacing w:after="0" w:line="240" w:lineRule="auto"/>
      </w:pPr>
      <w:r>
        <w:separator/>
      </w:r>
    </w:p>
  </w:footnote>
  <w:footnote w:type="continuationSeparator" w:id="0">
    <w:p w:rsidR="00937D6C" w:rsidRDefault="00937D6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6C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2E7F"/>
    <w:rsid w:val="00015FB6"/>
    <w:rsid w:val="00022804"/>
    <w:rsid w:val="00023A7F"/>
    <w:rsid w:val="00035B51"/>
    <w:rsid w:val="00036F1F"/>
    <w:rsid w:val="000414C9"/>
    <w:rsid w:val="0004449E"/>
    <w:rsid w:val="00047785"/>
    <w:rsid w:val="0007194A"/>
    <w:rsid w:val="000734FA"/>
    <w:rsid w:val="00073637"/>
    <w:rsid w:val="000751E0"/>
    <w:rsid w:val="00075D50"/>
    <w:rsid w:val="00090973"/>
    <w:rsid w:val="00093EFD"/>
    <w:rsid w:val="000A3B84"/>
    <w:rsid w:val="000B5628"/>
    <w:rsid w:val="000B782A"/>
    <w:rsid w:val="000C5931"/>
    <w:rsid w:val="000C7E49"/>
    <w:rsid w:val="000D1CF1"/>
    <w:rsid w:val="000E4CFD"/>
    <w:rsid w:val="000F7E78"/>
    <w:rsid w:val="00123807"/>
    <w:rsid w:val="0012510C"/>
    <w:rsid w:val="00134B36"/>
    <w:rsid w:val="00143B29"/>
    <w:rsid w:val="001616E6"/>
    <w:rsid w:val="00174205"/>
    <w:rsid w:val="001A1681"/>
    <w:rsid w:val="001A18BA"/>
    <w:rsid w:val="001A7775"/>
    <w:rsid w:val="001B2429"/>
    <w:rsid w:val="001C2608"/>
    <w:rsid w:val="001C58BF"/>
    <w:rsid w:val="001C7F04"/>
    <w:rsid w:val="001E0FC3"/>
    <w:rsid w:val="001E1357"/>
    <w:rsid w:val="001E28BE"/>
    <w:rsid w:val="001F389F"/>
    <w:rsid w:val="001F4109"/>
    <w:rsid w:val="00201284"/>
    <w:rsid w:val="002319B2"/>
    <w:rsid w:val="002449CD"/>
    <w:rsid w:val="002458CA"/>
    <w:rsid w:val="00245AF8"/>
    <w:rsid w:val="00252A41"/>
    <w:rsid w:val="002906B6"/>
    <w:rsid w:val="002A22EE"/>
    <w:rsid w:val="002B6583"/>
    <w:rsid w:val="002B75D6"/>
    <w:rsid w:val="002C7E48"/>
    <w:rsid w:val="002D5187"/>
    <w:rsid w:val="002E262D"/>
    <w:rsid w:val="002E2A2D"/>
    <w:rsid w:val="002E6D92"/>
    <w:rsid w:val="00301732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7192F"/>
    <w:rsid w:val="00373283"/>
    <w:rsid w:val="0037685B"/>
    <w:rsid w:val="00397EE0"/>
    <w:rsid w:val="003A030D"/>
    <w:rsid w:val="003A556F"/>
    <w:rsid w:val="003A5592"/>
    <w:rsid w:val="003B1273"/>
    <w:rsid w:val="003B674F"/>
    <w:rsid w:val="003B70CC"/>
    <w:rsid w:val="00401426"/>
    <w:rsid w:val="00407DC7"/>
    <w:rsid w:val="004176A8"/>
    <w:rsid w:val="00420774"/>
    <w:rsid w:val="0042709E"/>
    <w:rsid w:val="00427A3A"/>
    <w:rsid w:val="00430205"/>
    <w:rsid w:val="00435C92"/>
    <w:rsid w:val="004455B6"/>
    <w:rsid w:val="00461B0A"/>
    <w:rsid w:val="00492970"/>
    <w:rsid w:val="004A0F41"/>
    <w:rsid w:val="004B1127"/>
    <w:rsid w:val="004C1AC1"/>
    <w:rsid w:val="004C6617"/>
    <w:rsid w:val="004D2552"/>
    <w:rsid w:val="004D40B3"/>
    <w:rsid w:val="004E27D3"/>
    <w:rsid w:val="004F0D53"/>
    <w:rsid w:val="004F285B"/>
    <w:rsid w:val="004F3A72"/>
    <w:rsid w:val="00501165"/>
    <w:rsid w:val="0050551B"/>
    <w:rsid w:val="00516772"/>
    <w:rsid w:val="0052398E"/>
    <w:rsid w:val="00531994"/>
    <w:rsid w:val="0053202D"/>
    <w:rsid w:val="0054101D"/>
    <w:rsid w:val="005412DB"/>
    <w:rsid w:val="00551873"/>
    <w:rsid w:val="005565C4"/>
    <w:rsid w:val="00561388"/>
    <w:rsid w:val="00563601"/>
    <w:rsid w:val="00573CF3"/>
    <w:rsid w:val="005765E6"/>
    <w:rsid w:val="005821B2"/>
    <w:rsid w:val="00585790"/>
    <w:rsid w:val="00586768"/>
    <w:rsid w:val="00590008"/>
    <w:rsid w:val="00595583"/>
    <w:rsid w:val="005A54D0"/>
    <w:rsid w:val="005B3D7E"/>
    <w:rsid w:val="005B54C2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77761"/>
    <w:rsid w:val="00683B5A"/>
    <w:rsid w:val="0069186A"/>
    <w:rsid w:val="006920C1"/>
    <w:rsid w:val="006B3022"/>
    <w:rsid w:val="006C1323"/>
    <w:rsid w:val="006C2BD3"/>
    <w:rsid w:val="006D185E"/>
    <w:rsid w:val="006D2AEC"/>
    <w:rsid w:val="006D5FBA"/>
    <w:rsid w:val="006E6DD1"/>
    <w:rsid w:val="00723867"/>
    <w:rsid w:val="00745E72"/>
    <w:rsid w:val="00746104"/>
    <w:rsid w:val="00757EAA"/>
    <w:rsid w:val="00762962"/>
    <w:rsid w:val="007717AD"/>
    <w:rsid w:val="00772366"/>
    <w:rsid w:val="00773B21"/>
    <w:rsid w:val="00787D2C"/>
    <w:rsid w:val="00793778"/>
    <w:rsid w:val="007A132C"/>
    <w:rsid w:val="007B1733"/>
    <w:rsid w:val="007C57EA"/>
    <w:rsid w:val="007D1096"/>
    <w:rsid w:val="007D736C"/>
    <w:rsid w:val="007E1D35"/>
    <w:rsid w:val="007E4010"/>
    <w:rsid w:val="008034C3"/>
    <w:rsid w:val="008138E5"/>
    <w:rsid w:val="008234A5"/>
    <w:rsid w:val="00831159"/>
    <w:rsid w:val="00831D78"/>
    <w:rsid w:val="00836893"/>
    <w:rsid w:val="00846BE4"/>
    <w:rsid w:val="00856CB4"/>
    <w:rsid w:val="008575C1"/>
    <w:rsid w:val="00863BD1"/>
    <w:rsid w:val="00871532"/>
    <w:rsid w:val="008737F6"/>
    <w:rsid w:val="008962EC"/>
    <w:rsid w:val="008A1F76"/>
    <w:rsid w:val="008A28D1"/>
    <w:rsid w:val="008A33C4"/>
    <w:rsid w:val="008A7723"/>
    <w:rsid w:val="008B58A6"/>
    <w:rsid w:val="008B799C"/>
    <w:rsid w:val="008E7C03"/>
    <w:rsid w:val="00910A00"/>
    <w:rsid w:val="00915CE6"/>
    <w:rsid w:val="00920048"/>
    <w:rsid w:val="00927525"/>
    <w:rsid w:val="00937D6C"/>
    <w:rsid w:val="00941DED"/>
    <w:rsid w:val="009436E5"/>
    <w:rsid w:val="009461C4"/>
    <w:rsid w:val="00951343"/>
    <w:rsid w:val="00952DC7"/>
    <w:rsid w:val="00955E07"/>
    <w:rsid w:val="00957BBA"/>
    <w:rsid w:val="00960B26"/>
    <w:rsid w:val="00972BE2"/>
    <w:rsid w:val="00974FC3"/>
    <w:rsid w:val="00985AC9"/>
    <w:rsid w:val="009A5AC2"/>
    <w:rsid w:val="009B3CFF"/>
    <w:rsid w:val="009B4509"/>
    <w:rsid w:val="009C60BC"/>
    <w:rsid w:val="009D06DE"/>
    <w:rsid w:val="009D1237"/>
    <w:rsid w:val="009D42BF"/>
    <w:rsid w:val="009D5791"/>
    <w:rsid w:val="009E4E8E"/>
    <w:rsid w:val="009E53F9"/>
    <w:rsid w:val="00A04217"/>
    <w:rsid w:val="00A1507F"/>
    <w:rsid w:val="00A16570"/>
    <w:rsid w:val="00A171A3"/>
    <w:rsid w:val="00A17E81"/>
    <w:rsid w:val="00A17EA8"/>
    <w:rsid w:val="00A20A1B"/>
    <w:rsid w:val="00A21A07"/>
    <w:rsid w:val="00A36A7C"/>
    <w:rsid w:val="00A37299"/>
    <w:rsid w:val="00A4377F"/>
    <w:rsid w:val="00A74AA8"/>
    <w:rsid w:val="00A74CB6"/>
    <w:rsid w:val="00A76BA2"/>
    <w:rsid w:val="00A80334"/>
    <w:rsid w:val="00A82815"/>
    <w:rsid w:val="00AA0F0D"/>
    <w:rsid w:val="00AB052B"/>
    <w:rsid w:val="00AB588D"/>
    <w:rsid w:val="00AB7B36"/>
    <w:rsid w:val="00AC41AA"/>
    <w:rsid w:val="00AD029E"/>
    <w:rsid w:val="00AD1F53"/>
    <w:rsid w:val="00AD6961"/>
    <w:rsid w:val="00AE15C1"/>
    <w:rsid w:val="00AE1830"/>
    <w:rsid w:val="00AF4130"/>
    <w:rsid w:val="00B0737F"/>
    <w:rsid w:val="00B30085"/>
    <w:rsid w:val="00B30A57"/>
    <w:rsid w:val="00B359A4"/>
    <w:rsid w:val="00B43FD3"/>
    <w:rsid w:val="00B4465E"/>
    <w:rsid w:val="00B45290"/>
    <w:rsid w:val="00B45B20"/>
    <w:rsid w:val="00B50F95"/>
    <w:rsid w:val="00B6487B"/>
    <w:rsid w:val="00B75F04"/>
    <w:rsid w:val="00B80B9F"/>
    <w:rsid w:val="00B94DE7"/>
    <w:rsid w:val="00B9510C"/>
    <w:rsid w:val="00B95EF5"/>
    <w:rsid w:val="00BA113C"/>
    <w:rsid w:val="00BB326B"/>
    <w:rsid w:val="00BB3BBB"/>
    <w:rsid w:val="00BB4207"/>
    <w:rsid w:val="00BB68DF"/>
    <w:rsid w:val="00BB7EE9"/>
    <w:rsid w:val="00BC20D5"/>
    <w:rsid w:val="00BC221B"/>
    <w:rsid w:val="00BC3956"/>
    <w:rsid w:val="00BC4299"/>
    <w:rsid w:val="00BF000B"/>
    <w:rsid w:val="00BF13F4"/>
    <w:rsid w:val="00BF3F08"/>
    <w:rsid w:val="00C03F65"/>
    <w:rsid w:val="00C2004D"/>
    <w:rsid w:val="00C24BA8"/>
    <w:rsid w:val="00C3374D"/>
    <w:rsid w:val="00C37562"/>
    <w:rsid w:val="00C37A21"/>
    <w:rsid w:val="00C66DD8"/>
    <w:rsid w:val="00C715E1"/>
    <w:rsid w:val="00C74BA9"/>
    <w:rsid w:val="00C8292A"/>
    <w:rsid w:val="00C82AB4"/>
    <w:rsid w:val="00C93493"/>
    <w:rsid w:val="00CA0DC8"/>
    <w:rsid w:val="00CA11AF"/>
    <w:rsid w:val="00CA4B3B"/>
    <w:rsid w:val="00CA4D06"/>
    <w:rsid w:val="00CA53AF"/>
    <w:rsid w:val="00CB48EF"/>
    <w:rsid w:val="00CC42F6"/>
    <w:rsid w:val="00CC6CEA"/>
    <w:rsid w:val="00CD0CA8"/>
    <w:rsid w:val="00CD4B40"/>
    <w:rsid w:val="00CD5E4B"/>
    <w:rsid w:val="00CE1510"/>
    <w:rsid w:val="00CE2A23"/>
    <w:rsid w:val="00CF4A13"/>
    <w:rsid w:val="00D015F1"/>
    <w:rsid w:val="00D02552"/>
    <w:rsid w:val="00D04168"/>
    <w:rsid w:val="00D057DC"/>
    <w:rsid w:val="00D22B3F"/>
    <w:rsid w:val="00D24C62"/>
    <w:rsid w:val="00D258F6"/>
    <w:rsid w:val="00D375B4"/>
    <w:rsid w:val="00D436B8"/>
    <w:rsid w:val="00D451A0"/>
    <w:rsid w:val="00D5025E"/>
    <w:rsid w:val="00D51FEB"/>
    <w:rsid w:val="00D60B19"/>
    <w:rsid w:val="00D62555"/>
    <w:rsid w:val="00D62EB2"/>
    <w:rsid w:val="00D7001B"/>
    <w:rsid w:val="00D8376E"/>
    <w:rsid w:val="00D9246D"/>
    <w:rsid w:val="00DA6323"/>
    <w:rsid w:val="00DA7E73"/>
    <w:rsid w:val="00DC3105"/>
    <w:rsid w:val="00DD01D1"/>
    <w:rsid w:val="00DD0FB4"/>
    <w:rsid w:val="00DD122D"/>
    <w:rsid w:val="00DD3763"/>
    <w:rsid w:val="00DE53F8"/>
    <w:rsid w:val="00DF1F23"/>
    <w:rsid w:val="00DF2A2B"/>
    <w:rsid w:val="00E02200"/>
    <w:rsid w:val="00E10ED6"/>
    <w:rsid w:val="00E176A0"/>
    <w:rsid w:val="00E358E6"/>
    <w:rsid w:val="00E45818"/>
    <w:rsid w:val="00E47F4F"/>
    <w:rsid w:val="00E5412C"/>
    <w:rsid w:val="00E55777"/>
    <w:rsid w:val="00E55E25"/>
    <w:rsid w:val="00E60446"/>
    <w:rsid w:val="00E73BCD"/>
    <w:rsid w:val="00E85703"/>
    <w:rsid w:val="00E917FC"/>
    <w:rsid w:val="00E94433"/>
    <w:rsid w:val="00EA684E"/>
    <w:rsid w:val="00EB2C01"/>
    <w:rsid w:val="00EB5CE8"/>
    <w:rsid w:val="00EB6B13"/>
    <w:rsid w:val="00EC042F"/>
    <w:rsid w:val="00EC245A"/>
    <w:rsid w:val="00ED0465"/>
    <w:rsid w:val="00EF0E4E"/>
    <w:rsid w:val="00EF1480"/>
    <w:rsid w:val="00EF2709"/>
    <w:rsid w:val="00EF5F50"/>
    <w:rsid w:val="00EF732F"/>
    <w:rsid w:val="00EF7384"/>
    <w:rsid w:val="00F24324"/>
    <w:rsid w:val="00F27DA7"/>
    <w:rsid w:val="00F3490C"/>
    <w:rsid w:val="00F3491C"/>
    <w:rsid w:val="00F355B1"/>
    <w:rsid w:val="00F35DE2"/>
    <w:rsid w:val="00F3654E"/>
    <w:rsid w:val="00F44C7F"/>
    <w:rsid w:val="00F555D5"/>
    <w:rsid w:val="00F605E2"/>
    <w:rsid w:val="00F64208"/>
    <w:rsid w:val="00F710D9"/>
    <w:rsid w:val="00F85D2F"/>
    <w:rsid w:val="00FA505C"/>
    <w:rsid w:val="00FA6BAD"/>
    <w:rsid w:val="00FA78B3"/>
    <w:rsid w:val="00FB0ADD"/>
    <w:rsid w:val="00FD4B98"/>
    <w:rsid w:val="00FE23BE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D679-090D-428A-AD11-F882C3D5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205</cp:revision>
  <cp:lastPrinted>2021-04-16T06:34:00Z</cp:lastPrinted>
  <dcterms:created xsi:type="dcterms:W3CDTF">2021-03-22T15:02:00Z</dcterms:created>
  <dcterms:modified xsi:type="dcterms:W3CDTF">2021-12-10T11:03:00Z</dcterms:modified>
</cp:coreProperties>
</file>