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361"/>
        <w:gridCol w:w="5210"/>
      </w:tblGrid>
      <w:tr w:rsidR="000242EA" w:rsidRPr="004B27ED" w14:paraId="2DF0C34F" w14:textId="77777777" w:rsidTr="00843F89">
        <w:trPr>
          <w:cantSplit/>
          <w:tblHeader/>
          <w:jc w:val="center"/>
        </w:trPr>
        <w:tc>
          <w:tcPr>
            <w:tcW w:w="4361" w:type="dxa"/>
            <w:shd w:val="clear" w:color="auto" w:fill="auto"/>
            <w:tcMar>
              <w:top w:w="85" w:type="dxa"/>
              <w:bottom w:w="85" w:type="dxa"/>
            </w:tcMar>
          </w:tcPr>
          <w:p w14:paraId="1C571D17" w14:textId="77777777" w:rsidR="000242EA" w:rsidRPr="00B85895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5210" w:type="dxa"/>
            <w:shd w:val="clear" w:color="auto" w:fill="auto"/>
            <w:tcMar>
              <w:top w:w="85" w:type="dxa"/>
              <w:bottom w:w="85" w:type="dxa"/>
            </w:tcMar>
          </w:tcPr>
          <w:p w14:paraId="5503CE73" w14:textId="77777777" w:rsidR="000242EA" w:rsidRPr="004B27ED" w:rsidRDefault="000242EA" w:rsidP="00843F89">
            <w:pPr>
              <w:spacing w:after="0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</w:rPr>
              <w:t>УТВЕРЖДЕН</w:t>
            </w:r>
          </w:p>
          <w:p w14:paraId="0E13FC7B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  <w:t xml:space="preserve">Решением Коллегии </w:t>
            </w:r>
          </w:p>
          <w:p w14:paraId="2FC9A0F9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  <w:t>Евразийской экономической комиссии</w:t>
            </w:r>
          </w:p>
          <w:p w14:paraId="65314353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eastAsia="x-none"/>
              </w:rPr>
              <w:t>от                       20     г. №        </w:t>
            </w:r>
            <w:r w:rsidRPr="004B27ED">
              <w:rPr>
                <w:rFonts w:cs="Times New Roman"/>
                <w:color w:val="FFFFFF"/>
                <w:sz w:val="30"/>
                <w:szCs w:val="30"/>
              </w:rPr>
              <w:t>.</w:t>
            </w:r>
          </w:p>
        </w:tc>
      </w:tr>
    </w:tbl>
    <w:p w14:paraId="088186B8" w14:textId="77777777" w:rsidR="000242EA" w:rsidRPr="004B27ED" w:rsidRDefault="000242EA" w:rsidP="000242EA">
      <w:pPr>
        <w:rPr>
          <w:sz w:val="30"/>
          <w:szCs w:val="30"/>
        </w:rPr>
      </w:pPr>
    </w:p>
    <w:p w14:paraId="6C19EC3A" w14:textId="6C408356" w:rsidR="000242EA" w:rsidRPr="004B27ED" w:rsidRDefault="000242EA" w:rsidP="00073CFC">
      <w:pPr>
        <w:spacing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СПРАВОЧНИК</w:t>
      </w:r>
      <w:r w:rsidRPr="004B27ED">
        <w:rPr>
          <w:rFonts w:cs="Times New Roman"/>
          <w:b/>
          <w:sz w:val="30"/>
          <w:szCs w:val="30"/>
        </w:rPr>
        <w:t xml:space="preserve"> </w:t>
      </w:r>
      <w:r w:rsidRPr="004B27ED">
        <w:rPr>
          <w:rFonts w:cs="Times New Roman"/>
          <w:b/>
          <w:sz w:val="30"/>
          <w:szCs w:val="30"/>
        </w:rPr>
        <w:br/>
      </w:r>
      <w:r w:rsidR="004B7134" w:rsidRPr="004B7134">
        <w:rPr>
          <w:b/>
          <w:sz w:val="30"/>
          <w:szCs w:val="30"/>
        </w:rPr>
        <w:t xml:space="preserve">категорий скорости, указываемых в нанесенной </w:t>
      </w:r>
      <w:r w:rsidR="004B7134" w:rsidRPr="004B7134">
        <w:rPr>
          <w:b/>
          <w:sz w:val="30"/>
          <w:szCs w:val="30"/>
        </w:rPr>
        <w:br/>
        <w:t>на шину маркировке</w:t>
      </w:r>
    </w:p>
    <w:p w14:paraId="39884D6E" w14:textId="5C8564E7" w:rsidR="000242EA" w:rsidRDefault="000242EA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I. </w:t>
      </w:r>
      <w:r w:rsidRPr="004B27ED">
        <w:rPr>
          <w:rFonts w:cs="Times New Roman"/>
          <w:szCs w:val="30"/>
        </w:rPr>
        <w:t>Детализированные сведения из справочника</w:t>
      </w:r>
    </w:p>
    <w:tbl>
      <w:tblPr>
        <w:tblStyle w:val="a3"/>
        <w:tblW w:w="4257" w:type="pct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17"/>
        <w:gridCol w:w="6139"/>
      </w:tblGrid>
      <w:tr w:rsidR="00830870" w:rsidRPr="002E6DA6" w14:paraId="4B621ADE" w14:textId="5BB7D659" w:rsidTr="007F2F59">
        <w:trPr>
          <w:tblHeader/>
        </w:trPr>
        <w:tc>
          <w:tcPr>
            <w:tcW w:w="1817" w:type="dxa"/>
          </w:tcPr>
          <w:p w14:paraId="5D2C1E44" w14:textId="33106B87" w:rsidR="00830870" w:rsidRPr="002E6DA6" w:rsidRDefault="0076119E" w:rsidP="005D513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  <w:r w:rsidR="003E4A73" w:rsidRPr="00AF7023">
              <w:rPr>
                <w:rFonts w:cs="Times New Roman"/>
                <w:szCs w:val="24"/>
              </w:rPr>
              <w:t xml:space="preserve"> категории скорости</w:t>
            </w:r>
            <w:r w:rsidR="00E664D0">
              <w:rPr>
                <w:rFonts w:cs="Times New Roman"/>
                <w:szCs w:val="24"/>
              </w:rPr>
              <w:t xml:space="preserve"> шин</w:t>
            </w:r>
          </w:p>
        </w:tc>
        <w:tc>
          <w:tcPr>
            <w:tcW w:w="6139" w:type="dxa"/>
          </w:tcPr>
          <w:p w14:paraId="36A6FA9C" w14:textId="68108BC8" w:rsidR="00830870" w:rsidRPr="00E664D0" w:rsidRDefault="0076119E" w:rsidP="0077121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ма</w:t>
            </w:r>
            <w:r w:rsidRPr="00AF7023">
              <w:rPr>
                <w:rFonts w:cs="Times New Roman"/>
                <w:szCs w:val="24"/>
              </w:rPr>
              <w:t>ксимально</w:t>
            </w:r>
            <w:r w:rsidR="003E4A73" w:rsidRPr="00AF7023">
              <w:rPr>
                <w:rFonts w:cs="Times New Roman"/>
                <w:szCs w:val="24"/>
              </w:rPr>
              <w:t xml:space="preserve"> допускаем</w:t>
            </w:r>
            <w:r>
              <w:rPr>
                <w:rFonts w:cs="Times New Roman"/>
                <w:szCs w:val="24"/>
              </w:rPr>
              <w:t>ой</w:t>
            </w:r>
            <w:r w:rsidR="003E4A73" w:rsidRPr="00AF7023">
              <w:rPr>
                <w:rFonts w:cs="Times New Roman"/>
                <w:szCs w:val="24"/>
              </w:rPr>
              <w:t xml:space="preserve"> скорост</w:t>
            </w:r>
            <w:r>
              <w:rPr>
                <w:rFonts w:cs="Times New Roman"/>
                <w:szCs w:val="24"/>
              </w:rPr>
              <w:t>и</w:t>
            </w:r>
            <w:r w:rsidR="00E664D0">
              <w:rPr>
                <w:rFonts w:cs="Times New Roman"/>
                <w:szCs w:val="24"/>
              </w:rPr>
              <w:t xml:space="preserve"> шин</w:t>
            </w:r>
          </w:p>
        </w:tc>
      </w:tr>
      <w:tr w:rsidR="00013FE5" w:rsidRPr="002E6DA6" w14:paraId="4F93805A" w14:textId="34A9FE61" w:rsidTr="007F2F59">
        <w:tc>
          <w:tcPr>
            <w:tcW w:w="1817" w:type="dxa"/>
            <w:vAlign w:val="bottom"/>
          </w:tcPr>
          <w:p w14:paraId="55D38D0A" w14:textId="331B32FE" w:rsidR="00013FE5" w:rsidRPr="002E6DA6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</w:t>
            </w:r>
          </w:p>
        </w:tc>
        <w:tc>
          <w:tcPr>
            <w:tcW w:w="6139" w:type="dxa"/>
            <w:vAlign w:val="bottom"/>
          </w:tcPr>
          <w:p w14:paraId="78909272" w14:textId="0E8D62D4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13FE5" w:rsidRPr="002E6DA6" w14:paraId="22F3B0E0" w14:textId="77777777" w:rsidTr="007F2F59">
        <w:tc>
          <w:tcPr>
            <w:tcW w:w="1817" w:type="dxa"/>
            <w:vAlign w:val="bottom"/>
          </w:tcPr>
          <w:p w14:paraId="1685ABE7" w14:textId="0386DA04" w:rsidR="00013FE5" w:rsidRPr="00136759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A2</w:t>
            </w:r>
          </w:p>
        </w:tc>
        <w:tc>
          <w:tcPr>
            <w:tcW w:w="6139" w:type="dxa"/>
            <w:vAlign w:val="bottom"/>
          </w:tcPr>
          <w:p w14:paraId="783EF96D" w14:textId="5F90DF9E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013FE5" w:rsidRPr="002E6DA6" w14:paraId="3C15E211" w14:textId="77777777" w:rsidTr="007F2F59">
        <w:tc>
          <w:tcPr>
            <w:tcW w:w="1817" w:type="dxa"/>
            <w:vAlign w:val="bottom"/>
          </w:tcPr>
          <w:p w14:paraId="729854FB" w14:textId="318E0677" w:rsidR="00013FE5" w:rsidRPr="002E6DA6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A3</w:t>
            </w:r>
          </w:p>
        </w:tc>
        <w:tc>
          <w:tcPr>
            <w:tcW w:w="6139" w:type="dxa"/>
            <w:vAlign w:val="bottom"/>
          </w:tcPr>
          <w:p w14:paraId="1A39F26C" w14:textId="3B7F827E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</w:tr>
      <w:tr w:rsidR="00013FE5" w:rsidRPr="002E6DA6" w14:paraId="54A05A69" w14:textId="77777777" w:rsidTr="007F2F59">
        <w:tc>
          <w:tcPr>
            <w:tcW w:w="1817" w:type="dxa"/>
            <w:vAlign w:val="bottom"/>
          </w:tcPr>
          <w:p w14:paraId="43379D9D" w14:textId="04EE896A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A4</w:t>
            </w:r>
          </w:p>
        </w:tc>
        <w:tc>
          <w:tcPr>
            <w:tcW w:w="6139" w:type="dxa"/>
            <w:vAlign w:val="bottom"/>
          </w:tcPr>
          <w:p w14:paraId="47A65F3C" w14:textId="66BC2937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013FE5" w:rsidRPr="002E6DA6" w14:paraId="1CF6C931" w14:textId="77777777" w:rsidTr="007F2F59">
        <w:tc>
          <w:tcPr>
            <w:tcW w:w="1817" w:type="dxa"/>
            <w:vAlign w:val="bottom"/>
          </w:tcPr>
          <w:p w14:paraId="1292682E" w14:textId="3EA29190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A5</w:t>
            </w:r>
          </w:p>
        </w:tc>
        <w:tc>
          <w:tcPr>
            <w:tcW w:w="6139" w:type="dxa"/>
            <w:vAlign w:val="bottom"/>
          </w:tcPr>
          <w:p w14:paraId="15B35CAB" w14:textId="7687E298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  <w:tr w:rsidR="00013FE5" w:rsidRPr="002E6DA6" w14:paraId="289F25AD" w14:textId="77777777" w:rsidTr="007F2F59">
        <w:tc>
          <w:tcPr>
            <w:tcW w:w="1817" w:type="dxa"/>
            <w:vAlign w:val="bottom"/>
          </w:tcPr>
          <w:p w14:paraId="69F19B8A" w14:textId="4467DE0E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A6</w:t>
            </w:r>
          </w:p>
        </w:tc>
        <w:tc>
          <w:tcPr>
            <w:tcW w:w="6139" w:type="dxa"/>
            <w:vAlign w:val="bottom"/>
          </w:tcPr>
          <w:p w14:paraId="74E8F8D6" w14:textId="2CE6BA51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013FE5" w:rsidRPr="002E6DA6" w14:paraId="23D4568B" w14:textId="77777777" w:rsidTr="007F2F59">
        <w:tc>
          <w:tcPr>
            <w:tcW w:w="1817" w:type="dxa"/>
            <w:vAlign w:val="bottom"/>
          </w:tcPr>
          <w:p w14:paraId="62E70ACD" w14:textId="28743A7E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A7</w:t>
            </w:r>
          </w:p>
        </w:tc>
        <w:tc>
          <w:tcPr>
            <w:tcW w:w="6139" w:type="dxa"/>
            <w:vAlign w:val="bottom"/>
          </w:tcPr>
          <w:p w14:paraId="549644A5" w14:textId="0053564F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013FE5" w:rsidRPr="002E6DA6" w14:paraId="363ADCCF" w14:textId="77777777" w:rsidTr="007F2F59">
        <w:tc>
          <w:tcPr>
            <w:tcW w:w="1817" w:type="dxa"/>
            <w:vAlign w:val="bottom"/>
          </w:tcPr>
          <w:p w14:paraId="74F89A73" w14:textId="0BA23E4A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A8</w:t>
            </w:r>
          </w:p>
        </w:tc>
        <w:tc>
          <w:tcPr>
            <w:tcW w:w="6139" w:type="dxa"/>
            <w:vAlign w:val="bottom"/>
          </w:tcPr>
          <w:p w14:paraId="004A1CAE" w14:textId="26CED408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</w:tr>
      <w:tr w:rsidR="00013FE5" w:rsidRPr="002E6DA6" w14:paraId="40DD6B28" w14:textId="77777777" w:rsidTr="007F2F59">
        <w:tc>
          <w:tcPr>
            <w:tcW w:w="1817" w:type="dxa"/>
            <w:vAlign w:val="bottom"/>
          </w:tcPr>
          <w:p w14:paraId="27070796" w14:textId="21069262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6139" w:type="dxa"/>
            <w:vAlign w:val="bottom"/>
          </w:tcPr>
          <w:p w14:paraId="53BAD07F" w14:textId="3ECC1A37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</w:tr>
      <w:tr w:rsidR="00013FE5" w:rsidRPr="002E6DA6" w14:paraId="3FA728D6" w14:textId="77777777" w:rsidTr="007F2F59">
        <w:tc>
          <w:tcPr>
            <w:tcW w:w="1817" w:type="dxa"/>
            <w:vAlign w:val="bottom"/>
          </w:tcPr>
          <w:p w14:paraId="18794309" w14:textId="78B497CF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6139" w:type="dxa"/>
            <w:vAlign w:val="bottom"/>
          </w:tcPr>
          <w:p w14:paraId="7F0D634B" w14:textId="43BC10FF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</w:tr>
      <w:tr w:rsidR="00013FE5" w:rsidRPr="002E6DA6" w14:paraId="4C321321" w14:textId="77777777" w:rsidTr="007F2F59">
        <w:tc>
          <w:tcPr>
            <w:tcW w:w="1817" w:type="dxa"/>
            <w:vAlign w:val="bottom"/>
          </w:tcPr>
          <w:p w14:paraId="732FA615" w14:textId="5A4732DE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6139" w:type="dxa"/>
            <w:vAlign w:val="bottom"/>
          </w:tcPr>
          <w:p w14:paraId="06036B25" w14:textId="142A4951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</w:tc>
      </w:tr>
      <w:tr w:rsidR="00013FE5" w:rsidRPr="002E6DA6" w14:paraId="7C0A533D" w14:textId="77777777" w:rsidTr="007F2F59">
        <w:tc>
          <w:tcPr>
            <w:tcW w:w="1817" w:type="dxa"/>
            <w:vAlign w:val="bottom"/>
          </w:tcPr>
          <w:p w14:paraId="0A1CB542" w14:textId="2DB74DE6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6139" w:type="dxa"/>
            <w:vAlign w:val="bottom"/>
          </w:tcPr>
          <w:p w14:paraId="0A6266B1" w14:textId="2A1A38C4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</w:tr>
      <w:tr w:rsidR="00013FE5" w:rsidRPr="002E6DA6" w14:paraId="6431B831" w14:textId="77777777" w:rsidTr="007F2F59">
        <w:tc>
          <w:tcPr>
            <w:tcW w:w="1817" w:type="dxa"/>
            <w:vAlign w:val="bottom"/>
          </w:tcPr>
          <w:p w14:paraId="34DAE7CD" w14:textId="6BCB7B78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6139" w:type="dxa"/>
            <w:vAlign w:val="bottom"/>
          </w:tcPr>
          <w:p w14:paraId="4CFB6A81" w14:textId="2CAC2F0A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</w:tr>
      <w:tr w:rsidR="00013FE5" w:rsidRPr="002E6DA6" w14:paraId="336ADE5E" w14:textId="77777777" w:rsidTr="007F2F59">
        <w:tc>
          <w:tcPr>
            <w:tcW w:w="1817" w:type="dxa"/>
            <w:vAlign w:val="bottom"/>
          </w:tcPr>
          <w:p w14:paraId="7B5DA364" w14:textId="4F2AE0C6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6139" w:type="dxa"/>
            <w:vAlign w:val="bottom"/>
          </w:tcPr>
          <w:p w14:paraId="52521E8D" w14:textId="384AD4EA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</w:tr>
      <w:tr w:rsidR="007F2F59" w:rsidRPr="002E6DA6" w14:paraId="046B29DC" w14:textId="77777777" w:rsidTr="007F2F59">
        <w:tc>
          <w:tcPr>
            <w:tcW w:w="1817" w:type="dxa"/>
            <w:vAlign w:val="bottom"/>
          </w:tcPr>
          <w:p w14:paraId="68569A55" w14:textId="4C826BCF" w:rsidR="007F2F59" w:rsidRPr="007F2F59" w:rsidRDefault="007F2F59" w:rsidP="00013FE5">
            <w:pPr>
              <w:spacing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H</w:t>
            </w:r>
          </w:p>
        </w:tc>
        <w:tc>
          <w:tcPr>
            <w:tcW w:w="6139" w:type="dxa"/>
            <w:vAlign w:val="bottom"/>
          </w:tcPr>
          <w:p w14:paraId="5D6B9CCC" w14:textId="09A29DC9" w:rsidR="007F2F59" w:rsidRPr="007F2F59" w:rsidRDefault="007F2F59" w:rsidP="00013FE5">
            <w:pPr>
              <w:spacing w:line="240" w:lineRule="auto"/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210</w:t>
            </w:r>
          </w:p>
        </w:tc>
      </w:tr>
      <w:tr w:rsidR="00013FE5" w:rsidRPr="002E6DA6" w14:paraId="7563462D" w14:textId="77777777" w:rsidTr="007F2F59">
        <w:tc>
          <w:tcPr>
            <w:tcW w:w="1817" w:type="dxa"/>
            <w:vAlign w:val="bottom"/>
          </w:tcPr>
          <w:p w14:paraId="33A77EC4" w14:textId="68E6BB8D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</w:t>
            </w:r>
          </w:p>
        </w:tc>
        <w:tc>
          <w:tcPr>
            <w:tcW w:w="6139" w:type="dxa"/>
            <w:vAlign w:val="bottom"/>
          </w:tcPr>
          <w:p w14:paraId="3BB6F860" w14:textId="3E2B9F1A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13FE5" w:rsidRPr="002E6DA6" w14:paraId="18B17C77" w14:textId="77777777" w:rsidTr="007F2F59">
        <w:tc>
          <w:tcPr>
            <w:tcW w:w="1817" w:type="dxa"/>
            <w:vAlign w:val="bottom"/>
          </w:tcPr>
          <w:p w14:paraId="224D13EA" w14:textId="129CF705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</w:p>
        </w:tc>
        <w:tc>
          <w:tcPr>
            <w:tcW w:w="6139" w:type="dxa"/>
            <w:vAlign w:val="bottom"/>
          </w:tcPr>
          <w:p w14:paraId="0201C364" w14:textId="3A9F5723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</w:t>
            </w:r>
          </w:p>
        </w:tc>
      </w:tr>
      <w:tr w:rsidR="00013FE5" w:rsidRPr="002E6DA6" w14:paraId="50ACDA88" w14:textId="77777777" w:rsidTr="007F2F59">
        <w:tc>
          <w:tcPr>
            <w:tcW w:w="1817" w:type="dxa"/>
            <w:vAlign w:val="bottom"/>
          </w:tcPr>
          <w:p w14:paraId="030F0A18" w14:textId="3361A2D8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</w:p>
        </w:tc>
        <w:tc>
          <w:tcPr>
            <w:tcW w:w="6139" w:type="dxa"/>
            <w:vAlign w:val="bottom"/>
          </w:tcPr>
          <w:p w14:paraId="7302E234" w14:textId="7BE16951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</w:t>
            </w:r>
          </w:p>
        </w:tc>
      </w:tr>
      <w:tr w:rsidR="00013FE5" w:rsidRPr="002E6DA6" w14:paraId="6D2CCFEF" w14:textId="77777777" w:rsidTr="007F2F59">
        <w:tc>
          <w:tcPr>
            <w:tcW w:w="1817" w:type="dxa"/>
            <w:vAlign w:val="bottom"/>
          </w:tcPr>
          <w:p w14:paraId="4AFFAECE" w14:textId="30EB3D6A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M</w:t>
            </w:r>
          </w:p>
        </w:tc>
        <w:tc>
          <w:tcPr>
            <w:tcW w:w="6139" w:type="dxa"/>
            <w:vAlign w:val="bottom"/>
          </w:tcPr>
          <w:p w14:paraId="4DE1DECA" w14:textId="4CAAA17B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</w:t>
            </w:r>
          </w:p>
        </w:tc>
      </w:tr>
      <w:tr w:rsidR="00013FE5" w:rsidRPr="002E6DA6" w14:paraId="3917605C" w14:textId="77777777" w:rsidTr="007F2F59">
        <w:tc>
          <w:tcPr>
            <w:tcW w:w="1817" w:type="dxa"/>
            <w:vAlign w:val="bottom"/>
          </w:tcPr>
          <w:p w14:paraId="03C04AA9" w14:textId="67872EDF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6139" w:type="dxa"/>
            <w:vAlign w:val="bottom"/>
          </w:tcPr>
          <w:p w14:paraId="02FCD8D7" w14:textId="4346D6AF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</w:t>
            </w:r>
          </w:p>
        </w:tc>
      </w:tr>
      <w:tr w:rsidR="00013FE5" w:rsidRPr="002E6DA6" w14:paraId="34C18338" w14:textId="77777777" w:rsidTr="007F2F59">
        <w:tc>
          <w:tcPr>
            <w:tcW w:w="1817" w:type="dxa"/>
            <w:vAlign w:val="bottom"/>
          </w:tcPr>
          <w:p w14:paraId="3EDE9517" w14:textId="0D2A07C7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6139" w:type="dxa"/>
            <w:vAlign w:val="bottom"/>
          </w:tcPr>
          <w:p w14:paraId="7C0A5DE8" w14:textId="62342854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</w:t>
            </w:r>
          </w:p>
        </w:tc>
      </w:tr>
      <w:tr w:rsidR="00013FE5" w:rsidRPr="002E6DA6" w14:paraId="29CFB524" w14:textId="77777777" w:rsidTr="007F2F59">
        <w:tc>
          <w:tcPr>
            <w:tcW w:w="1817" w:type="dxa"/>
            <w:vAlign w:val="bottom"/>
          </w:tcPr>
          <w:p w14:paraId="1A67C72D" w14:textId="304257E9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</w:t>
            </w:r>
          </w:p>
        </w:tc>
        <w:tc>
          <w:tcPr>
            <w:tcW w:w="6139" w:type="dxa"/>
            <w:vAlign w:val="bottom"/>
          </w:tcPr>
          <w:p w14:paraId="1A50D387" w14:textId="581F9E06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</w:tr>
      <w:tr w:rsidR="00013FE5" w:rsidRPr="002E6DA6" w14:paraId="424F57A7" w14:textId="77777777" w:rsidTr="007F2F59">
        <w:tc>
          <w:tcPr>
            <w:tcW w:w="1817" w:type="dxa"/>
            <w:vAlign w:val="bottom"/>
          </w:tcPr>
          <w:p w14:paraId="3C7644C4" w14:textId="6330A90E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6139" w:type="dxa"/>
            <w:vAlign w:val="bottom"/>
          </w:tcPr>
          <w:p w14:paraId="2038E900" w14:textId="11E7B2B2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170</w:t>
            </w:r>
          </w:p>
        </w:tc>
      </w:tr>
      <w:tr w:rsidR="00013FE5" w:rsidRPr="002E6DA6" w14:paraId="62DE69C2" w14:textId="77777777" w:rsidTr="007F2F59">
        <w:tc>
          <w:tcPr>
            <w:tcW w:w="1817" w:type="dxa"/>
            <w:vAlign w:val="bottom"/>
          </w:tcPr>
          <w:p w14:paraId="1F1FD3E8" w14:textId="3E677C8F" w:rsidR="00013FE5" w:rsidRPr="00AF7023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</w:p>
        </w:tc>
        <w:tc>
          <w:tcPr>
            <w:tcW w:w="6139" w:type="dxa"/>
            <w:vAlign w:val="bottom"/>
          </w:tcPr>
          <w:p w14:paraId="23111EFC" w14:textId="747CE5F8" w:rsidR="00013FE5" w:rsidRPr="00AF7023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</w:t>
            </w:r>
          </w:p>
        </w:tc>
      </w:tr>
      <w:tr w:rsidR="00013FE5" w:rsidRPr="002E6DA6" w14:paraId="564D6D72" w14:textId="77777777" w:rsidTr="007F2F59">
        <w:tc>
          <w:tcPr>
            <w:tcW w:w="1817" w:type="dxa"/>
            <w:vAlign w:val="bottom"/>
          </w:tcPr>
          <w:p w14:paraId="2E8E6EEF" w14:textId="714D0B5B" w:rsidR="00013FE5" w:rsidRPr="002E6DA6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6139" w:type="dxa"/>
            <w:vAlign w:val="bottom"/>
          </w:tcPr>
          <w:p w14:paraId="787FB4F1" w14:textId="71C6CAC7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</w:t>
            </w:r>
          </w:p>
        </w:tc>
      </w:tr>
      <w:tr w:rsidR="00013FE5" w:rsidRPr="002E6DA6" w14:paraId="29F910C5" w14:textId="77777777" w:rsidTr="007F2F59">
        <w:tc>
          <w:tcPr>
            <w:tcW w:w="1817" w:type="dxa"/>
            <w:vAlign w:val="bottom"/>
          </w:tcPr>
          <w:p w14:paraId="4A18E34B" w14:textId="5F93D54D" w:rsidR="00013FE5" w:rsidRPr="002E6DA6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</w:p>
        </w:tc>
        <w:tc>
          <w:tcPr>
            <w:tcW w:w="6139" w:type="dxa"/>
            <w:vAlign w:val="bottom"/>
          </w:tcPr>
          <w:p w14:paraId="7394AE8B" w14:textId="2F3AACA3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</w:t>
            </w:r>
          </w:p>
        </w:tc>
      </w:tr>
      <w:tr w:rsidR="00013FE5" w:rsidRPr="002E6DA6" w14:paraId="28B834BA" w14:textId="77777777" w:rsidTr="007F2F59">
        <w:tc>
          <w:tcPr>
            <w:tcW w:w="1817" w:type="dxa"/>
            <w:vAlign w:val="bottom"/>
          </w:tcPr>
          <w:p w14:paraId="53051C39" w14:textId="37D23D0C" w:rsidR="00013FE5" w:rsidRPr="002E6DA6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6139" w:type="dxa"/>
            <w:vAlign w:val="bottom"/>
          </w:tcPr>
          <w:p w14:paraId="7914A984" w14:textId="282BBFF6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</w:t>
            </w:r>
          </w:p>
        </w:tc>
      </w:tr>
      <w:tr w:rsidR="00013FE5" w:rsidRPr="002E6DA6" w14:paraId="3D1A2BA1" w14:textId="77777777" w:rsidTr="007F2F59">
        <w:tc>
          <w:tcPr>
            <w:tcW w:w="1817" w:type="dxa"/>
            <w:vAlign w:val="bottom"/>
          </w:tcPr>
          <w:p w14:paraId="6A127A49" w14:textId="545DC0A5" w:rsidR="00013FE5" w:rsidRPr="00136759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W</w:t>
            </w:r>
          </w:p>
        </w:tc>
        <w:tc>
          <w:tcPr>
            <w:tcW w:w="6139" w:type="dxa"/>
            <w:vAlign w:val="bottom"/>
          </w:tcPr>
          <w:p w14:paraId="6E7C9983" w14:textId="3F0D7C31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</w:t>
            </w:r>
          </w:p>
        </w:tc>
      </w:tr>
      <w:tr w:rsidR="00013FE5" w:rsidRPr="002E6DA6" w14:paraId="00A1FDDC" w14:textId="77777777" w:rsidTr="007F2F59">
        <w:tc>
          <w:tcPr>
            <w:tcW w:w="1817" w:type="dxa"/>
            <w:vAlign w:val="bottom"/>
          </w:tcPr>
          <w:p w14:paraId="30088ED7" w14:textId="6AF4CD79" w:rsidR="00013FE5" w:rsidRPr="002E6DA6" w:rsidRDefault="00013FE5" w:rsidP="00013FE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</w:t>
            </w:r>
          </w:p>
        </w:tc>
        <w:tc>
          <w:tcPr>
            <w:tcW w:w="6139" w:type="dxa"/>
            <w:vAlign w:val="bottom"/>
          </w:tcPr>
          <w:p w14:paraId="20F20B23" w14:textId="39367118" w:rsidR="00013FE5" w:rsidRPr="002E6DA6" w:rsidRDefault="00013FE5" w:rsidP="00013FE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300</w:t>
            </w:r>
          </w:p>
        </w:tc>
      </w:tr>
    </w:tbl>
    <w:p w14:paraId="1D336CC4" w14:textId="77777777" w:rsidR="009D02A8" w:rsidRDefault="009D02A8">
      <w:pPr>
        <w:spacing w:line="259" w:lineRule="auto"/>
        <w:jc w:val="left"/>
      </w:pPr>
      <w:r>
        <w:br w:type="page"/>
      </w:r>
    </w:p>
    <w:p w14:paraId="7F3C1483" w14:textId="77777777" w:rsidR="00DC23FD" w:rsidRPr="00073CFC" w:rsidRDefault="00DC23FD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 w:rsidRPr="00073CFC">
        <w:rPr>
          <w:rFonts w:cs="Times New Roman"/>
          <w:szCs w:val="30"/>
        </w:rPr>
        <w:lastRenderedPageBreak/>
        <w:t>II. Паспорт справочника</w:t>
      </w: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DC23FD" w:rsidRPr="00A5060C" w14:paraId="3BF5B46C" w14:textId="77777777" w:rsidTr="006808CA">
        <w:trPr>
          <w:cantSplit/>
          <w:tblHeader/>
        </w:trPr>
        <w:tc>
          <w:tcPr>
            <w:tcW w:w="704" w:type="dxa"/>
          </w:tcPr>
          <w:p w14:paraId="3EEBEF01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7C3CD0A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Обозначение элемента</w:t>
            </w:r>
          </w:p>
        </w:tc>
        <w:tc>
          <w:tcPr>
            <w:tcW w:w="5097" w:type="dxa"/>
            <w:vAlign w:val="center"/>
          </w:tcPr>
          <w:p w14:paraId="441D87F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Описание</w:t>
            </w:r>
          </w:p>
        </w:tc>
      </w:tr>
      <w:tr w:rsidR="00DC23FD" w:rsidRPr="00A5060C" w14:paraId="0AA06313" w14:textId="77777777" w:rsidTr="006808CA">
        <w:trPr>
          <w:cantSplit/>
          <w:tblHeader/>
        </w:trPr>
        <w:tc>
          <w:tcPr>
            <w:tcW w:w="704" w:type="dxa"/>
          </w:tcPr>
          <w:p w14:paraId="5C1754B8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14:paraId="061A0D9C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</w:t>
            </w:r>
          </w:p>
        </w:tc>
        <w:tc>
          <w:tcPr>
            <w:tcW w:w="5097" w:type="dxa"/>
          </w:tcPr>
          <w:p w14:paraId="3088C954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3</w:t>
            </w:r>
          </w:p>
        </w:tc>
      </w:tr>
      <w:tr w:rsidR="00DC23FD" w:rsidRPr="00A5060C" w14:paraId="6C1E74F4" w14:textId="77777777" w:rsidTr="006808CA">
        <w:trPr>
          <w:cantSplit/>
        </w:trPr>
        <w:tc>
          <w:tcPr>
            <w:tcW w:w="704" w:type="dxa"/>
          </w:tcPr>
          <w:p w14:paraId="46059549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14:paraId="5F3CF300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Код</w:t>
            </w:r>
          </w:p>
        </w:tc>
        <w:tc>
          <w:tcPr>
            <w:tcW w:w="5097" w:type="dxa"/>
          </w:tcPr>
          <w:p w14:paraId="40432CE7" w14:textId="5A4250F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___</w:t>
            </w:r>
          </w:p>
        </w:tc>
      </w:tr>
      <w:tr w:rsidR="00DC23FD" w:rsidRPr="00A5060C" w14:paraId="759E27C3" w14:textId="77777777" w:rsidTr="006808CA">
        <w:trPr>
          <w:cantSplit/>
        </w:trPr>
        <w:tc>
          <w:tcPr>
            <w:tcW w:w="704" w:type="dxa"/>
          </w:tcPr>
          <w:p w14:paraId="6779A914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14:paraId="41584898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Тип</w:t>
            </w:r>
          </w:p>
        </w:tc>
        <w:tc>
          <w:tcPr>
            <w:tcW w:w="5097" w:type="dxa"/>
          </w:tcPr>
          <w:p w14:paraId="72E5D15F" w14:textId="703EAC30" w:rsidR="00DC23FD" w:rsidRPr="0062153E" w:rsidRDefault="002319C5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t>1 – справочник</w:t>
            </w:r>
          </w:p>
        </w:tc>
      </w:tr>
      <w:tr w:rsidR="00DC23FD" w:rsidRPr="00A5060C" w14:paraId="48D9D899" w14:textId="77777777" w:rsidTr="006808CA">
        <w:trPr>
          <w:cantSplit/>
        </w:trPr>
        <w:tc>
          <w:tcPr>
            <w:tcW w:w="704" w:type="dxa"/>
          </w:tcPr>
          <w:p w14:paraId="4F68669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3</w:t>
            </w:r>
          </w:p>
        </w:tc>
        <w:tc>
          <w:tcPr>
            <w:tcW w:w="3544" w:type="dxa"/>
          </w:tcPr>
          <w:p w14:paraId="73348758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097" w:type="dxa"/>
          </w:tcPr>
          <w:p w14:paraId="413928AA" w14:textId="7AEE0176" w:rsidR="00DC23FD" w:rsidRPr="0062153E" w:rsidRDefault="007F2F59" w:rsidP="004B7134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</w:t>
            </w:r>
            <w:r w:rsidR="00081D8B" w:rsidRPr="0062153E">
              <w:rPr>
                <w:rFonts w:cs="Times New Roman"/>
                <w:szCs w:val="24"/>
              </w:rPr>
              <w:t xml:space="preserve">правочник </w:t>
            </w:r>
            <w:r w:rsidR="004B7134" w:rsidRPr="004B7134">
              <w:rPr>
                <w:rFonts w:cs="Times New Roman"/>
                <w:szCs w:val="24"/>
              </w:rPr>
              <w:t xml:space="preserve">категорий скорости, указываемых в нанесенной </w:t>
            </w:r>
            <w:bookmarkStart w:id="0" w:name="_GoBack"/>
            <w:bookmarkEnd w:id="0"/>
            <w:r w:rsidR="004B7134" w:rsidRPr="004B7134">
              <w:rPr>
                <w:rFonts w:cs="Times New Roman"/>
                <w:szCs w:val="24"/>
              </w:rPr>
              <w:t>на шину маркировке</w:t>
            </w:r>
          </w:p>
        </w:tc>
      </w:tr>
      <w:tr w:rsidR="00DC23FD" w:rsidRPr="00A5060C" w14:paraId="50097ED9" w14:textId="77777777" w:rsidTr="006808CA">
        <w:trPr>
          <w:cantSplit/>
        </w:trPr>
        <w:tc>
          <w:tcPr>
            <w:tcW w:w="704" w:type="dxa"/>
          </w:tcPr>
          <w:p w14:paraId="6857536D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4</w:t>
            </w:r>
          </w:p>
        </w:tc>
        <w:tc>
          <w:tcPr>
            <w:tcW w:w="3544" w:type="dxa"/>
          </w:tcPr>
          <w:p w14:paraId="7928615F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Аббревиатура</w:t>
            </w:r>
          </w:p>
        </w:tc>
        <w:tc>
          <w:tcPr>
            <w:tcW w:w="5097" w:type="dxa"/>
          </w:tcPr>
          <w:p w14:paraId="1D2C857B" w14:textId="76EE7F8E" w:rsidR="00DC23FD" w:rsidRPr="0062153E" w:rsidRDefault="002C3D04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СКС</w:t>
            </w:r>
          </w:p>
        </w:tc>
      </w:tr>
      <w:tr w:rsidR="00DC23FD" w:rsidRPr="00A5060C" w14:paraId="21040FBC" w14:textId="77777777" w:rsidTr="006808CA">
        <w:trPr>
          <w:cantSplit/>
        </w:trPr>
        <w:tc>
          <w:tcPr>
            <w:tcW w:w="704" w:type="dxa"/>
          </w:tcPr>
          <w:p w14:paraId="17542965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5</w:t>
            </w:r>
          </w:p>
        </w:tc>
        <w:tc>
          <w:tcPr>
            <w:tcW w:w="3544" w:type="dxa"/>
          </w:tcPr>
          <w:p w14:paraId="12C4C403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Обозначение</w:t>
            </w:r>
          </w:p>
        </w:tc>
        <w:tc>
          <w:tcPr>
            <w:tcW w:w="5097" w:type="dxa"/>
          </w:tcPr>
          <w:p w14:paraId="21A06309" w14:textId="692BF005" w:rsidR="00DC23FD" w:rsidRPr="0062153E" w:rsidRDefault="00DC23FD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ЕС ___- 20</w:t>
            </w:r>
            <w:r w:rsidR="002319C5" w:rsidRPr="0062153E">
              <w:rPr>
                <w:rFonts w:cs="Times New Roman"/>
                <w:szCs w:val="24"/>
              </w:rPr>
              <w:t>_</w:t>
            </w:r>
            <w:r w:rsidR="009D02A8" w:rsidRPr="0062153E">
              <w:rPr>
                <w:rFonts w:cs="Times New Roman"/>
                <w:szCs w:val="24"/>
              </w:rPr>
              <w:t>_</w:t>
            </w:r>
            <w:r w:rsidRPr="0062153E">
              <w:rPr>
                <w:rFonts w:cs="Times New Roman"/>
                <w:szCs w:val="24"/>
              </w:rPr>
              <w:t xml:space="preserve"> (ред.1)</w:t>
            </w:r>
          </w:p>
        </w:tc>
      </w:tr>
      <w:tr w:rsidR="002319C5" w:rsidRPr="00A5060C" w14:paraId="1603D1AC" w14:textId="77777777" w:rsidTr="006808CA">
        <w:trPr>
          <w:cantSplit/>
        </w:trPr>
        <w:tc>
          <w:tcPr>
            <w:tcW w:w="704" w:type="dxa"/>
          </w:tcPr>
          <w:p w14:paraId="33DC735E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6</w:t>
            </w:r>
          </w:p>
        </w:tc>
        <w:tc>
          <w:tcPr>
            <w:tcW w:w="3544" w:type="dxa"/>
          </w:tcPr>
          <w:p w14:paraId="2B42AF59" w14:textId="77777777" w:rsidR="002319C5" w:rsidRPr="0062153E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097" w:type="dxa"/>
          </w:tcPr>
          <w:p w14:paraId="384DA6C6" w14:textId="5EDA7D98" w:rsidR="002319C5" w:rsidRPr="0062153E" w:rsidRDefault="002319C5" w:rsidP="00184E2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2153E">
              <w:t xml:space="preserve">Решение Коллегии Евразийской экономической комиссии </w:t>
            </w:r>
            <w:r w:rsidR="004C0079" w:rsidRPr="0062153E">
              <w:br/>
            </w:r>
            <w:r w:rsidRPr="0062153E">
              <w:t xml:space="preserve">от                                20     г. №              </w:t>
            </w:r>
          </w:p>
        </w:tc>
      </w:tr>
      <w:tr w:rsidR="002319C5" w:rsidRPr="00A5060C" w14:paraId="3D30E733" w14:textId="77777777" w:rsidTr="006808CA">
        <w:trPr>
          <w:cantSplit/>
        </w:trPr>
        <w:tc>
          <w:tcPr>
            <w:tcW w:w="704" w:type="dxa"/>
          </w:tcPr>
          <w:p w14:paraId="2B8F81DC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7</w:t>
            </w:r>
          </w:p>
        </w:tc>
        <w:tc>
          <w:tcPr>
            <w:tcW w:w="3544" w:type="dxa"/>
          </w:tcPr>
          <w:p w14:paraId="3B75AE9D" w14:textId="77777777" w:rsidR="002319C5" w:rsidRPr="0062153E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Дата введения в действие (начала применения) справочника (классификатора)</w:t>
            </w:r>
          </w:p>
        </w:tc>
        <w:tc>
          <w:tcPr>
            <w:tcW w:w="5097" w:type="dxa"/>
          </w:tcPr>
          <w:p w14:paraId="2CB880C6" w14:textId="1396FC5F" w:rsidR="002319C5" w:rsidRPr="0062153E" w:rsidRDefault="002319C5" w:rsidP="002319C5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2153E">
              <w:t xml:space="preserve">                                20     г.</w:t>
            </w:r>
          </w:p>
        </w:tc>
      </w:tr>
      <w:tr w:rsidR="002319C5" w:rsidRPr="00A5060C" w14:paraId="517508FB" w14:textId="77777777" w:rsidTr="006808CA">
        <w:trPr>
          <w:cantSplit/>
        </w:trPr>
        <w:tc>
          <w:tcPr>
            <w:tcW w:w="704" w:type="dxa"/>
          </w:tcPr>
          <w:p w14:paraId="18225D02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8</w:t>
            </w:r>
          </w:p>
        </w:tc>
        <w:tc>
          <w:tcPr>
            <w:tcW w:w="3544" w:type="dxa"/>
          </w:tcPr>
          <w:p w14:paraId="7956C228" w14:textId="77777777" w:rsidR="002319C5" w:rsidRPr="0062153E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097" w:type="dxa"/>
          </w:tcPr>
          <w:p w14:paraId="10636DB9" w14:textId="6905DA5C" w:rsidR="002319C5" w:rsidRPr="0062153E" w:rsidRDefault="002319C5" w:rsidP="002319C5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2153E">
              <w:t>–</w:t>
            </w:r>
          </w:p>
        </w:tc>
      </w:tr>
      <w:tr w:rsidR="002319C5" w:rsidRPr="00A5060C" w14:paraId="4F2C5FCE" w14:textId="77777777" w:rsidTr="006808CA">
        <w:trPr>
          <w:cantSplit/>
        </w:trPr>
        <w:tc>
          <w:tcPr>
            <w:tcW w:w="704" w:type="dxa"/>
          </w:tcPr>
          <w:p w14:paraId="11E6568F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9</w:t>
            </w:r>
          </w:p>
        </w:tc>
        <w:tc>
          <w:tcPr>
            <w:tcW w:w="3544" w:type="dxa"/>
          </w:tcPr>
          <w:p w14:paraId="4C936977" w14:textId="77777777" w:rsidR="002319C5" w:rsidRPr="0062153E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Дата окончания применения справочника (классификатора)</w:t>
            </w:r>
          </w:p>
        </w:tc>
        <w:tc>
          <w:tcPr>
            <w:tcW w:w="5097" w:type="dxa"/>
          </w:tcPr>
          <w:p w14:paraId="4E41D8F0" w14:textId="55FEB752" w:rsidR="002319C5" w:rsidRPr="0062153E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t>–</w:t>
            </w:r>
          </w:p>
        </w:tc>
      </w:tr>
      <w:tr w:rsidR="00DC23FD" w:rsidRPr="00A5060C" w14:paraId="40405E75" w14:textId="77777777" w:rsidTr="006808CA">
        <w:trPr>
          <w:cantSplit/>
        </w:trPr>
        <w:tc>
          <w:tcPr>
            <w:tcW w:w="704" w:type="dxa"/>
          </w:tcPr>
          <w:p w14:paraId="74643BE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10</w:t>
            </w:r>
          </w:p>
        </w:tc>
        <w:tc>
          <w:tcPr>
            <w:tcW w:w="3544" w:type="dxa"/>
          </w:tcPr>
          <w:p w14:paraId="445ACD22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Оператор (операторы)</w:t>
            </w:r>
          </w:p>
        </w:tc>
        <w:tc>
          <w:tcPr>
            <w:tcW w:w="5097" w:type="dxa"/>
          </w:tcPr>
          <w:p w14:paraId="6A7C5E73" w14:textId="4D49C27C" w:rsidR="00DC23FD" w:rsidRPr="0062153E" w:rsidRDefault="00241391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Евразийская экономическая комиссия</w:t>
            </w:r>
          </w:p>
        </w:tc>
      </w:tr>
      <w:tr w:rsidR="00DC23FD" w:rsidRPr="00A5060C" w14:paraId="09A8CAC7" w14:textId="77777777" w:rsidTr="006808CA">
        <w:trPr>
          <w:cantSplit/>
        </w:trPr>
        <w:tc>
          <w:tcPr>
            <w:tcW w:w="704" w:type="dxa"/>
          </w:tcPr>
          <w:p w14:paraId="007491F0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11</w:t>
            </w:r>
          </w:p>
        </w:tc>
        <w:tc>
          <w:tcPr>
            <w:tcW w:w="3544" w:type="dxa"/>
          </w:tcPr>
          <w:p w14:paraId="130F5917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Назначение</w:t>
            </w:r>
          </w:p>
        </w:tc>
        <w:tc>
          <w:tcPr>
            <w:tcW w:w="5097" w:type="dxa"/>
          </w:tcPr>
          <w:p w14:paraId="4ED983F9" w14:textId="6F4F7207" w:rsidR="00DC23FD" w:rsidRPr="0062153E" w:rsidRDefault="00DC23FD" w:rsidP="00AA28C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систематизаци</w:t>
            </w:r>
            <w:r w:rsidR="00AA28C2" w:rsidRPr="0062153E">
              <w:rPr>
                <w:rFonts w:cs="Times New Roman"/>
                <w:szCs w:val="24"/>
              </w:rPr>
              <w:t>я</w:t>
            </w:r>
            <w:r w:rsidRPr="0062153E">
              <w:rPr>
                <w:rFonts w:cs="Times New Roman"/>
                <w:szCs w:val="24"/>
              </w:rPr>
              <w:t xml:space="preserve"> и кодировани</w:t>
            </w:r>
            <w:r w:rsidR="00AA28C2" w:rsidRPr="0062153E">
              <w:rPr>
                <w:rFonts w:cs="Times New Roman"/>
                <w:szCs w:val="24"/>
              </w:rPr>
              <w:t>е</w:t>
            </w:r>
            <w:r w:rsidRPr="0062153E">
              <w:rPr>
                <w:rFonts w:cs="Times New Roman"/>
                <w:szCs w:val="24"/>
              </w:rPr>
              <w:t xml:space="preserve"> </w:t>
            </w:r>
            <w:r w:rsidR="00AA28C2" w:rsidRPr="0062153E">
              <w:rPr>
                <w:rFonts w:cs="Times New Roman"/>
                <w:szCs w:val="24"/>
              </w:rPr>
              <w:t>сведений о шинах, которыми укомплектованы транспортные средства, в части обозначения максимальной скорости, которую может выдержать шина</w:t>
            </w:r>
          </w:p>
        </w:tc>
      </w:tr>
      <w:tr w:rsidR="00DC23FD" w:rsidRPr="00A5060C" w14:paraId="64657AC0" w14:textId="77777777" w:rsidTr="00AA28C2">
        <w:tc>
          <w:tcPr>
            <w:tcW w:w="704" w:type="dxa"/>
          </w:tcPr>
          <w:p w14:paraId="2B77F1E3" w14:textId="77777777" w:rsidR="00DC23FD" w:rsidRPr="00821BD8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21BD8">
              <w:rPr>
                <w:rFonts w:cs="Times New Roman"/>
                <w:szCs w:val="24"/>
              </w:rPr>
              <w:t>12</w:t>
            </w:r>
          </w:p>
        </w:tc>
        <w:tc>
          <w:tcPr>
            <w:tcW w:w="3544" w:type="dxa"/>
          </w:tcPr>
          <w:p w14:paraId="338750C8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 xml:space="preserve">Аннотация </w:t>
            </w:r>
            <w:r w:rsidRPr="0062153E">
              <w:rPr>
                <w:rFonts w:cs="Times New Roman"/>
                <w:szCs w:val="24"/>
              </w:rPr>
              <w:br/>
              <w:t>(область применения)</w:t>
            </w:r>
          </w:p>
        </w:tc>
        <w:tc>
          <w:tcPr>
            <w:tcW w:w="5097" w:type="dxa"/>
          </w:tcPr>
          <w:p w14:paraId="2D6A5C59" w14:textId="09A0F0E7" w:rsidR="00DC23FD" w:rsidRPr="0062153E" w:rsidRDefault="006B72B5" w:rsidP="006B72B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и</w:t>
            </w:r>
            <w:r w:rsidR="00821BD8" w:rsidRPr="0062153E">
              <w:rPr>
                <w:rFonts w:cs="Times New Roman"/>
                <w:szCs w:val="24"/>
              </w:rPr>
              <w:t>спользуется</w:t>
            </w:r>
            <w:r w:rsidRPr="0062153E">
              <w:rPr>
                <w:rFonts w:cs="Times New Roman"/>
                <w:szCs w:val="24"/>
              </w:rPr>
              <w:t xml:space="preserve"> в</w:t>
            </w:r>
            <w:r w:rsidR="00821BD8" w:rsidRPr="0062153E">
              <w:rPr>
                <w:rFonts w:cs="Times New Roman"/>
                <w:szCs w:val="24"/>
              </w:rPr>
              <w:t xml:space="preserve"> </w:t>
            </w:r>
            <w:r w:rsidR="000B034F" w:rsidRPr="0062153E">
              <w:rPr>
                <w:rFonts w:cs="Times New Roman"/>
                <w:szCs w:val="24"/>
              </w:rPr>
              <w:t>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государств</w:t>
            </w:r>
            <w:r w:rsidR="00AA28C2" w:rsidRPr="0062153E">
              <w:rPr>
                <w:rFonts w:cs="Times New Roman"/>
                <w:szCs w:val="24"/>
              </w:rPr>
              <w:t xml:space="preserve"> – </w:t>
            </w:r>
            <w:r w:rsidR="000B034F" w:rsidRPr="0062153E">
              <w:rPr>
                <w:rFonts w:cs="Times New Roman"/>
                <w:szCs w:val="24"/>
              </w:rPr>
              <w:t xml:space="preserve">членов </w:t>
            </w:r>
            <w:r w:rsidR="00AA28C2" w:rsidRPr="0062153E">
              <w:rPr>
                <w:rFonts w:cs="Times New Roman"/>
                <w:szCs w:val="24"/>
              </w:rPr>
              <w:t>Евразийского экономического с</w:t>
            </w:r>
            <w:r w:rsidR="000B034F" w:rsidRPr="0062153E">
              <w:rPr>
                <w:rFonts w:cs="Times New Roman"/>
                <w:szCs w:val="24"/>
              </w:rPr>
              <w:t>оюза</w:t>
            </w:r>
          </w:p>
        </w:tc>
      </w:tr>
      <w:tr w:rsidR="00DC23FD" w:rsidRPr="00A5060C" w14:paraId="28674C33" w14:textId="77777777" w:rsidTr="006808CA">
        <w:trPr>
          <w:cantSplit/>
        </w:trPr>
        <w:tc>
          <w:tcPr>
            <w:tcW w:w="704" w:type="dxa"/>
          </w:tcPr>
          <w:p w14:paraId="24230F5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14:paraId="70102C2F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Ключевые слова</w:t>
            </w:r>
          </w:p>
        </w:tc>
        <w:tc>
          <w:tcPr>
            <w:tcW w:w="5097" w:type="dxa"/>
          </w:tcPr>
          <w:p w14:paraId="377BEE07" w14:textId="4751CABD" w:rsidR="00DC23FD" w:rsidRPr="0062153E" w:rsidRDefault="003E4A73" w:rsidP="00F92236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максимальная скорость</w:t>
            </w:r>
            <w:r w:rsidR="00AA28C2" w:rsidRPr="0062153E">
              <w:rPr>
                <w:rFonts w:cs="Times New Roman"/>
                <w:szCs w:val="24"/>
              </w:rPr>
              <w:t>, категория скорости, шина, транспортное средство</w:t>
            </w:r>
            <w:r w:rsidR="005626C2" w:rsidRPr="0062153E">
              <w:rPr>
                <w:rFonts w:cs="Times New Roman"/>
                <w:szCs w:val="24"/>
              </w:rPr>
              <w:t>, электронный паспорт</w:t>
            </w:r>
          </w:p>
        </w:tc>
      </w:tr>
      <w:tr w:rsidR="00DC23FD" w:rsidRPr="00A5060C" w14:paraId="086C7102" w14:textId="77777777" w:rsidTr="006808CA">
        <w:trPr>
          <w:cantSplit/>
        </w:trPr>
        <w:tc>
          <w:tcPr>
            <w:tcW w:w="704" w:type="dxa"/>
          </w:tcPr>
          <w:p w14:paraId="1DE3093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14</w:t>
            </w:r>
          </w:p>
        </w:tc>
        <w:tc>
          <w:tcPr>
            <w:tcW w:w="3544" w:type="dxa"/>
          </w:tcPr>
          <w:p w14:paraId="29E51770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097" w:type="dxa"/>
          </w:tcPr>
          <w:p w14:paraId="54C0EDB7" w14:textId="6A592066" w:rsidR="00DC23FD" w:rsidRPr="0062153E" w:rsidRDefault="00821BD8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т</w:t>
            </w:r>
            <w:r w:rsidR="00624773" w:rsidRPr="0062153E">
              <w:rPr>
                <w:rFonts w:cs="Times New Roman"/>
                <w:szCs w:val="24"/>
              </w:rPr>
              <w:t>ехническое регулирование</w:t>
            </w:r>
          </w:p>
        </w:tc>
      </w:tr>
      <w:tr w:rsidR="005626C2" w:rsidRPr="00A5060C" w14:paraId="7AAEA9B9" w14:textId="77777777" w:rsidTr="006808CA">
        <w:trPr>
          <w:cantSplit/>
        </w:trPr>
        <w:tc>
          <w:tcPr>
            <w:tcW w:w="704" w:type="dxa"/>
          </w:tcPr>
          <w:p w14:paraId="4337FFF1" w14:textId="77777777" w:rsidR="005626C2" w:rsidRPr="00A5060C" w:rsidRDefault="005626C2" w:rsidP="005626C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15</w:t>
            </w:r>
          </w:p>
        </w:tc>
        <w:tc>
          <w:tcPr>
            <w:tcW w:w="3544" w:type="dxa"/>
          </w:tcPr>
          <w:p w14:paraId="56628C74" w14:textId="77777777" w:rsidR="005626C2" w:rsidRPr="0062153E" w:rsidRDefault="005626C2" w:rsidP="005626C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097" w:type="dxa"/>
          </w:tcPr>
          <w:p w14:paraId="50D40BF2" w14:textId="1BDC9EB9" w:rsidR="005626C2" w:rsidRPr="0062153E" w:rsidRDefault="005626C2" w:rsidP="00CE52F3">
            <w:pPr>
              <w:spacing w:line="264" w:lineRule="auto"/>
              <w:jc w:val="left"/>
            </w:pPr>
            <w:r w:rsidRPr="0062153E">
              <w:t>1 – справочник гармонизирован с</w:t>
            </w:r>
            <w:r w:rsidR="00CE52F3" w:rsidRPr="0062153E">
              <w:t> классификатором</w:t>
            </w:r>
            <w:r w:rsidRPr="0062153E">
              <w:t xml:space="preserve"> GPC (</w:t>
            </w:r>
            <w:r w:rsidRPr="0062153E">
              <w:rPr>
                <w:lang w:val="en-US"/>
              </w:rPr>
              <w:t>Global</w:t>
            </w:r>
            <w:r w:rsidRPr="00F6786C">
              <w:t xml:space="preserve"> </w:t>
            </w:r>
            <w:r w:rsidRPr="0062153E">
              <w:rPr>
                <w:lang w:val="en-US"/>
              </w:rPr>
              <w:t>Product</w:t>
            </w:r>
            <w:r w:rsidRPr="00F6786C">
              <w:t xml:space="preserve"> </w:t>
            </w:r>
            <w:r w:rsidRPr="0062153E">
              <w:rPr>
                <w:lang w:val="en-US"/>
              </w:rPr>
              <w:t>Classification</w:t>
            </w:r>
            <w:r w:rsidRPr="0062153E">
              <w:t>)</w:t>
            </w:r>
            <w:r w:rsidR="009F6344" w:rsidRPr="0062153E">
              <w:t xml:space="preserve"> </w:t>
            </w:r>
            <w:r w:rsidR="00872172" w:rsidRPr="0062153E">
              <w:t>GS1</w:t>
            </w:r>
          </w:p>
          <w:p w14:paraId="1DB3180F" w14:textId="35C09C46" w:rsidR="005626C2" w:rsidRPr="0062153E" w:rsidRDefault="005626C2" w:rsidP="00CE52F3">
            <w:pPr>
              <w:spacing w:line="264" w:lineRule="auto"/>
              <w:jc w:val="left"/>
            </w:pPr>
            <w:r w:rsidRPr="0062153E">
              <w:t>3 – метод использования части доверенного источника</w:t>
            </w:r>
          </w:p>
        </w:tc>
      </w:tr>
      <w:tr w:rsidR="00DC23FD" w:rsidRPr="00A5060C" w14:paraId="0E529311" w14:textId="77777777" w:rsidTr="006808CA">
        <w:trPr>
          <w:cantSplit/>
        </w:trPr>
        <w:tc>
          <w:tcPr>
            <w:tcW w:w="704" w:type="dxa"/>
          </w:tcPr>
          <w:p w14:paraId="19B219D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16</w:t>
            </w:r>
          </w:p>
        </w:tc>
        <w:tc>
          <w:tcPr>
            <w:tcW w:w="3544" w:type="dxa"/>
          </w:tcPr>
          <w:p w14:paraId="60961BDA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 xml:space="preserve">Наличие государственных справочников (классификаторов) </w:t>
            </w:r>
            <w:r w:rsidRPr="0062153E">
              <w:rPr>
                <w:rFonts w:cs="Times New Roman"/>
                <w:szCs w:val="24"/>
              </w:rPr>
              <w:br/>
              <w:t>государств – членов Евразийского экономического союза</w:t>
            </w:r>
          </w:p>
        </w:tc>
        <w:tc>
          <w:tcPr>
            <w:tcW w:w="5097" w:type="dxa"/>
          </w:tcPr>
          <w:p w14:paraId="79B776B9" w14:textId="7E25015F" w:rsidR="00DC23FD" w:rsidRPr="0062153E" w:rsidRDefault="0041260C" w:rsidP="00184E2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bookmarkStart w:id="1" w:name="_Toc465769209"/>
            <w:r w:rsidRPr="0062153E">
              <w:rPr>
                <w:szCs w:val="24"/>
              </w:rPr>
              <w:t xml:space="preserve">2 – справочник не имеет аналогов </w:t>
            </w:r>
            <w:r w:rsidR="00B03A93" w:rsidRPr="0062153E">
              <w:rPr>
                <w:szCs w:val="24"/>
              </w:rPr>
              <w:br/>
            </w:r>
            <w:r w:rsidRPr="0062153E">
              <w:rPr>
                <w:szCs w:val="24"/>
              </w:rPr>
              <w:t>в государствах – членах Евразийского экономического союза</w:t>
            </w:r>
            <w:bookmarkEnd w:id="1"/>
          </w:p>
        </w:tc>
      </w:tr>
      <w:tr w:rsidR="00DC23FD" w:rsidRPr="00A5060C" w14:paraId="0928AF3A" w14:textId="77777777" w:rsidTr="006808CA">
        <w:trPr>
          <w:cantSplit/>
        </w:trPr>
        <w:tc>
          <w:tcPr>
            <w:tcW w:w="704" w:type="dxa"/>
          </w:tcPr>
          <w:p w14:paraId="10E0B065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17</w:t>
            </w:r>
          </w:p>
        </w:tc>
        <w:tc>
          <w:tcPr>
            <w:tcW w:w="3544" w:type="dxa"/>
          </w:tcPr>
          <w:p w14:paraId="16DBD588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Метод систематизации (классификации)</w:t>
            </w:r>
          </w:p>
        </w:tc>
        <w:tc>
          <w:tcPr>
            <w:tcW w:w="5097" w:type="dxa"/>
          </w:tcPr>
          <w:p w14:paraId="0A9B76C9" w14:textId="4E386AA2" w:rsidR="00DC23FD" w:rsidRPr="0062153E" w:rsidRDefault="00DC23FD" w:rsidP="00A31476">
            <w:pPr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1 – порядковый метод систематизации</w:t>
            </w:r>
          </w:p>
        </w:tc>
      </w:tr>
      <w:tr w:rsidR="00DC23FD" w:rsidRPr="00A5060C" w14:paraId="202C2D2D" w14:textId="77777777" w:rsidTr="006808CA">
        <w:trPr>
          <w:cantSplit/>
        </w:trPr>
        <w:tc>
          <w:tcPr>
            <w:tcW w:w="704" w:type="dxa"/>
          </w:tcPr>
          <w:p w14:paraId="78D6EC01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18</w:t>
            </w:r>
          </w:p>
        </w:tc>
        <w:tc>
          <w:tcPr>
            <w:tcW w:w="3544" w:type="dxa"/>
          </w:tcPr>
          <w:p w14:paraId="6828DB72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Методика ведения</w:t>
            </w:r>
          </w:p>
        </w:tc>
        <w:tc>
          <w:tcPr>
            <w:tcW w:w="5097" w:type="dxa"/>
          </w:tcPr>
          <w:p w14:paraId="24827190" w14:textId="77777777" w:rsidR="00136759" w:rsidRPr="0062153E" w:rsidRDefault="00136759" w:rsidP="008927CD">
            <w:pPr>
              <w:spacing w:line="264" w:lineRule="auto"/>
              <w:jc w:val="left"/>
            </w:pPr>
            <w:r w:rsidRPr="0062153E">
              <w:t>1 – централизованная методика ведения справочника.</w:t>
            </w:r>
          </w:p>
          <w:p w14:paraId="4041321C" w14:textId="443789B4" w:rsidR="00DC23FD" w:rsidRPr="0062153E" w:rsidRDefault="00136759" w:rsidP="008927CD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В случае исключения значения запись справочника отмечается как недействующая с даты исключения с указанием сведений об акте Евразийской экономической комиссии, регламентирующем окончание действия записи справочника. </w:t>
            </w:r>
            <w:r w:rsidRPr="0062153E">
              <w:br/>
              <w:t>Коды справочника являются уникальными, повторное использование кодов справочника, в</w:t>
            </w:r>
            <w:r w:rsidR="008927CD" w:rsidRPr="0062153E">
              <w:t> </w:t>
            </w:r>
            <w:r w:rsidRPr="0062153E">
              <w:t>том числе недействующих, не допускается</w:t>
            </w:r>
          </w:p>
        </w:tc>
      </w:tr>
      <w:tr w:rsidR="00DC23FD" w:rsidRPr="00A5060C" w14:paraId="1E6884DB" w14:textId="77777777" w:rsidTr="006808CA">
        <w:trPr>
          <w:cantSplit/>
        </w:trPr>
        <w:tc>
          <w:tcPr>
            <w:tcW w:w="704" w:type="dxa"/>
          </w:tcPr>
          <w:p w14:paraId="59CDC90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14:paraId="46A5D56E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Структура</w:t>
            </w:r>
          </w:p>
        </w:tc>
        <w:tc>
          <w:tcPr>
            <w:tcW w:w="5097" w:type="dxa"/>
          </w:tcPr>
          <w:p w14:paraId="62F9A62A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 w:rsidR="00DC23FD" w:rsidRPr="00A5060C" w14:paraId="6470B78F" w14:textId="77777777" w:rsidTr="006808CA">
        <w:trPr>
          <w:cantSplit/>
        </w:trPr>
        <w:tc>
          <w:tcPr>
            <w:tcW w:w="704" w:type="dxa"/>
          </w:tcPr>
          <w:p w14:paraId="2ABD991B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20</w:t>
            </w:r>
          </w:p>
        </w:tc>
        <w:tc>
          <w:tcPr>
            <w:tcW w:w="3544" w:type="dxa"/>
          </w:tcPr>
          <w:p w14:paraId="46A76897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Степень конфиденциальности данных</w:t>
            </w:r>
          </w:p>
        </w:tc>
        <w:tc>
          <w:tcPr>
            <w:tcW w:w="5097" w:type="dxa"/>
          </w:tcPr>
          <w:p w14:paraId="1F644325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сведения справочника относятся</w:t>
            </w:r>
            <w:r w:rsidRPr="0062153E">
              <w:rPr>
                <w:rFonts w:cs="Times New Roman"/>
                <w:szCs w:val="24"/>
              </w:rPr>
              <w:br/>
              <w:t>к информации открытого доступа</w:t>
            </w:r>
          </w:p>
        </w:tc>
      </w:tr>
      <w:tr w:rsidR="00DC23FD" w:rsidRPr="00A5060C" w14:paraId="4789FD3B" w14:textId="77777777" w:rsidTr="006808CA">
        <w:trPr>
          <w:cantSplit/>
        </w:trPr>
        <w:tc>
          <w:tcPr>
            <w:tcW w:w="704" w:type="dxa"/>
          </w:tcPr>
          <w:p w14:paraId="533ECFFA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21</w:t>
            </w:r>
          </w:p>
        </w:tc>
        <w:tc>
          <w:tcPr>
            <w:tcW w:w="3544" w:type="dxa"/>
          </w:tcPr>
          <w:p w14:paraId="2BBD7A4B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Установленная периодичность пересмотра</w:t>
            </w:r>
          </w:p>
        </w:tc>
        <w:tc>
          <w:tcPr>
            <w:tcW w:w="5097" w:type="dxa"/>
          </w:tcPr>
          <w:p w14:paraId="1F096C3C" w14:textId="0A3903E4" w:rsidR="00DC23FD" w:rsidRPr="0062153E" w:rsidRDefault="005A4EB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t>в соответствии с частотой обновления доверенного источника</w:t>
            </w:r>
          </w:p>
        </w:tc>
      </w:tr>
      <w:tr w:rsidR="00DC23FD" w:rsidRPr="00A5060C" w14:paraId="65F96084" w14:textId="77777777" w:rsidTr="006808CA">
        <w:trPr>
          <w:cantSplit/>
        </w:trPr>
        <w:tc>
          <w:tcPr>
            <w:tcW w:w="704" w:type="dxa"/>
          </w:tcPr>
          <w:p w14:paraId="13C4AC8F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22</w:t>
            </w:r>
          </w:p>
        </w:tc>
        <w:tc>
          <w:tcPr>
            <w:tcW w:w="3544" w:type="dxa"/>
          </w:tcPr>
          <w:p w14:paraId="7B1CA18B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Изменения</w:t>
            </w:r>
          </w:p>
        </w:tc>
        <w:tc>
          <w:tcPr>
            <w:tcW w:w="5097" w:type="dxa"/>
          </w:tcPr>
          <w:p w14:paraId="146E4929" w14:textId="68577B57" w:rsidR="00DC23FD" w:rsidRPr="0062153E" w:rsidRDefault="00B218A7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lang w:eastAsia="en-US"/>
              </w:rPr>
              <w:t>–</w:t>
            </w:r>
          </w:p>
        </w:tc>
      </w:tr>
      <w:tr w:rsidR="00DC23FD" w:rsidRPr="00A5060C" w14:paraId="0F3E17C2" w14:textId="77777777" w:rsidTr="006808CA">
        <w:trPr>
          <w:cantSplit/>
        </w:trPr>
        <w:tc>
          <w:tcPr>
            <w:tcW w:w="704" w:type="dxa"/>
          </w:tcPr>
          <w:p w14:paraId="2AF891C1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23</w:t>
            </w:r>
          </w:p>
        </w:tc>
        <w:tc>
          <w:tcPr>
            <w:tcW w:w="3544" w:type="dxa"/>
          </w:tcPr>
          <w:p w14:paraId="1CFC5EE0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097" w:type="dxa"/>
          </w:tcPr>
          <w:p w14:paraId="18D06EF9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детализированные сведения из справочника приведены в разделе I настоящего документа</w:t>
            </w:r>
          </w:p>
        </w:tc>
      </w:tr>
      <w:tr w:rsidR="00DC23FD" w:rsidRPr="00A5060C" w14:paraId="6CEB58AD" w14:textId="77777777" w:rsidTr="006808CA">
        <w:trPr>
          <w:cantSplit/>
        </w:trPr>
        <w:tc>
          <w:tcPr>
            <w:tcW w:w="704" w:type="dxa"/>
          </w:tcPr>
          <w:p w14:paraId="5C22240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24</w:t>
            </w:r>
          </w:p>
        </w:tc>
        <w:tc>
          <w:tcPr>
            <w:tcW w:w="3544" w:type="dxa"/>
          </w:tcPr>
          <w:p w14:paraId="24CCDD03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Способ представления сведений из справочника (классификатора)</w:t>
            </w:r>
          </w:p>
        </w:tc>
        <w:tc>
          <w:tcPr>
            <w:tcW w:w="5097" w:type="dxa"/>
          </w:tcPr>
          <w:p w14:paraId="624785F8" w14:textId="77777777" w:rsidR="00DC23FD" w:rsidRPr="0062153E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62153E">
              <w:rPr>
                <w:rFonts w:cs="Times New Roman"/>
                <w:szCs w:val="24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14:paraId="2EF79DDD" w14:textId="77777777" w:rsidR="00F45FB1" w:rsidRDefault="00F45FB1">
      <w:pPr>
        <w:spacing w:line="259" w:lineRule="auto"/>
        <w:jc w:val="left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cs="Times New Roman"/>
          <w:szCs w:val="30"/>
        </w:rPr>
        <w:br w:type="page"/>
      </w:r>
    </w:p>
    <w:p w14:paraId="1BB5E008" w14:textId="59F88AF4" w:rsidR="00DC23FD" w:rsidRPr="00821BD8" w:rsidRDefault="00DC23FD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 w:rsidRPr="00821BD8">
        <w:rPr>
          <w:rFonts w:cs="Times New Roman"/>
          <w:szCs w:val="30"/>
        </w:rPr>
        <w:lastRenderedPageBreak/>
        <w:t>III. Описание структуры справочника</w:t>
      </w:r>
    </w:p>
    <w:p w14:paraId="737304C4" w14:textId="77777777" w:rsidR="002319C5" w:rsidRDefault="00DC23FD" w:rsidP="00864817">
      <w:pPr>
        <w:spacing w:after="0"/>
        <w:ind w:firstLine="709"/>
        <w:rPr>
          <w:sz w:val="30"/>
          <w:szCs w:val="30"/>
        </w:rPr>
      </w:pPr>
      <w:r w:rsidRPr="00BE3016">
        <w:rPr>
          <w:rFonts w:eastAsia="Times New Roman" w:cs="Times New Roman"/>
          <w:sz w:val="30"/>
          <w:szCs w:val="30"/>
        </w:rPr>
        <w:t>1. </w:t>
      </w:r>
      <w:r w:rsidR="002319C5" w:rsidRPr="00CE01D1">
        <w:rPr>
          <w:sz w:val="30"/>
          <w:szCs w:val="30"/>
        </w:rPr>
        <w:t>Настоящ</w:t>
      </w:r>
      <w:r w:rsidR="002319C5">
        <w:rPr>
          <w:sz w:val="30"/>
          <w:szCs w:val="30"/>
        </w:rPr>
        <w:t>ий раздел</w:t>
      </w:r>
      <w:r w:rsidR="002319C5" w:rsidRPr="00CE01D1">
        <w:rPr>
          <w:sz w:val="30"/>
          <w:szCs w:val="30"/>
        </w:rPr>
        <w:t xml:space="preserve"> </w:t>
      </w:r>
      <w:r w:rsidR="002319C5">
        <w:rPr>
          <w:sz w:val="30"/>
          <w:szCs w:val="30"/>
        </w:rPr>
        <w:t>определяет</w:t>
      </w:r>
      <w:r w:rsidR="002319C5" w:rsidRPr="00CE01D1">
        <w:rPr>
          <w:sz w:val="30"/>
          <w:szCs w:val="30"/>
        </w:rPr>
        <w:t xml:space="preserve"> структур</w:t>
      </w:r>
      <w:r w:rsidR="002319C5">
        <w:rPr>
          <w:sz w:val="30"/>
          <w:szCs w:val="30"/>
        </w:rPr>
        <w:t>у</w:t>
      </w:r>
      <w:r w:rsidR="002319C5" w:rsidRPr="00CE01D1">
        <w:rPr>
          <w:sz w:val="30"/>
          <w:szCs w:val="30"/>
        </w:rPr>
        <w:t xml:space="preserve"> </w:t>
      </w:r>
      <w:r w:rsidR="002319C5">
        <w:rPr>
          <w:sz w:val="30"/>
          <w:szCs w:val="30"/>
        </w:rPr>
        <w:t xml:space="preserve">и реквизитный состав справочника, в том числе области значений реквизитов и правила </w:t>
      </w:r>
      <w:r w:rsidR="002319C5">
        <w:rPr>
          <w:sz w:val="30"/>
          <w:szCs w:val="30"/>
        </w:rPr>
        <w:br/>
        <w:t>их формирования.</w:t>
      </w:r>
    </w:p>
    <w:p w14:paraId="2B054668" w14:textId="77777777" w:rsidR="00DC23FD" w:rsidRDefault="00DC23FD" w:rsidP="00184E22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BE3016">
        <w:rPr>
          <w:rFonts w:eastAsia="Times New Roman" w:cs="Times New Roman"/>
          <w:sz w:val="30"/>
          <w:szCs w:val="30"/>
        </w:rPr>
        <w:t>2. </w:t>
      </w:r>
      <w:r w:rsidRPr="0041212A">
        <w:rPr>
          <w:rFonts w:eastAsia="Times New Roman" w:cs="Times New Roman"/>
          <w:sz w:val="30"/>
          <w:szCs w:val="30"/>
        </w:rPr>
        <w:t xml:space="preserve">Структура и реквизитный состав </w:t>
      </w:r>
      <w:r>
        <w:rPr>
          <w:rFonts w:eastAsia="Times New Roman" w:cs="Times New Roman"/>
          <w:sz w:val="30"/>
          <w:szCs w:val="30"/>
        </w:rPr>
        <w:t xml:space="preserve">справочника </w:t>
      </w:r>
      <w:r w:rsidRPr="0041212A">
        <w:rPr>
          <w:rFonts w:eastAsia="Times New Roman" w:cs="Times New Roman"/>
          <w:sz w:val="30"/>
          <w:szCs w:val="30"/>
        </w:rPr>
        <w:t xml:space="preserve">приведены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 xml:space="preserve">в </w:t>
      </w:r>
      <w:hyperlink r:id="rId6" w:history="1">
        <w:r w:rsidRPr="0041212A">
          <w:rPr>
            <w:rFonts w:eastAsia="Times New Roman" w:cs="Times New Roman"/>
            <w:sz w:val="30"/>
            <w:szCs w:val="30"/>
          </w:rPr>
          <w:t>таблице, в</w:t>
        </w:r>
      </w:hyperlink>
      <w:r w:rsidRPr="0041212A">
        <w:rPr>
          <w:rFonts w:eastAsia="Times New Roman" w:cs="Times New Roman"/>
          <w:sz w:val="30"/>
          <w:szCs w:val="30"/>
        </w:rPr>
        <w:t xml:space="preserve"> которой формируются следующие поля (графы):</w:t>
      </w:r>
    </w:p>
    <w:p w14:paraId="0A70AB82" w14:textId="77777777" w:rsidR="009F6344" w:rsidRPr="008F7A7F" w:rsidRDefault="009F6344" w:rsidP="009F6344">
      <w:pPr>
        <w:keepNext/>
        <w:keepLines/>
        <w:spacing w:after="0"/>
        <w:ind w:firstLine="709"/>
        <w:rPr>
          <w:rFonts w:eastAsia="Times New Roman"/>
          <w:sz w:val="30"/>
          <w:szCs w:val="30"/>
        </w:rPr>
      </w:pPr>
      <w:r w:rsidRPr="006A3B0B">
        <w:rPr>
          <w:rFonts w:eastAsia="Times New Roman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наименование</w:t>
      </w:r>
      <w:r w:rsidRPr="006A3B0B">
        <w:rPr>
          <w:rFonts w:eastAsia="Times New Roman"/>
          <w:sz w:val="30"/>
          <w:szCs w:val="30"/>
        </w:rPr>
        <w:t xml:space="preserve"> реквизита»</w:t>
      </w:r>
      <w:r>
        <w:rPr>
          <w:rFonts w:eastAsia="Times New Roman"/>
          <w:sz w:val="30"/>
          <w:szCs w:val="30"/>
        </w:rPr>
        <w:t xml:space="preserve"> – </w:t>
      </w:r>
      <w:r w:rsidRPr="006A3B0B">
        <w:rPr>
          <w:rFonts w:eastAsia="Times New Roman"/>
          <w:sz w:val="30"/>
          <w:szCs w:val="30"/>
        </w:rPr>
        <w:t>устоявшееся или официальное словесное обозначение реквизита</w:t>
      </w:r>
      <w:r>
        <w:rPr>
          <w:rFonts w:eastAsia="Times New Roman"/>
          <w:sz w:val="30"/>
          <w:szCs w:val="30"/>
        </w:rPr>
        <w:t>;</w:t>
      </w:r>
    </w:p>
    <w:p w14:paraId="046ADF46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hyperlink r:id="rId7" w:history="1">
        <w:r w:rsidRPr="0041212A">
          <w:rPr>
            <w:rFonts w:eastAsia="Times New Roman" w:cs="Times New Roman"/>
            <w:sz w:val="30"/>
            <w:szCs w:val="30"/>
          </w:rPr>
          <w:t>область</w:t>
        </w:r>
      </w:hyperlink>
      <w:r w:rsidRPr="0041212A">
        <w:rPr>
          <w:rFonts w:eastAsia="Times New Roman" w:cs="Times New Roman"/>
          <w:sz w:val="30"/>
          <w:szCs w:val="30"/>
        </w:rPr>
        <w:t xml:space="preserve"> значения реквизита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текст, поясняющий смысл (семантику) элемента;</w:t>
      </w:r>
    </w:p>
    <w:p w14:paraId="13042B97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hyperlink r:id="rId8" w:history="1">
        <w:r w:rsidRPr="0041212A">
          <w:rPr>
            <w:rFonts w:eastAsia="Times New Roman" w:cs="Times New Roman"/>
            <w:sz w:val="30"/>
            <w:szCs w:val="30"/>
          </w:rPr>
          <w:t>правила</w:t>
        </w:r>
      </w:hyperlink>
      <w:r w:rsidRPr="0041212A">
        <w:rPr>
          <w:rFonts w:eastAsia="Times New Roman" w:cs="Times New Roman"/>
          <w:sz w:val="30"/>
          <w:szCs w:val="30"/>
        </w:rPr>
        <w:t xml:space="preserve"> формирования значения реквизита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14:paraId="22090B4F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>
        <w:rPr>
          <w:rFonts w:eastAsia="Times New Roman" w:cs="Times New Roman"/>
          <w:sz w:val="30"/>
          <w:szCs w:val="30"/>
        </w:rPr>
        <w:t>«</w:t>
      </w:r>
      <w:hyperlink r:id="rId9" w:history="1">
        <w:r w:rsidRPr="0041212A">
          <w:rPr>
            <w:rFonts w:eastAsia="Times New Roman" w:cs="Times New Roman"/>
            <w:sz w:val="30"/>
            <w:szCs w:val="30"/>
          </w:rPr>
          <w:t>мн</w:t>
        </w:r>
      </w:hyperlink>
      <w:r w:rsidRPr="0041212A">
        <w:rPr>
          <w:rFonts w:eastAsia="Times New Roman" w:cs="Times New Roman"/>
          <w:sz w:val="30"/>
          <w:szCs w:val="30"/>
        </w:rPr>
        <w:t>.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 w:rsidRPr="0071694B">
        <w:rPr>
          <w:sz w:val="30"/>
        </w:rPr>
        <w:t xml:space="preserve">множественность </w:t>
      </w:r>
      <w:r w:rsidRPr="0041212A">
        <w:rPr>
          <w:rFonts w:eastAsia="Times New Roman" w:cs="Times New Roman"/>
          <w:sz w:val="30"/>
          <w:szCs w:val="30"/>
        </w:rPr>
        <w:t xml:space="preserve">реквизитов </w:t>
      </w:r>
      <w:r w:rsidRPr="0071694B">
        <w:rPr>
          <w:sz w:val="30"/>
        </w:rPr>
        <w:t>(обязательность (опциональность</w:t>
      </w:r>
      <w:r w:rsidRPr="0041212A">
        <w:rPr>
          <w:rFonts w:eastAsia="Times New Roman" w:cs="Times New Roman"/>
          <w:sz w:val="30"/>
          <w:szCs w:val="30"/>
        </w:rPr>
        <w:t>) и количество возможных повторений реквизита).</w:t>
      </w:r>
    </w:p>
    <w:p w14:paraId="5003AC2A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 w:rsidRPr="0071694B">
        <w:rPr>
          <w:sz w:val="30"/>
        </w:rPr>
        <w:t>3.</w:t>
      </w:r>
      <w:r>
        <w:rPr>
          <w:sz w:val="30"/>
        </w:rPr>
        <w:t> </w:t>
      </w:r>
      <w:r w:rsidRPr="0071694B">
        <w:rPr>
          <w:sz w:val="30"/>
        </w:rPr>
        <w:t xml:space="preserve">Для указания множественности </w:t>
      </w:r>
      <w:r w:rsidRPr="0041212A">
        <w:rPr>
          <w:rFonts w:eastAsia="Times New Roman" w:cs="Times New Roman"/>
          <w:sz w:val="30"/>
          <w:szCs w:val="30"/>
        </w:rPr>
        <w:t xml:space="preserve">реквизитов передаваемых данных </w:t>
      </w:r>
      <w:r w:rsidRPr="0071694B">
        <w:rPr>
          <w:sz w:val="30"/>
        </w:rPr>
        <w:t>используются следующие обозначения:</w:t>
      </w:r>
    </w:p>
    <w:p w14:paraId="37F0B8A0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 w:rsidRPr="0071694B">
        <w:rPr>
          <w:sz w:val="30"/>
        </w:rPr>
        <w:t>1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</w:t>
      </w:r>
      <w:r w:rsidRPr="0071694B">
        <w:rPr>
          <w:sz w:val="30"/>
        </w:rPr>
        <w:t>, повторения не допускаются;</w:t>
      </w:r>
    </w:p>
    <w:p w14:paraId="28E7A526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 n раз (n &gt; </w:t>
      </w:r>
      <w:r w:rsidRPr="0071694B">
        <w:rPr>
          <w:sz w:val="30"/>
        </w:rPr>
        <w:t>1</w:t>
      </w:r>
      <w:r w:rsidRPr="0041212A">
        <w:rPr>
          <w:rFonts w:eastAsia="Times New Roman" w:cs="Times New Roman"/>
          <w:sz w:val="30"/>
          <w:szCs w:val="30"/>
        </w:rPr>
        <w:t>);</w:t>
      </w:r>
    </w:p>
    <w:p w14:paraId="59B7602B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1..*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может повторяться без ограничений;</w:t>
      </w:r>
    </w:p>
    <w:p w14:paraId="6AF148C1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n..*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</w:t>
      </w:r>
      <w:r w:rsidRPr="0071694B">
        <w:rPr>
          <w:sz w:val="30"/>
        </w:rPr>
        <w:t xml:space="preserve"> не </w:t>
      </w:r>
      <w:r w:rsidRPr="0041212A">
        <w:rPr>
          <w:rFonts w:eastAsia="Times New Roman" w:cs="Times New Roman"/>
          <w:sz w:val="30"/>
          <w:szCs w:val="30"/>
        </w:rPr>
        <w:t xml:space="preserve">менее n раз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>(n &gt; 1);</w:t>
      </w:r>
    </w:p>
    <w:p w14:paraId="45810CF9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n..m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 не менее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>n раз и не более m раз (n &gt; 1, m &gt; n);</w:t>
      </w:r>
    </w:p>
    <w:p w14:paraId="02DB85DA" w14:textId="77777777" w:rsidR="00DC23FD" w:rsidRPr="0071694B" w:rsidRDefault="00DC23FD" w:rsidP="00073CFC">
      <w:pPr>
        <w:widowControl w:val="0"/>
        <w:autoSpaceDE w:val="0"/>
        <w:autoSpaceDN w:val="0"/>
        <w:adjustRightInd w:val="0"/>
        <w:spacing w:after="0" w:line="240" w:lineRule="auto"/>
        <w:ind w:firstLine="539"/>
      </w:pPr>
      <w:r>
        <w:rPr>
          <w:rFonts w:cs="Times New Roman"/>
          <w:sz w:val="30"/>
          <w:szCs w:val="30"/>
        </w:rPr>
        <w:t>0..1 – реквизит опционален</w:t>
      </w:r>
      <w:r w:rsidRPr="0071694B">
        <w:rPr>
          <w:sz w:val="30"/>
        </w:rPr>
        <w:t>, повторения не допускаются</w:t>
      </w:r>
      <w:r>
        <w:rPr>
          <w:rFonts w:cs="Times New Roman"/>
          <w:sz w:val="30"/>
          <w:szCs w:val="30"/>
        </w:rPr>
        <w:t>;</w:t>
      </w:r>
    </w:p>
    <w:p w14:paraId="3AAAA40F" w14:textId="77777777" w:rsidR="00DC23FD" w:rsidRDefault="00DC23FD" w:rsidP="00073CFC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0..* – реквизит опционален, может повторяться без ограничений;</w:t>
      </w:r>
    </w:p>
    <w:p w14:paraId="33C2F2D4" w14:textId="76F58165" w:rsidR="00DC23FD" w:rsidRDefault="00DC23FD" w:rsidP="00DC23FD">
      <w:pPr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0..m – реквизит опционален, может повторяться не более m раз </w:t>
      </w:r>
      <w:r>
        <w:rPr>
          <w:rFonts w:cs="Times New Roman"/>
          <w:sz w:val="30"/>
          <w:szCs w:val="30"/>
        </w:rPr>
        <w:br/>
        <w:t>(m &gt; 1).</w:t>
      </w:r>
      <w:r w:rsidR="009F6344" w:rsidDel="009F6344">
        <w:rPr>
          <w:rFonts w:cs="Times New Roman"/>
          <w:sz w:val="30"/>
          <w:szCs w:val="30"/>
        </w:rPr>
        <w:t xml:space="preserve"> </w:t>
      </w:r>
    </w:p>
    <w:p w14:paraId="58EA845C" w14:textId="77777777" w:rsidR="00DC23FD" w:rsidRDefault="00DC23FD" w:rsidP="001F6263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  <w:sectPr w:rsidR="00DC23FD" w:rsidSect="003F482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492FE" w14:textId="77777777" w:rsidR="00DC23FD" w:rsidRPr="00073CFC" w:rsidRDefault="00DC23FD" w:rsidP="00073CFC">
      <w:pPr>
        <w:keepNext/>
        <w:tabs>
          <w:tab w:val="left" w:pos="1134"/>
        </w:tabs>
        <w:suppressAutoHyphens/>
        <w:spacing w:after="240" w:line="240" w:lineRule="auto"/>
        <w:ind w:right="-31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073CFC">
        <w:rPr>
          <w:rFonts w:eastAsia="Times New Roman" w:cs="Times New Roman"/>
          <w:bCs/>
          <w:sz w:val="30"/>
          <w:szCs w:val="30"/>
          <w:lang w:eastAsia="ru-RU"/>
        </w:rPr>
        <w:lastRenderedPageBreak/>
        <w:t>Таблица</w:t>
      </w:r>
    </w:p>
    <w:p w14:paraId="10FBE6B7" w14:textId="77777777" w:rsidR="00FE0C17" w:rsidRDefault="00FE0C17" w:rsidP="00FE0C17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Структура и реквизитный состав справочника</w:t>
      </w:r>
    </w:p>
    <w:tbl>
      <w:tblPr>
        <w:tblStyle w:val="a3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7"/>
        <w:gridCol w:w="649"/>
        <w:gridCol w:w="562"/>
        <w:gridCol w:w="2622"/>
        <w:gridCol w:w="4049"/>
        <w:gridCol w:w="4890"/>
        <w:gridCol w:w="1181"/>
      </w:tblGrid>
      <w:tr w:rsidR="00FE0C17" w14:paraId="064078CC" w14:textId="77777777" w:rsidTr="00FE0C17">
        <w:trPr>
          <w:cantSplit/>
          <w:tblHeader/>
        </w:trPr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9E9" w14:textId="27E40019" w:rsidR="00FE0C17" w:rsidRDefault="00FE0C17" w:rsidP="00FB6655">
            <w:pPr>
              <w:spacing w:line="264" w:lineRule="auto"/>
              <w:jc w:val="center"/>
              <w:rPr>
                <w:szCs w:val="24"/>
              </w:rPr>
            </w:pPr>
            <w:r>
              <w:t>Наименование реквизита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8A9" w14:textId="77777777" w:rsidR="00FE0C17" w:rsidRDefault="00FE0C17" w:rsidP="00FB6655">
            <w:pPr>
              <w:spacing w:line="264" w:lineRule="auto"/>
              <w:jc w:val="center"/>
            </w:pPr>
            <w:r>
              <w:t>Область значения реквизита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AD24" w14:textId="77777777" w:rsidR="00FE0C17" w:rsidRDefault="00FE0C17" w:rsidP="00FB6655">
            <w:pPr>
              <w:spacing w:line="264" w:lineRule="auto"/>
              <w:jc w:val="center"/>
            </w:pPr>
            <w:r>
              <w:t>Правила формирования реквизита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E6F" w14:textId="77777777" w:rsidR="00FE0C17" w:rsidRDefault="00FE0C17" w:rsidP="00FB6655">
            <w:pPr>
              <w:spacing w:line="264" w:lineRule="auto"/>
              <w:jc w:val="center"/>
            </w:pPr>
            <w:r>
              <w:t>Мн.</w:t>
            </w:r>
          </w:p>
        </w:tc>
      </w:tr>
      <w:tr w:rsidR="00FE0C17" w14:paraId="2885E565" w14:textId="77777777" w:rsidTr="00FE0C17">
        <w:trPr>
          <w:cantSplit/>
        </w:trPr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0" w:type="dxa"/>
            </w:tcMar>
            <w:hideMark/>
          </w:tcPr>
          <w:p w14:paraId="7266CFDF" w14:textId="7D905D72" w:rsidR="00FE0C17" w:rsidRDefault="00FE0C17" w:rsidP="006B72B5">
            <w:pPr>
              <w:spacing w:line="264" w:lineRule="auto"/>
              <w:jc w:val="left"/>
            </w:pPr>
            <w:r>
              <w:t xml:space="preserve">1. </w:t>
            </w:r>
            <w:r w:rsidR="006B72B5">
              <w:t>Сведения о</w:t>
            </w:r>
            <w:r>
              <w:t xml:space="preserve"> </w:t>
            </w:r>
            <w:r w:rsidR="0053732B" w:rsidRPr="00AF7023">
              <w:rPr>
                <w:rFonts w:cs="Times New Roman"/>
                <w:szCs w:val="24"/>
              </w:rPr>
              <w:t>категори</w:t>
            </w:r>
            <w:r w:rsidR="006B72B5">
              <w:rPr>
                <w:rFonts w:cs="Times New Roman"/>
                <w:szCs w:val="24"/>
              </w:rPr>
              <w:t>ях</w:t>
            </w:r>
            <w:r w:rsidR="0053732B" w:rsidRPr="00AF7023">
              <w:rPr>
                <w:rFonts w:cs="Times New Roman"/>
                <w:szCs w:val="24"/>
              </w:rPr>
              <w:t xml:space="preserve"> скорости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D4" w14:textId="77777777" w:rsidR="00FE0C17" w:rsidRDefault="00FE0C17" w:rsidP="00FB6655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3BC" w14:textId="7A52DC20" w:rsidR="00FE0C17" w:rsidRDefault="00FE0C17" w:rsidP="006B72B5">
            <w:pPr>
              <w:spacing w:line="264" w:lineRule="auto"/>
              <w:jc w:val="left"/>
            </w:pPr>
            <w:r>
              <w:t>определя</w:t>
            </w:r>
            <w:r w:rsidR="006B72B5">
              <w:t>ю</w:t>
            </w:r>
            <w:r>
              <w:t>тся правилами формирования вложенных реквизитов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4A5F" w14:textId="77777777" w:rsidR="00FE0C17" w:rsidRDefault="00FE0C17">
            <w:pPr>
              <w:spacing w:line="264" w:lineRule="auto"/>
              <w:jc w:val="center"/>
            </w:pPr>
            <w:r>
              <w:t>1..*</w:t>
            </w:r>
          </w:p>
        </w:tc>
      </w:tr>
      <w:tr w:rsidR="00FE0C17" w14:paraId="5DE0D925" w14:textId="77777777" w:rsidTr="00FE0C17">
        <w:trPr>
          <w:gridBefore w:val="1"/>
          <w:wBefore w:w="607" w:type="dxa"/>
          <w:cantSplit/>
        </w:trPr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2716" w14:textId="6B9BF097" w:rsidR="00FE0C17" w:rsidRDefault="00FE0C17" w:rsidP="00FB6655">
            <w:pPr>
              <w:spacing w:line="264" w:lineRule="auto"/>
              <w:jc w:val="left"/>
            </w:pPr>
            <w:r>
              <w:t xml:space="preserve">1.1. </w:t>
            </w:r>
            <w:r w:rsidR="0076119E">
              <w:rPr>
                <w:rFonts w:cs="Times New Roman"/>
                <w:szCs w:val="24"/>
              </w:rPr>
              <w:t>Код</w:t>
            </w:r>
            <w:r w:rsidR="0076119E" w:rsidRPr="00AF7023">
              <w:rPr>
                <w:rFonts w:cs="Times New Roman"/>
                <w:szCs w:val="24"/>
              </w:rPr>
              <w:t xml:space="preserve"> категории скорости</w:t>
            </w:r>
            <w:r w:rsidR="00E664D0">
              <w:rPr>
                <w:rFonts w:cs="Times New Roman"/>
                <w:szCs w:val="24"/>
              </w:rPr>
              <w:t xml:space="preserve"> шин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734" w14:textId="3A2BCBF5" w:rsidR="00FE0C17" w:rsidRPr="009F6344" w:rsidRDefault="00FE0C17" w:rsidP="00FB6655">
            <w:pPr>
              <w:spacing w:line="264" w:lineRule="auto"/>
              <w:jc w:val="left"/>
            </w:pPr>
            <w:r>
              <w:t>строка символов.</w:t>
            </w:r>
            <w:r>
              <w:br/>
              <w:t xml:space="preserve">Шаблон: </w:t>
            </w:r>
            <w:r w:rsidR="00771219" w:rsidRPr="009F6344">
              <w:t>[</w:t>
            </w:r>
            <w:r w:rsidR="00771219">
              <w:rPr>
                <w:lang w:val="en-US"/>
              </w:rPr>
              <w:t>A</w:t>
            </w:r>
            <w:r w:rsidR="00771219" w:rsidRPr="009F6344">
              <w:t>-</w:t>
            </w:r>
            <w:r w:rsidR="00771219">
              <w:rPr>
                <w:lang w:val="en-US"/>
              </w:rPr>
              <w:t>Z</w:t>
            </w:r>
            <w:r w:rsidR="00771219" w:rsidRPr="009F6344">
              <w:t>]</w:t>
            </w:r>
            <w:r w:rsidR="006367F0" w:rsidRPr="006367F0">
              <w:t>|</w:t>
            </w:r>
            <w:r w:rsidR="00771219" w:rsidRPr="009F6344">
              <w:t>[</w:t>
            </w:r>
            <w:r w:rsidR="00771219">
              <w:rPr>
                <w:lang w:val="en-US"/>
              </w:rPr>
              <w:t>A</w:t>
            </w:r>
            <w:r w:rsidR="00771219" w:rsidRPr="009F6344">
              <w:t>-</w:t>
            </w:r>
            <w:r w:rsidR="00771219">
              <w:rPr>
                <w:lang w:val="en-US"/>
              </w:rPr>
              <w:t>Z</w:t>
            </w:r>
            <w:r w:rsidR="00771219" w:rsidRPr="009F6344">
              <w:t>][1-9]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220E" w14:textId="3F68AC10" w:rsidR="00FE0C17" w:rsidRPr="00FB6655" w:rsidRDefault="00FB6655" w:rsidP="00FB6655">
            <w:pPr>
              <w:spacing w:line="264" w:lineRule="auto"/>
              <w:jc w:val="left"/>
            </w:pPr>
            <w:r>
              <w:t>соответствует обозначению скоростной категории в доверенном источнике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6DD2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B6655" w14:paraId="70C08891" w14:textId="77777777" w:rsidTr="00FE0C17">
        <w:trPr>
          <w:gridBefore w:val="1"/>
          <w:wBefore w:w="607" w:type="dxa"/>
          <w:cantSplit/>
        </w:trPr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1B4" w14:textId="22A37F56" w:rsidR="00FB6655" w:rsidRPr="007532A4" w:rsidRDefault="00FB6655" w:rsidP="00FB6655">
            <w:pPr>
              <w:spacing w:line="264" w:lineRule="auto"/>
              <w:jc w:val="left"/>
            </w:pPr>
            <w:r>
              <w:t xml:space="preserve">1.2. </w:t>
            </w:r>
            <w:r w:rsidRPr="0076119E">
              <w:t>Значение максимально допускаемой скорости</w:t>
            </w:r>
            <w:r w:rsidR="00E664D0">
              <w:t xml:space="preserve"> шин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A315" w14:textId="11411313" w:rsidR="00FB6655" w:rsidRDefault="00FB6655" w:rsidP="00FB6655">
            <w:pPr>
              <w:spacing w:line="264" w:lineRule="auto"/>
              <w:jc w:val="left"/>
            </w:pPr>
            <w:r>
              <w:t>строка символов.</w:t>
            </w:r>
            <w:r>
              <w:br/>
              <w:t>Мин. длина: 1.</w:t>
            </w:r>
            <w:r>
              <w:br/>
              <w:t>Макс. длина: 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502" w14:textId="24A00A8F" w:rsidR="00FB6655" w:rsidRDefault="00FB6655" w:rsidP="009F6344">
            <w:pPr>
              <w:spacing w:line="264" w:lineRule="auto"/>
              <w:jc w:val="left"/>
            </w:pPr>
            <w:r>
              <w:t xml:space="preserve">содержит </w:t>
            </w:r>
            <w:r w:rsidR="009F6344">
              <w:t xml:space="preserve">значение </w:t>
            </w:r>
            <w:r>
              <w:t xml:space="preserve">максимально </w:t>
            </w:r>
            <w:r w:rsidR="009F6344">
              <w:t xml:space="preserve">допускаемой </w:t>
            </w:r>
            <w:r>
              <w:t>скорост</w:t>
            </w:r>
            <w:r w:rsidR="009F6344">
              <w:t>и</w:t>
            </w:r>
            <w:r>
              <w:t xml:space="preserve"> для </w:t>
            </w:r>
            <w:r w:rsidR="009F6344">
              <w:t xml:space="preserve">соответствующей </w:t>
            </w:r>
            <w:r>
              <w:t xml:space="preserve">скоростной категории </w:t>
            </w:r>
            <w:r w:rsidRPr="009F6344">
              <w:rPr>
                <w:rFonts w:cs="Times New Roman"/>
                <w:szCs w:val="24"/>
              </w:rPr>
              <w:t>(</w:t>
            </w:r>
            <w:r w:rsidRPr="00AF7023">
              <w:rPr>
                <w:rFonts w:cs="Times New Roman"/>
                <w:szCs w:val="24"/>
              </w:rPr>
              <w:t>км/ч</w:t>
            </w:r>
            <w:r w:rsidRPr="009F6344">
              <w:rPr>
                <w:rFonts w:cs="Times New Roman"/>
                <w:szCs w:val="24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A967" w14:textId="77777777" w:rsidR="00FB6655" w:rsidRDefault="00FB6655" w:rsidP="00FB6655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34F09A5F" w14:textId="77777777" w:rsidTr="00FE0C17">
        <w:trPr>
          <w:gridBefore w:val="1"/>
          <w:wBefore w:w="607" w:type="dxa"/>
          <w:cantSplit/>
        </w:trPr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0CB4" w14:textId="77777777" w:rsidR="00FE0C17" w:rsidRDefault="00FE0C17" w:rsidP="00FB6655">
            <w:pPr>
              <w:spacing w:line="264" w:lineRule="auto"/>
              <w:jc w:val="left"/>
            </w:pPr>
            <w:r>
              <w:t>1.3. Сведения о записи справочника (классификатора)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9C4" w14:textId="77777777" w:rsidR="00FE0C17" w:rsidRDefault="00FE0C17" w:rsidP="00FB6655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7CC5" w14:textId="77777777" w:rsidR="00FE0C17" w:rsidRDefault="00FE0C17" w:rsidP="00FB6655">
            <w:pPr>
              <w:spacing w:line="264" w:lineRule="auto"/>
              <w:jc w:val="left"/>
            </w:pPr>
            <w:r>
              <w:t xml:space="preserve">определяются правилами формирования вложенных реквизитов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FDE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38BC6D9E" w14:textId="77777777" w:rsidTr="00FE0C17">
        <w:trPr>
          <w:gridBefore w:val="2"/>
          <w:wBefore w:w="1256" w:type="dxa"/>
          <w:cantSplit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F65F" w14:textId="77777777" w:rsidR="00FE0C17" w:rsidRDefault="00FE0C17" w:rsidP="00FB6655">
            <w:pPr>
              <w:spacing w:line="264" w:lineRule="auto"/>
              <w:jc w:val="left"/>
            </w:pPr>
            <w:r>
              <w:t>1.3.1. Дата начала действия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5569" w14:textId="379C9E9E" w:rsidR="00FE0C17" w:rsidRDefault="00FE0C17" w:rsidP="00FB6655">
            <w:pPr>
              <w:spacing w:line="264" w:lineRule="auto"/>
              <w:jc w:val="left"/>
            </w:pPr>
            <w:proofErr w:type="gramStart"/>
            <w:r>
              <w:t>дата</w:t>
            </w:r>
            <w:proofErr w:type="gramEnd"/>
            <w:r>
              <w:t xml:space="preserve"> в соответствии </w:t>
            </w:r>
            <w:r w:rsidR="00D6327F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7C8" w14:textId="77777777" w:rsidR="00FE0C17" w:rsidRDefault="00FE0C17" w:rsidP="00FB6655">
            <w:pPr>
              <w:spacing w:line="264" w:lineRule="auto"/>
              <w:jc w:val="left"/>
            </w:pPr>
            <w:r>
              <w:t>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84B1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2DC92699" w14:textId="77777777" w:rsidTr="00FE0C17">
        <w:trPr>
          <w:gridBefore w:val="2"/>
          <w:wBefore w:w="1256" w:type="dxa"/>
          <w:cantSplit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EC8" w14:textId="77777777" w:rsidR="00FE0C17" w:rsidRDefault="00FE0C17" w:rsidP="00FB6655">
            <w:pPr>
              <w:spacing w:line="264" w:lineRule="auto"/>
              <w:jc w:val="left"/>
            </w:pPr>
            <w:r>
              <w:t>1.3.2. Сведения об акте, регламентирующем начало действия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D3F7" w14:textId="77777777" w:rsidR="00FE0C17" w:rsidRDefault="00FE0C17" w:rsidP="00FB6655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53E" w14:textId="77777777" w:rsidR="00FE0C17" w:rsidRDefault="00FE0C17" w:rsidP="00FB6655">
            <w:pPr>
              <w:spacing w:line="264" w:lineRule="auto"/>
              <w:jc w:val="left"/>
            </w:pPr>
            <w:r>
              <w:t>определяются правилами формирования вложенных реквизитов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858B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765949F6" w14:textId="77777777" w:rsidTr="00FE0C17">
        <w:trPr>
          <w:gridBefore w:val="3"/>
          <w:wBefore w:w="1818" w:type="dxa"/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943A" w14:textId="77777777" w:rsidR="00FE0C17" w:rsidRDefault="00FE0C17" w:rsidP="00FB6655">
            <w:pPr>
              <w:spacing w:line="264" w:lineRule="auto"/>
              <w:jc w:val="left"/>
            </w:pPr>
            <w:r>
              <w:t>1.3.2.1. Код вида акта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3FA" w14:textId="77777777" w:rsidR="00FE0C17" w:rsidRDefault="00FE0C17" w:rsidP="00FB6655">
            <w:pPr>
              <w:spacing w:line="264" w:lineRule="auto"/>
              <w:jc w:val="left"/>
            </w:pPr>
            <w:r>
              <w:t>нормализованная строка символов.</w:t>
            </w:r>
            <w:r>
              <w:br/>
              <w:t>Шаблон: \d{5}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FC6B" w14:textId="77777777" w:rsidR="00FE0C17" w:rsidRDefault="00FE0C17" w:rsidP="00FB6655">
            <w:pPr>
              <w:spacing w:line="264" w:lineRule="auto"/>
              <w:jc w:val="left"/>
            </w:pPr>
            <w:r>
              <w:t>кодовое обозначение вида акта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8378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6B114335" w14:textId="77777777" w:rsidTr="00FE0C17">
        <w:trPr>
          <w:gridBefore w:val="3"/>
          <w:wBefore w:w="1818" w:type="dxa"/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6B7C" w14:textId="77777777" w:rsidR="00FE0C17" w:rsidRDefault="00FE0C17" w:rsidP="00FB6655">
            <w:pPr>
              <w:spacing w:line="264" w:lineRule="auto"/>
              <w:jc w:val="left"/>
            </w:pPr>
            <w:r>
              <w:t>1.3.2.2. Номер акта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5D79" w14:textId="77777777" w:rsidR="00FE0C17" w:rsidRDefault="00FE0C17" w:rsidP="00FB6655">
            <w:pPr>
              <w:spacing w:line="264" w:lineRule="auto"/>
              <w:jc w:val="left"/>
            </w:pPr>
            <w:r>
              <w:t>строка символов.</w:t>
            </w:r>
            <w:r>
              <w:br/>
              <w:t>Мин. длина: 1.</w:t>
            </w:r>
            <w:r>
              <w:br/>
              <w:t>Макс. длина: 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B43D" w14:textId="77777777" w:rsidR="00FE0C17" w:rsidRDefault="00FE0C17" w:rsidP="00FB6655">
            <w:pPr>
              <w:spacing w:line="264" w:lineRule="auto"/>
              <w:jc w:val="left"/>
            </w:pPr>
            <w:r>
              <w:t>соответствует номеру акта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545C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47E84E56" w14:textId="77777777" w:rsidTr="00FE0C17">
        <w:trPr>
          <w:gridBefore w:val="3"/>
          <w:wBefore w:w="1818" w:type="dxa"/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36C7" w14:textId="77777777" w:rsidR="00FE0C17" w:rsidRDefault="00FE0C17" w:rsidP="00FB6655">
            <w:pPr>
              <w:spacing w:line="264" w:lineRule="auto"/>
              <w:jc w:val="left"/>
            </w:pPr>
            <w:r>
              <w:lastRenderedPageBreak/>
              <w:t>1.3.2.3.</w:t>
            </w:r>
            <w:r>
              <w:t> </w:t>
            </w:r>
            <w:r>
              <w:t>Дата акта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20C5" w14:textId="0E98DF21" w:rsidR="00FE0C17" w:rsidRDefault="00FE0C17" w:rsidP="00FB6655">
            <w:pPr>
              <w:spacing w:line="264" w:lineRule="auto"/>
              <w:jc w:val="left"/>
            </w:pPr>
            <w:proofErr w:type="gramStart"/>
            <w:r>
              <w:t>дата</w:t>
            </w:r>
            <w:proofErr w:type="gramEnd"/>
            <w:r>
              <w:t xml:space="preserve"> в соответствии </w:t>
            </w:r>
            <w:r w:rsidR="00D6327F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36A" w14:textId="77777777" w:rsidR="00FE0C17" w:rsidRDefault="00FE0C17" w:rsidP="00FB6655">
            <w:pPr>
              <w:spacing w:line="264" w:lineRule="auto"/>
              <w:jc w:val="left"/>
            </w:pPr>
            <w:r>
              <w:t>соответствует дате принятия акта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7EC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79E97359" w14:textId="77777777" w:rsidTr="00FE0C17">
        <w:trPr>
          <w:gridBefore w:val="2"/>
          <w:wBefore w:w="1256" w:type="dxa"/>
          <w:cantSplit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1EC5" w14:textId="77777777" w:rsidR="00FE0C17" w:rsidRDefault="00FE0C17" w:rsidP="00FB6655">
            <w:pPr>
              <w:spacing w:line="264" w:lineRule="auto"/>
              <w:jc w:val="left"/>
            </w:pPr>
            <w:r>
              <w:t>1.3.3. Дата окончания действия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A20" w14:textId="45B20C3E" w:rsidR="00FE0C17" w:rsidRDefault="00FE0C17" w:rsidP="00FB6655">
            <w:pPr>
              <w:spacing w:line="264" w:lineRule="auto"/>
              <w:jc w:val="left"/>
            </w:pPr>
            <w:proofErr w:type="gramStart"/>
            <w:r>
              <w:t>дата</w:t>
            </w:r>
            <w:proofErr w:type="gramEnd"/>
            <w:r>
              <w:t xml:space="preserve"> в соответствии </w:t>
            </w:r>
            <w:r w:rsidR="00D6327F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904D" w14:textId="77777777" w:rsidR="00FE0C17" w:rsidRDefault="00FE0C17" w:rsidP="00FB6655">
            <w:pPr>
              <w:spacing w:line="264" w:lineRule="auto"/>
              <w:jc w:val="left"/>
            </w:pPr>
            <w: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E2B8" w14:textId="77777777" w:rsidR="00FE0C17" w:rsidRDefault="00FE0C17">
            <w:pPr>
              <w:spacing w:line="264" w:lineRule="auto"/>
              <w:jc w:val="center"/>
            </w:pPr>
            <w:r>
              <w:t>0..1</w:t>
            </w:r>
          </w:p>
        </w:tc>
      </w:tr>
      <w:tr w:rsidR="00FE0C17" w14:paraId="3C58BB28" w14:textId="77777777" w:rsidTr="00FE0C17">
        <w:trPr>
          <w:gridBefore w:val="2"/>
          <w:wBefore w:w="1256" w:type="dxa"/>
          <w:cantSplit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1A9E" w14:textId="77777777" w:rsidR="00FE0C17" w:rsidRDefault="00FE0C17" w:rsidP="00FB6655">
            <w:pPr>
              <w:spacing w:line="264" w:lineRule="auto"/>
              <w:jc w:val="left"/>
            </w:pPr>
            <w:r>
              <w:t>1.3.4. Сведения об акте, регламентирующем окончание действия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C77C" w14:textId="77777777" w:rsidR="00FE0C17" w:rsidRDefault="00FE0C17" w:rsidP="00FB6655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C0B5" w14:textId="77777777" w:rsidR="00FE0C17" w:rsidRDefault="00FE0C17" w:rsidP="00FB6655">
            <w:pPr>
              <w:spacing w:line="264" w:lineRule="auto"/>
              <w:jc w:val="left"/>
            </w:pPr>
            <w:r>
              <w:t>определяются правилами формирования вложенных реквизитов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9F5F" w14:textId="77777777" w:rsidR="00FE0C17" w:rsidRDefault="00FE0C17">
            <w:pPr>
              <w:spacing w:line="264" w:lineRule="auto"/>
              <w:jc w:val="center"/>
            </w:pPr>
            <w:r>
              <w:t>0..1</w:t>
            </w:r>
          </w:p>
        </w:tc>
      </w:tr>
      <w:tr w:rsidR="00FE0C17" w14:paraId="176BF208" w14:textId="77777777" w:rsidTr="00FE0C17">
        <w:trPr>
          <w:gridBefore w:val="3"/>
          <w:wBefore w:w="1818" w:type="dxa"/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B77D" w14:textId="77777777" w:rsidR="00FE0C17" w:rsidRDefault="00FE0C17" w:rsidP="00FB6655">
            <w:pPr>
              <w:spacing w:line="264" w:lineRule="auto"/>
              <w:jc w:val="left"/>
            </w:pPr>
            <w:r>
              <w:t>1.3.4.1. Код вида акта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F49A" w14:textId="77777777" w:rsidR="00FE0C17" w:rsidRDefault="00FE0C17" w:rsidP="00FB6655">
            <w:pPr>
              <w:spacing w:line="264" w:lineRule="auto"/>
              <w:jc w:val="left"/>
            </w:pPr>
            <w:r>
              <w:t>нормализованная строка символов.</w:t>
            </w:r>
            <w:r>
              <w:br/>
              <w:t>Шаблон: \d{5}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8A5" w14:textId="77777777" w:rsidR="00FE0C17" w:rsidRDefault="00FE0C17" w:rsidP="00FB6655">
            <w:pPr>
              <w:spacing w:line="264" w:lineRule="auto"/>
              <w:jc w:val="left"/>
            </w:pPr>
            <w:r>
              <w:t>кодовое обозначение вида акта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ED77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27A098A5" w14:textId="77777777" w:rsidTr="00FE0C17">
        <w:trPr>
          <w:gridBefore w:val="3"/>
          <w:wBefore w:w="1818" w:type="dxa"/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E3DE" w14:textId="77777777" w:rsidR="00FE0C17" w:rsidRDefault="00FE0C17" w:rsidP="00FB6655">
            <w:pPr>
              <w:spacing w:line="264" w:lineRule="auto"/>
              <w:jc w:val="left"/>
            </w:pPr>
            <w:r>
              <w:t>1.3.4.2. Номер акта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6FA7" w14:textId="77777777" w:rsidR="00FE0C17" w:rsidRDefault="00FE0C17" w:rsidP="00FB6655">
            <w:pPr>
              <w:spacing w:line="264" w:lineRule="auto"/>
              <w:jc w:val="left"/>
            </w:pPr>
            <w:r>
              <w:t>строка символов.</w:t>
            </w:r>
            <w:r>
              <w:br/>
              <w:t>Мин. длина: 1.</w:t>
            </w:r>
            <w:r>
              <w:br/>
              <w:t>Макс. длина: 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F64" w14:textId="77777777" w:rsidR="00FE0C17" w:rsidRDefault="00FE0C17" w:rsidP="00FB6655">
            <w:pPr>
              <w:spacing w:line="264" w:lineRule="auto"/>
              <w:jc w:val="left"/>
            </w:pPr>
            <w:r>
              <w:t>соответствует номеру акта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23B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539FF035" w14:textId="77777777" w:rsidTr="00FE0C17">
        <w:trPr>
          <w:gridBefore w:val="3"/>
          <w:wBefore w:w="1818" w:type="dxa"/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CB68" w14:textId="77777777" w:rsidR="00FE0C17" w:rsidRDefault="00FE0C17" w:rsidP="00FB6655">
            <w:pPr>
              <w:spacing w:line="264" w:lineRule="auto"/>
              <w:jc w:val="left"/>
            </w:pPr>
            <w:r>
              <w:t>1.3.4.3.</w:t>
            </w:r>
            <w:r>
              <w:t> </w:t>
            </w:r>
            <w:r>
              <w:t>Дата акта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9FA" w14:textId="5C4A7444" w:rsidR="00FE0C17" w:rsidRDefault="00FE0C17" w:rsidP="00FB6655">
            <w:pPr>
              <w:spacing w:line="264" w:lineRule="auto"/>
              <w:jc w:val="left"/>
            </w:pPr>
            <w:r>
              <w:t xml:space="preserve">дата в соответствии </w:t>
            </w:r>
            <w:r w:rsidR="00D6327F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373" w14:textId="77777777" w:rsidR="00FE0C17" w:rsidRDefault="00FE0C17" w:rsidP="00FB6655">
            <w:pPr>
              <w:spacing w:line="264" w:lineRule="auto"/>
              <w:jc w:val="left"/>
            </w:pPr>
            <w:r>
              <w:t>соответствует дате принятия акта органа Евразийского экономического союза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E57E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</w:tbl>
    <w:p w14:paraId="448DDAEE" w14:textId="77777777" w:rsidR="00FE0C17" w:rsidRDefault="00FE0C17"/>
    <w:tbl>
      <w:tblPr>
        <w:tblStyle w:val="a3"/>
        <w:tblW w:w="21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3D6F56" w14:paraId="6C90D44F" w14:textId="77777777" w:rsidTr="003D6F56">
        <w:trPr>
          <w:jc w:val="center"/>
        </w:trPr>
        <w:tc>
          <w:tcPr>
            <w:tcW w:w="2127" w:type="dxa"/>
          </w:tcPr>
          <w:p w14:paraId="0FFCB3F7" w14:textId="77777777" w:rsidR="003D6F56" w:rsidRDefault="003D6F56" w:rsidP="003D6F56">
            <w:pPr>
              <w:jc w:val="center"/>
            </w:pPr>
          </w:p>
        </w:tc>
      </w:tr>
    </w:tbl>
    <w:p w14:paraId="2547CD62" w14:textId="77777777" w:rsidR="003D6F56" w:rsidRDefault="003D6F56"/>
    <w:sectPr w:rsidR="003D6F56" w:rsidSect="00821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CA8E" w14:textId="77777777" w:rsidR="00E7299D" w:rsidRDefault="00E7299D" w:rsidP="003F4822">
      <w:pPr>
        <w:spacing w:after="0" w:line="240" w:lineRule="auto"/>
      </w:pPr>
      <w:r>
        <w:separator/>
      </w:r>
    </w:p>
  </w:endnote>
  <w:endnote w:type="continuationSeparator" w:id="0">
    <w:p w14:paraId="6DFD00A7" w14:textId="77777777" w:rsidR="00E7299D" w:rsidRDefault="00E7299D" w:rsidP="003F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AE92" w14:textId="77777777" w:rsidR="00E7299D" w:rsidRDefault="00E7299D" w:rsidP="003F4822">
      <w:pPr>
        <w:spacing w:after="0" w:line="240" w:lineRule="auto"/>
      </w:pPr>
      <w:r>
        <w:separator/>
      </w:r>
    </w:p>
  </w:footnote>
  <w:footnote w:type="continuationSeparator" w:id="0">
    <w:p w14:paraId="0836C099" w14:textId="77777777" w:rsidR="00E7299D" w:rsidRDefault="00E7299D" w:rsidP="003F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80764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46A2C3B4" w14:textId="0FA223D6" w:rsidR="003F4822" w:rsidRPr="003F4822" w:rsidRDefault="003F4822">
        <w:pPr>
          <w:pStyle w:val="af3"/>
          <w:jc w:val="center"/>
          <w:rPr>
            <w:sz w:val="30"/>
            <w:szCs w:val="30"/>
          </w:rPr>
        </w:pPr>
        <w:r w:rsidRPr="003F4822">
          <w:rPr>
            <w:sz w:val="30"/>
            <w:szCs w:val="30"/>
          </w:rPr>
          <w:fldChar w:fldCharType="begin"/>
        </w:r>
        <w:r w:rsidRPr="003F4822">
          <w:rPr>
            <w:sz w:val="30"/>
            <w:szCs w:val="30"/>
          </w:rPr>
          <w:instrText>PAGE   \* MERGEFORMAT</w:instrText>
        </w:r>
        <w:r w:rsidRPr="003F4822">
          <w:rPr>
            <w:sz w:val="30"/>
            <w:szCs w:val="30"/>
          </w:rPr>
          <w:fldChar w:fldCharType="separate"/>
        </w:r>
        <w:r w:rsidR="004B7134">
          <w:rPr>
            <w:noProof/>
            <w:sz w:val="30"/>
            <w:szCs w:val="30"/>
          </w:rPr>
          <w:t>6</w:t>
        </w:r>
        <w:r w:rsidRPr="003F4822">
          <w:rPr>
            <w:sz w:val="30"/>
            <w:szCs w:val="30"/>
          </w:rPr>
          <w:fldChar w:fldCharType="end"/>
        </w:r>
      </w:p>
    </w:sdtContent>
  </w:sdt>
  <w:p w14:paraId="34D33D40" w14:textId="77777777" w:rsidR="003F4822" w:rsidRDefault="003F482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3"/>
    <w:rsid w:val="00013FE5"/>
    <w:rsid w:val="0002113F"/>
    <w:rsid w:val="000242EA"/>
    <w:rsid w:val="00032989"/>
    <w:rsid w:val="000413B8"/>
    <w:rsid w:val="000517A1"/>
    <w:rsid w:val="000537E3"/>
    <w:rsid w:val="000701FD"/>
    <w:rsid w:val="00073CFC"/>
    <w:rsid w:val="00081D8B"/>
    <w:rsid w:val="000B034F"/>
    <w:rsid w:val="000C7C4A"/>
    <w:rsid w:val="000E36C2"/>
    <w:rsid w:val="000E3C50"/>
    <w:rsid w:val="001032D8"/>
    <w:rsid w:val="00103E0E"/>
    <w:rsid w:val="0012286A"/>
    <w:rsid w:val="00136759"/>
    <w:rsid w:val="00136D8C"/>
    <w:rsid w:val="00145EA7"/>
    <w:rsid w:val="00184E22"/>
    <w:rsid w:val="001B2CEC"/>
    <w:rsid w:val="001C48BC"/>
    <w:rsid w:val="001D27EB"/>
    <w:rsid w:val="001D28CB"/>
    <w:rsid w:val="001F6263"/>
    <w:rsid w:val="0020233F"/>
    <w:rsid w:val="002032BA"/>
    <w:rsid w:val="0020512D"/>
    <w:rsid w:val="002061D8"/>
    <w:rsid w:val="00214B42"/>
    <w:rsid w:val="002319C5"/>
    <w:rsid w:val="00241391"/>
    <w:rsid w:val="002A6BCC"/>
    <w:rsid w:val="002C3D04"/>
    <w:rsid w:val="002C4892"/>
    <w:rsid w:val="002D0801"/>
    <w:rsid w:val="002D47D7"/>
    <w:rsid w:val="002E6DA6"/>
    <w:rsid w:val="003157E5"/>
    <w:rsid w:val="0032485F"/>
    <w:rsid w:val="00332298"/>
    <w:rsid w:val="003345D2"/>
    <w:rsid w:val="00353B1C"/>
    <w:rsid w:val="00380EBC"/>
    <w:rsid w:val="00396AD0"/>
    <w:rsid w:val="003A2431"/>
    <w:rsid w:val="003A6887"/>
    <w:rsid w:val="003D37D9"/>
    <w:rsid w:val="003D6F56"/>
    <w:rsid w:val="003E4A73"/>
    <w:rsid w:val="003F0B4E"/>
    <w:rsid w:val="003F4822"/>
    <w:rsid w:val="00407E3D"/>
    <w:rsid w:val="0041260C"/>
    <w:rsid w:val="004203C9"/>
    <w:rsid w:val="00444C08"/>
    <w:rsid w:val="00491129"/>
    <w:rsid w:val="004A0E66"/>
    <w:rsid w:val="004B7134"/>
    <w:rsid w:val="004C0079"/>
    <w:rsid w:val="004E0E75"/>
    <w:rsid w:val="004E564F"/>
    <w:rsid w:val="00500AA9"/>
    <w:rsid w:val="005023C1"/>
    <w:rsid w:val="0051081C"/>
    <w:rsid w:val="0051162B"/>
    <w:rsid w:val="0051337B"/>
    <w:rsid w:val="0053732B"/>
    <w:rsid w:val="00543A58"/>
    <w:rsid w:val="005626C2"/>
    <w:rsid w:val="00570A3C"/>
    <w:rsid w:val="00582E0E"/>
    <w:rsid w:val="00586993"/>
    <w:rsid w:val="00592CA2"/>
    <w:rsid w:val="005A4EBD"/>
    <w:rsid w:val="005B0C24"/>
    <w:rsid w:val="005B6838"/>
    <w:rsid w:val="005D513F"/>
    <w:rsid w:val="0062153E"/>
    <w:rsid w:val="00624773"/>
    <w:rsid w:val="006367F0"/>
    <w:rsid w:val="006617D2"/>
    <w:rsid w:val="00673F62"/>
    <w:rsid w:val="006808CA"/>
    <w:rsid w:val="0068327B"/>
    <w:rsid w:val="006851C2"/>
    <w:rsid w:val="006B4464"/>
    <w:rsid w:val="006B72B5"/>
    <w:rsid w:val="006C0E6F"/>
    <w:rsid w:val="006C1ED2"/>
    <w:rsid w:val="006D556D"/>
    <w:rsid w:val="006F088D"/>
    <w:rsid w:val="0073262B"/>
    <w:rsid w:val="007532A4"/>
    <w:rsid w:val="0076119E"/>
    <w:rsid w:val="00762AD1"/>
    <w:rsid w:val="0076690B"/>
    <w:rsid w:val="00770C95"/>
    <w:rsid w:val="00771219"/>
    <w:rsid w:val="00784AB1"/>
    <w:rsid w:val="007A10F8"/>
    <w:rsid w:val="007A52FA"/>
    <w:rsid w:val="007B2573"/>
    <w:rsid w:val="007D31ED"/>
    <w:rsid w:val="007D5AB0"/>
    <w:rsid w:val="007F2F59"/>
    <w:rsid w:val="008065D1"/>
    <w:rsid w:val="00817D2F"/>
    <w:rsid w:val="00821BD8"/>
    <w:rsid w:val="00830870"/>
    <w:rsid w:val="008317B3"/>
    <w:rsid w:val="008331CB"/>
    <w:rsid w:val="00843F89"/>
    <w:rsid w:val="0084717D"/>
    <w:rsid w:val="00847CC6"/>
    <w:rsid w:val="008637F5"/>
    <w:rsid w:val="00864817"/>
    <w:rsid w:val="00871D73"/>
    <w:rsid w:val="00872172"/>
    <w:rsid w:val="00875528"/>
    <w:rsid w:val="008927CD"/>
    <w:rsid w:val="00894982"/>
    <w:rsid w:val="008952CB"/>
    <w:rsid w:val="008B2D98"/>
    <w:rsid w:val="008D27D9"/>
    <w:rsid w:val="008E18EB"/>
    <w:rsid w:val="00933707"/>
    <w:rsid w:val="00936D81"/>
    <w:rsid w:val="009377E9"/>
    <w:rsid w:val="00943A1D"/>
    <w:rsid w:val="00957CC4"/>
    <w:rsid w:val="00976ADD"/>
    <w:rsid w:val="009918FB"/>
    <w:rsid w:val="009D02A8"/>
    <w:rsid w:val="009D040E"/>
    <w:rsid w:val="009F3C86"/>
    <w:rsid w:val="009F4685"/>
    <w:rsid w:val="009F6344"/>
    <w:rsid w:val="009F7812"/>
    <w:rsid w:val="00A03FB2"/>
    <w:rsid w:val="00A0452E"/>
    <w:rsid w:val="00A26AF6"/>
    <w:rsid w:val="00A31476"/>
    <w:rsid w:val="00A324AF"/>
    <w:rsid w:val="00A43AB5"/>
    <w:rsid w:val="00A45E78"/>
    <w:rsid w:val="00A5060C"/>
    <w:rsid w:val="00A5418B"/>
    <w:rsid w:val="00A964F2"/>
    <w:rsid w:val="00AA0076"/>
    <w:rsid w:val="00AA28C2"/>
    <w:rsid w:val="00AD4BB7"/>
    <w:rsid w:val="00AD5066"/>
    <w:rsid w:val="00AF09D3"/>
    <w:rsid w:val="00AF57D2"/>
    <w:rsid w:val="00B03A93"/>
    <w:rsid w:val="00B218A7"/>
    <w:rsid w:val="00B30119"/>
    <w:rsid w:val="00B71A6F"/>
    <w:rsid w:val="00B85895"/>
    <w:rsid w:val="00B87399"/>
    <w:rsid w:val="00B945D2"/>
    <w:rsid w:val="00BA25E3"/>
    <w:rsid w:val="00BB49D0"/>
    <w:rsid w:val="00BD26D9"/>
    <w:rsid w:val="00BD46CC"/>
    <w:rsid w:val="00BD5035"/>
    <w:rsid w:val="00BF113F"/>
    <w:rsid w:val="00C2226F"/>
    <w:rsid w:val="00C86BDB"/>
    <w:rsid w:val="00CB7C65"/>
    <w:rsid w:val="00CC31B1"/>
    <w:rsid w:val="00CE52F3"/>
    <w:rsid w:val="00CE57CA"/>
    <w:rsid w:val="00D60C64"/>
    <w:rsid w:val="00D6327F"/>
    <w:rsid w:val="00D86D83"/>
    <w:rsid w:val="00DA77D3"/>
    <w:rsid w:val="00DC23FD"/>
    <w:rsid w:val="00DE3378"/>
    <w:rsid w:val="00DE632C"/>
    <w:rsid w:val="00DE6F58"/>
    <w:rsid w:val="00DF1CA4"/>
    <w:rsid w:val="00E552E0"/>
    <w:rsid w:val="00E614D4"/>
    <w:rsid w:val="00E633DC"/>
    <w:rsid w:val="00E664D0"/>
    <w:rsid w:val="00E7299D"/>
    <w:rsid w:val="00E95EC8"/>
    <w:rsid w:val="00EA0878"/>
    <w:rsid w:val="00EA19B7"/>
    <w:rsid w:val="00EB0BF2"/>
    <w:rsid w:val="00F11DFB"/>
    <w:rsid w:val="00F3279D"/>
    <w:rsid w:val="00F457AE"/>
    <w:rsid w:val="00F45FB1"/>
    <w:rsid w:val="00F56D3D"/>
    <w:rsid w:val="00F6786C"/>
    <w:rsid w:val="00F77433"/>
    <w:rsid w:val="00F92236"/>
    <w:rsid w:val="00FB6655"/>
    <w:rsid w:val="00FC272B"/>
    <w:rsid w:val="00FD6152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F688"/>
  <w15:docId w15:val="{15D24E8A-0858-440B-958D-1DE69EC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9D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_раздела"/>
    <w:rsid w:val="00DC23FD"/>
    <w:pPr>
      <w:keepNext/>
      <w:keepLines/>
      <w:tabs>
        <w:tab w:val="num" w:pos="130"/>
        <w:tab w:val="left" w:pos="1440"/>
      </w:tabs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Arial"/>
      <w:bCs/>
      <w:sz w:val="30"/>
      <w:szCs w:val="28"/>
      <w:lang w:eastAsia="ru-RU"/>
    </w:rPr>
  </w:style>
  <w:style w:type="character" w:styleId="a4">
    <w:name w:val="annotation reference"/>
    <w:basedOn w:val="a0"/>
    <w:unhideWhenUsed/>
    <w:rsid w:val="00DC23FD"/>
    <w:rPr>
      <w:sz w:val="16"/>
      <w:szCs w:val="16"/>
    </w:rPr>
  </w:style>
  <w:style w:type="paragraph" w:styleId="a5">
    <w:name w:val="annotation text"/>
    <w:basedOn w:val="a"/>
    <w:link w:val="a6"/>
    <w:unhideWhenUsed/>
    <w:rsid w:val="00DC23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C23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3FD"/>
    <w:rPr>
      <w:rFonts w:ascii="Segoe UI" w:hAnsi="Segoe UI" w:cs="Segoe UI"/>
      <w:sz w:val="18"/>
      <w:szCs w:val="18"/>
    </w:rPr>
  </w:style>
  <w:style w:type="paragraph" w:customStyle="1" w:styleId="10">
    <w:name w:val="ПВД_Заголовок_уровень 1"/>
    <w:basedOn w:val="a"/>
    <w:next w:val="a"/>
    <w:rsid w:val="00DC23FD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eastAsia="Times New Roman" w:cs="Arial"/>
      <w:bCs/>
      <w:color w:val="000000"/>
      <w:sz w:val="30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B49D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B49D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A52FA"/>
    <w:pPr>
      <w:ind w:left="720"/>
      <w:contextualSpacing/>
    </w:pPr>
  </w:style>
  <w:style w:type="paragraph" w:customStyle="1" w:styleId="ac">
    <w:name w:val="Табл. По ширине"/>
    <w:link w:val="ad"/>
    <w:qFormat/>
    <w:rsid w:val="00821BD8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d">
    <w:name w:val="Табл. По ширине Знак"/>
    <w:link w:val="ac"/>
    <w:rsid w:val="00821BD8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e">
    <w:name w:val="Табл. Заголовок"/>
    <w:uiPriority w:val="99"/>
    <w:qFormat/>
    <w:rsid w:val="00821BD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_Основной с красной строки Знак"/>
    <w:link w:val="af0"/>
    <w:locked/>
    <w:rsid w:val="00B218A7"/>
    <w:rPr>
      <w:rFonts w:ascii="Times New Roman" w:eastAsia="Times New Roman" w:hAnsi="Times New Roman" w:cs="Times New Roman"/>
      <w:sz w:val="30"/>
      <w:szCs w:val="24"/>
    </w:rPr>
  </w:style>
  <w:style w:type="paragraph" w:customStyle="1" w:styleId="af0">
    <w:name w:val="_Основной с красной строки"/>
    <w:link w:val="af"/>
    <w:qFormat/>
    <w:rsid w:val="00B21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Default">
    <w:name w:val="Default"/>
    <w:rsid w:val="006F0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Табл. Влево"/>
    <w:link w:val="af2"/>
    <w:qFormat/>
    <w:rsid w:val="005626C2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2">
    <w:name w:val="Табл. Влево Знак"/>
    <w:basedOn w:val="a0"/>
    <w:link w:val="af1"/>
    <w:rsid w:val="005626C2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3F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4822"/>
    <w:rPr>
      <w:rFonts w:ascii="Times New Roman" w:hAnsi="Times New Roman"/>
      <w:sz w:val="24"/>
    </w:rPr>
  </w:style>
  <w:style w:type="paragraph" w:styleId="af5">
    <w:name w:val="footer"/>
    <w:basedOn w:val="a"/>
    <w:link w:val="af6"/>
    <w:uiPriority w:val="99"/>
    <w:unhideWhenUsed/>
    <w:rsid w:val="003F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F48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E0EDA137055E36846EB8173396E50398E4CD04726D26C15DFD30F778B765851F0FA920C298707G3P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E0EDA137055E36846EB8173396E50398E4CD04726D26C15DFD30F778B765851F0FA920C298707G3PA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E0EDA137055E36846EB8173396E50398E4CD04726D26C15DFD30F778B765851F0FA920C298707G3P8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3E0EDA137055E36846EB8173396E50398E4CD04726D26C15DFD30F778B765851F0FA920C298707G3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Суслина Елена Николаевна</cp:lastModifiedBy>
  <cp:revision>6</cp:revision>
  <dcterms:created xsi:type="dcterms:W3CDTF">2024-12-28T05:21:00Z</dcterms:created>
  <dcterms:modified xsi:type="dcterms:W3CDTF">2025-01-21T15:57:00Z</dcterms:modified>
</cp:coreProperties>
</file>