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98" w:rsidRDefault="00971098" w:rsidP="00971098">
      <w:pPr>
        <w:pageBreakBefore/>
        <w:tabs>
          <w:tab w:val="left" w:pos="1134"/>
        </w:tabs>
        <w:spacing w:after="0" w:line="36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ПРИЛОЖЕНИЕ</w:t>
      </w:r>
    </w:p>
    <w:p w:rsidR="00971098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к Решению Высшего</w:t>
      </w:r>
      <w:r>
        <w:rPr>
          <w:rFonts w:ascii="Times New Roman" w:hAnsi="Times New Roman" w:cs="Times New Roman"/>
          <w:snapToGrid w:val="0"/>
          <w:sz w:val="30"/>
          <w:szCs w:val="30"/>
        </w:rPr>
        <w:br/>
        <w:t>Евразийского экономического совета</w:t>
      </w:r>
    </w:p>
    <w:p w:rsidR="00971098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 xml:space="preserve">от                 201    г. № </w:t>
      </w:r>
    </w:p>
    <w:p w:rsidR="00971098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971098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971098" w:rsidRDefault="00971098" w:rsidP="00971098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>
        <w:rPr>
          <w:rFonts w:ascii="Times New Roman" w:hAnsi="Times New Roman" w:cs="Times New Roman"/>
          <w:b/>
          <w:sz w:val="30"/>
          <w:szCs w:val="30"/>
        </w:rPr>
        <w:t>Я,</w:t>
      </w:r>
    </w:p>
    <w:p w:rsidR="000079E4" w:rsidRDefault="00971098" w:rsidP="000079E4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вносимые </w:t>
      </w:r>
      <w:r w:rsidR="000079E4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1F38EE" w:rsidRPr="001F38EE">
        <w:rPr>
          <w:rFonts w:ascii="Times New Roman" w:eastAsia="Times New Roman" w:hAnsi="Times New Roman"/>
          <w:b/>
          <w:sz w:val="30"/>
          <w:szCs w:val="30"/>
          <w:lang w:eastAsia="ru-RU"/>
        </w:rPr>
        <w:t>Решение Высшего Евразийского экономического совета от 26 декабря 2016 г. № 23</w:t>
      </w:r>
    </w:p>
    <w:p w:rsidR="00971098" w:rsidRDefault="00971098" w:rsidP="000079E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1F38EE" w:rsidRPr="001F38EE" w:rsidRDefault="001F38EE" w:rsidP="001F38E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 xml:space="preserve">В графе второй плана либерализации 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по сектору услуг </w:t>
      </w:r>
      <w:r>
        <w:rPr>
          <w:rFonts w:ascii="Times New Roman" w:hAnsi="Times New Roman" w:cs="Times New Roman"/>
          <w:snapToGrid w:val="0"/>
          <w:sz w:val="30"/>
          <w:szCs w:val="30"/>
        </w:rPr>
        <w:br/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по </w:t>
      </w:r>
      <w:r w:rsidR="00DF3B4F">
        <w:rPr>
          <w:rFonts w:ascii="Times New Roman" w:hAnsi="Times New Roman" w:cs="Times New Roman"/>
          <w:snapToGrid w:val="0"/>
          <w:sz w:val="30"/>
          <w:szCs w:val="30"/>
        </w:rPr>
        <w:t>оценке имущества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>, утвержденного</w:t>
      </w:r>
      <w:r w:rsidR="005B13EE">
        <w:rPr>
          <w:rFonts w:ascii="Times New Roman" w:hAnsi="Times New Roman" w:cs="Times New Roman"/>
          <w:snapToGrid w:val="0"/>
          <w:sz w:val="30"/>
          <w:szCs w:val="30"/>
        </w:rPr>
        <w:t xml:space="preserve"> указанным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Решением:</w:t>
      </w:r>
    </w:p>
    <w:p w:rsidR="00971098" w:rsidRDefault="001F38EE" w:rsidP="001F38EE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1F38EE">
        <w:rPr>
          <w:rFonts w:ascii="Times New Roman" w:hAnsi="Times New Roman" w:cs="Times New Roman"/>
          <w:snapToGrid w:val="0"/>
          <w:sz w:val="30"/>
          <w:szCs w:val="30"/>
        </w:rPr>
        <w:t>в пункте 27 слова «</w:t>
      </w:r>
      <w:r w:rsidR="00DF3B4F">
        <w:rPr>
          <w:rFonts w:ascii="Times New Roman" w:hAnsi="Times New Roman" w:cs="Times New Roman"/>
          <w:snapToGrid w:val="0"/>
          <w:sz w:val="30"/>
          <w:szCs w:val="30"/>
        </w:rPr>
        <w:t xml:space="preserve">не позднее 1 января 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>20</w:t>
      </w:r>
      <w:r w:rsidR="00DF3B4F">
        <w:rPr>
          <w:rFonts w:ascii="Times New Roman" w:hAnsi="Times New Roman" w:cs="Times New Roman"/>
          <w:snapToGrid w:val="0"/>
          <w:sz w:val="30"/>
          <w:szCs w:val="30"/>
        </w:rPr>
        <w:t>21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г</w:t>
      </w:r>
      <w:r w:rsidR="00DF3B4F">
        <w:rPr>
          <w:rFonts w:ascii="Times New Roman" w:hAnsi="Times New Roman" w:cs="Times New Roman"/>
          <w:snapToGrid w:val="0"/>
          <w:sz w:val="30"/>
          <w:szCs w:val="30"/>
        </w:rPr>
        <w:t>.</w:t>
      </w:r>
      <w:bookmarkStart w:id="0" w:name="_GoBack"/>
      <w:bookmarkEnd w:id="0"/>
      <w:r w:rsidRPr="001F38EE">
        <w:rPr>
          <w:rFonts w:ascii="Times New Roman" w:hAnsi="Times New Roman" w:cs="Times New Roman"/>
          <w:snapToGrid w:val="0"/>
          <w:sz w:val="30"/>
          <w:szCs w:val="30"/>
        </w:rPr>
        <w:t>» заменить словами «</w:t>
      </w:r>
      <w:r w:rsidR="00DF3B4F" w:rsidRPr="00DF3B4F">
        <w:rPr>
          <w:rFonts w:ascii="Times New Roman" w:hAnsi="Times New Roman" w:cs="Times New Roman"/>
          <w:snapToGrid w:val="0"/>
          <w:sz w:val="30"/>
          <w:szCs w:val="30"/>
        </w:rPr>
        <w:t>с 1 января 2023 г. (для Республики Казахстан – с 1 января 2025 г.)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>».</w:t>
      </w:r>
    </w:p>
    <w:p w:rsidR="00060C0C" w:rsidRPr="005B13EE" w:rsidRDefault="00060C0C" w:rsidP="005B13EE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060C0C" w:rsidRDefault="00060C0C" w:rsidP="00060C0C">
      <w:pPr>
        <w:tabs>
          <w:tab w:val="left" w:pos="3686"/>
          <w:tab w:val="left" w:pos="5670"/>
        </w:tabs>
        <w:jc w:val="center"/>
      </w:pPr>
      <w:r>
        <w:t>________________</w:t>
      </w:r>
    </w:p>
    <w:sectPr w:rsidR="00060C0C" w:rsidSect="00223CCB">
      <w:headerReference w:type="default" r:id="rId7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65" w:rsidRDefault="00747365">
      <w:pPr>
        <w:spacing w:after="0" w:line="240" w:lineRule="auto"/>
      </w:pPr>
      <w:r>
        <w:separator/>
      </w:r>
    </w:p>
  </w:endnote>
  <w:endnote w:type="continuationSeparator" w:id="0">
    <w:p w:rsidR="00747365" w:rsidRDefault="0074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65" w:rsidRDefault="00747365">
      <w:pPr>
        <w:spacing w:after="0" w:line="240" w:lineRule="auto"/>
      </w:pPr>
      <w:r>
        <w:separator/>
      </w:r>
    </w:p>
  </w:footnote>
  <w:footnote w:type="continuationSeparator" w:id="0">
    <w:p w:rsidR="00747365" w:rsidRDefault="0074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94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23CCB" w:rsidRPr="00E51062" w:rsidRDefault="00971098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5106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5106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5106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F3B4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5106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23CCB" w:rsidRDefault="007473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98"/>
    <w:rsid w:val="000079E4"/>
    <w:rsid w:val="00060C0C"/>
    <w:rsid w:val="000D1AA9"/>
    <w:rsid w:val="001364AC"/>
    <w:rsid w:val="001D21B5"/>
    <w:rsid w:val="001D30D7"/>
    <w:rsid w:val="001D484C"/>
    <w:rsid w:val="001F38EE"/>
    <w:rsid w:val="002F16A6"/>
    <w:rsid w:val="00312F98"/>
    <w:rsid w:val="00324177"/>
    <w:rsid w:val="0035486A"/>
    <w:rsid w:val="003A608B"/>
    <w:rsid w:val="003C4FC2"/>
    <w:rsid w:val="00414A35"/>
    <w:rsid w:val="004E7299"/>
    <w:rsid w:val="005246D6"/>
    <w:rsid w:val="005B13EE"/>
    <w:rsid w:val="005C4E82"/>
    <w:rsid w:val="005D096A"/>
    <w:rsid w:val="005F1E95"/>
    <w:rsid w:val="006D3172"/>
    <w:rsid w:val="006F44E8"/>
    <w:rsid w:val="00747365"/>
    <w:rsid w:val="007C7934"/>
    <w:rsid w:val="008069DD"/>
    <w:rsid w:val="0083602E"/>
    <w:rsid w:val="00847F79"/>
    <w:rsid w:val="008B2C8B"/>
    <w:rsid w:val="008B7C48"/>
    <w:rsid w:val="008B7DEF"/>
    <w:rsid w:val="008C4E8C"/>
    <w:rsid w:val="00961B93"/>
    <w:rsid w:val="00971098"/>
    <w:rsid w:val="009976F8"/>
    <w:rsid w:val="009D5C2E"/>
    <w:rsid w:val="00A412D5"/>
    <w:rsid w:val="00AA574E"/>
    <w:rsid w:val="00AC798D"/>
    <w:rsid w:val="00B25809"/>
    <w:rsid w:val="00B616E3"/>
    <w:rsid w:val="00B84395"/>
    <w:rsid w:val="00C0286D"/>
    <w:rsid w:val="00C90B64"/>
    <w:rsid w:val="00C92708"/>
    <w:rsid w:val="00D15AA0"/>
    <w:rsid w:val="00D31CB4"/>
    <w:rsid w:val="00D436DD"/>
    <w:rsid w:val="00DF3B4F"/>
    <w:rsid w:val="00EE733F"/>
    <w:rsid w:val="00F20E50"/>
    <w:rsid w:val="00F87225"/>
    <w:rsid w:val="00F97E55"/>
    <w:rsid w:val="00F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098"/>
  </w:style>
  <w:style w:type="paragraph" w:customStyle="1" w:styleId="ConsPlusNormal">
    <w:name w:val="ConsPlusNormal"/>
    <w:rsid w:val="009710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F79"/>
    <w:rPr>
      <w:rFonts w:ascii="Tahoma" w:hAnsi="Tahoma" w:cs="Tahoma"/>
      <w:sz w:val="16"/>
      <w:szCs w:val="16"/>
    </w:rPr>
  </w:style>
  <w:style w:type="paragraph" w:customStyle="1" w:styleId="a7">
    <w:name w:val="Стиль"/>
    <w:rsid w:val="005B1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098"/>
  </w:style>
  <w:style w:type="paragraph" w:customStyle="1" w:styleId="ConsPlusNormal">
    <w:name w:val="ConsPlusNormal"/>
    <w:rsid w:val="009710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F79"/>
    <w:rPr>
      <w:rFonts w:ascii="Tahoma" w:hAnsi="Tahoma" w:cs="Tahoma"/>
      <w:sz w:val="16"/>
      <w:szCs w:val="16"/>
    </w:rPr>
  </w:style>
  <w:style w:type="paragraph" w:customStyle="1" w:styleId="a7">
    <w:name w:val="Стиль"/>
    <w:rsid w:val="005B1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Пшеничная Ольга Юрьевна</dc:creator>
  <cp:lastModifiedBy>Журова Анна Владимировна</cp:lastModifiedBy>
  <cp:revision>2</cp:revision>
  <cp:lastPrinted>2017-10-02T11:04:00Z</cp:lastPrinted>
  <dcterms:created xsi:type="dcterms:W3CDTF">2020-08-27T08:01:00Z</dcterms:created>
  <dcterms:modified xsi:type="dcterms:W3CDTF">2020-08-27T08:01:00Z</dcterms:modified>
</cp:coreProperties>
</file>