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AFF" w:rsidRDefault="00A75E15" w:rsidP="00D40AFF">
      <w:pPr>
        <w:widowControl/>
        <w:adjustRightInd/>
        <w:spacing w:after="120" w:line="240" w:lineRule="auto"/>
        <w:ind w:left="4820"/>
        <w:jc w:val="center"/>
        <w:rPr>
          <w:sz w:val="30"/>
          <w:szCs w:val="30"/>
        </w:rPr>
      </w:pPr>
      <w:r>
        <w:rPr>
          <w:sz w:val="30"/>
          <w:szCs w:val="30"/>
        </w:rPr>
        <w:t>ПРИЛОЖЕНИЕ № 2</w:t>
      </w:r>
      <w:bookmarkStart w:id="0" w:name="_GoBack"/>
      <w:bookmarkEnd w:id="0"/>
    </w:p>
    <w:p w:rsidR="00D40AFF" w:rsidRDefault="00D40AFF" w:rsidP="00D40AFF">
      <w:pPr>
        <w:pStyle w:val="ConsPlusNormal"/>
        <w:ind w:left="4820"/>
        <w:jc w:val="center"/>
        <w:rPr>
          <w:sz w:val="30"/>
          <w:szCs w:val="30"/>
        </w:rPr>
      </w:pPr>
      <w:r>
        <w:rPr>
          <w:sz w:val="30"/>
          <w:szCs w:val="30"/>
        </w:rPr>
        <w:t>к Правилам реализации</w:t>
      </w:r>
      <w:r>
        <w:rPr>
          <w:sz w:val="30"/>
          <w:szCs w:val="30"/>
        </w:rPr>
        <w:br/>
        <w:t xml:space="preserve">общего процесса </w:t>
      </w:r>
      <w:r>
        <w:rPr>
          <w:sz w:val="30"/>
          <w:szCs w:val="30"/>
        </w:rPr>
        <w:br/>
        <w:t>«</w:t>
      </w:r>
      <w:r>
        <w:rPr>
          <w:noProof/>
          <w:szCs w:val="30"/>
        </w:rPr>
        <w:t>Обеспечение обмена электронными документами и (или) сведениями между таможенными органами государств – членов Евразийского экономического союза в процессе контроля перевозок товаров в соответствии с таможенной процедурой таможенного транзита</w:t>
      </w:r>
      <w:r>
        <w:rPr>
          <w:sz w:val="30"/>
          <w:szCs w:val="30"/>
        </w:rPr>
        <w:t>»</w:t>
      </w:r>
    </w:p>
    <w:p w:rsidR="00D40AFF" w:rsidRDefault="00D40AFF" w:rsidP="00D40AFF">
      <w:pPr>
        <w:pStyle w:val="ConsPlusNormal"/>
        <w:ind w:left="4820"/>
        <w:jc w:val="center"/>
        <w:rPr>
          <w:sz w:val="30"/>
          <w:szCs w:val="30"/>
        </w:rPr>
      </w:pPr>
    </w:p>
    <w:p w:rsidR="00D40AFF" w:rsidRDefault="00D40AFF" w:rsidP="00D40AFF">
      <w:pPr>
        <w:pStyle w:val="Default"/>
      </w:pPr>
    </w:p>
    <w:p w:rsidR="00D40AFF" w:rsidRDefault="00D40AFF" w:rsidP="00D40AFF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ФУНКЦИОНАЛЬНАЯ СХЕМА </w:t>
      </w:r>
    </w:p>
    <w:p w:rsidR="00982395" w:rsidRDefault="00D40AFF" w:rsidP="00D40AFF">
      <w:pPr>
        <w:jc w:val="center"/>
        <w:rPr>
          <w:b/>
          <w:bCs/>
          <w:sz w:val="30"/>
          <w:szCs w:val="30"/>
        </w:rPr>
      </w:pPr>
      <w:r>
        <w:rPr>
          <w:sz w:val="30"/>
          <w:szCs w:val="30"/>
        </w:rPr>
        <w:t xml:space="preserve">информационного взаимодействия при реализации общего процесса </w:t>
      </w:r>
      <w:r>
        <w:rPr>
          <w:b/>
          <w:bCs/>
          <w:sz w:val="30"/>
          <w:szCs w:val="30"/>
        </w:rPr>
        <w:t>«</w:t>
      </w:r>
      <w:r>
        <w:rPr>
          <w:sz w:val="30"/>
          <w:szCs w:val="30"/>
        </w:rPr>
        <w:t>Обеспечение обмена электронными документами и (или) сведениями между таможенными органами государств – членов Евразийского экономического союза в процессе контроля перевозок товаров в соответствии с таможенной процедурой таможенного транзита</w:t>
      </w:r>
      <w:r>
        <w:rPr>
          <w:b/>
          <w:bCs/>
          <w:sz w:val="30"/>
          <w:szCs w:val="30"/>
        </w:rPr>
        <w:t>»</w:t>
      </w:r>
    </w:p>
    <w:p w:rsidR="00E325C2" w:rsidRDefault="00E325C2" w:rsidP="00D40AFF">
      <w:pPr>
        <w:jc w:val="center"/>
        <w:rPr>
          <w:b/>
          <w:bCs/>
          <w:sz w:val="30"/>
          <w:szCs w:val="30"/>
        </w:rPr>
      </w:pPr>
    </w:p>
    <w:p w:rsidR="00A26DAE" w:rsidRDefault="00E325C2" w:rsidP="00D40AFF">
      <w:pPr>
        <w:jc w:val="center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noProof/>
          <w:color w:val="000000"/>
          <w:sz w:val="30"/>
          <w:szCs w:val="30"/>
        </w:rPr>
        <w:drawing>
          <wp:inline distT="0" distB="0" distL="0" distR="0">
            <wp:extent cx="5940425" cy="47390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циональная схема транзит_V_10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B7" w:rsidRDefault="00EB5ADB" w:rsidP="00D40AF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90938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циональная схема транзит_V_10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EF" w:rsidRDefault="00837EB2" w:rsidP="00D40AF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90087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циональная схема транзит_V_10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EF" w:rsidRDefault="001C0B78" w:rsidP="00D40AF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90163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циональная схема транзит_V_10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F9" w:rsidRDefault="00FD5233" w:rsidP="00D40AFF">
      <w:pPr>
        <w:jc w:val="center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40425" cy="9070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циональная схема транзит_V_10_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0F" w:rsidRDefault="00F240A1" w:rsidP="00D40AFF">
      <w:pPr>
        <w:jc w:val="center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40425" cy="91109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циональная схема транзит_V_10_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B0F" w:rsidSect="00673483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839" w:rsidRDefault="00646839" w:rsidP="00673483">
      <w:pPr>
        <w:spacing w:line="240" w:lineRule="auto"/>
      </w:pPr>
      <w:r>
        <w:separator/>
      </w:r>
    </w:p>
  </w:endnote>
  <w:endnote w:type="continuationSeparator" w:id="0">
    <w:p w:rsidR="00646839" w:rsidRDefault="00646839" w:rsidP="006734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839" w:rsidRDefault="00646839" w:rsidP="00673483">
      <w:pPr>
        <w:spacing w:line="240" w:lineRule="auto"/>
      </w:pPr>
      <w:r>
        <w:separator/>
      </w:r>
    </w:p>
  </w:footnote>
  <w:footnote w:type="continuationSeparator" w:id="0">
    <w:p w:rsidR="00646839" w:rsidRDefault="00646839" w:rsidP="006734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129207"/>
      <w:docPartObj>
        <w:docPartGallery w:val="Page Numbers (Top of Page)"/>
        <w:docPartUnique/>
      </w:docPartObj>
    </w:sdtPr>
    <w:sdtEndPr>
      <w:rPr>
        <w:sz w:val="30"/>
        <w:szCs w:val="30"/>
      </w:rPr>
    </w:sdtEndPr>
    <w:sdtContent>
      <w:p w:rsidR="00673483" w:rsidRPr="002556F9" w:rsidRDefault="00673483">
        <w:pPr>
          <w:pStyle w:val="a5"/>
          <w:jc w:val="center"/>
          <w:rPr>
            <w:sz w:val="30"/>
            <w:szCs w:val="30"/>
          </w:rPr>
        </w:pPr>
        <w:r w:rsidRPr="002556F9">
          <w:rPr>
            <w:sz w:val="30"/>
            <w:szCs w:val="30"/>
          </w:rPr>
          <w:fldChar w:fldCharType="begin"/>
        </w:r>
        <w:r w:rsidRPr="002556F9">
          <w:rPr>
            <w:sz w:val="30"/>
            <w:szCs w:val="30"/>
          </w:rPr>
          <w:instrText>PAGE   \* MERGEFORMAT</w:instrText>
        </w:r>
        <w:r w:rsidRPr="002556F9">
          <w:rPr>
            <w:sz w:val="30"/>
            <w:szCs w:val="30"/>
          </w:rPr>
          <w:fldChar w:fldCharType="separate"/>
        </w:r>
        <w:r w:rsidR="00A75E15">
          <w:rPr>
            <w:noProof/>
            <w:sz w:val="30"/>
            <w:szCs w:val="30"/>
          </w:rPr>
          <w:t>2</w:t>
        </w:r>
        <w:r w:rsidRPr="002556F9">
          <w:rPr>
            <w:sz w:val="30"/>
            <w:szCs w:val="30"/>
          </w:rPr>
          <w:fldChar w:fldCharType="end"/>
        </w:r>
      </w:p>
    </w:sdtContent>
  </w:sdt>
  <w:p w:rsidR="00673483" w:rsidRDefault="0067348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FF"/>
    <w:rsid w:val="000331D5"/>
    <w:rsid w:val="00036CC3"/>
    <w:rsid w:val="0003752D"/>
    <w:rsid w:val="000443F6"/>
    <w:rsid w:val="0009070D"/>
    <w:rsid w:val="0009486F"/>
    <w:rsid w:val="000A6265"/>
    <w:rsid w:val="000B3AA2"/>
    <w:rsid w:val="000C2F91"/>
    <w:rsid w:val="000D589F"/>
    <w:rsid w:val="000E7BEF"/>
    <w:rsid w:val="000F77B5"/>
    <w:rsid w:val="001042F7"/>
    <w:rsid w:val="001404ED"/>
    <w:rsid w:val="0015535C"/>
    <w:rsid w:val="00166A27"/>
    <w:rsid w:val="00172897"/>
    <w:rsid w:val="001947CC"/>
    <w:rsid w:val="001B1780"/>
    <w:rsid w:val="001C01B3"/>
    <w:rsid w:val="001C0B78"/>
    <w:rsid w:val="001C1127"/>
    <w:rsid w:val="001C701F"/>
    <w:rsid w:val="001C7B5D"/>
    <w:rsid w:val="001D3D99"/>
    <w:rsid w:val="001F0D7E"/>
    <w:rsid w:val="001F19C7"/>
    <w:rsid w:val="001F2CC6"/>
    <w:rsid w:val="001F5049"/>
    <w:rsid w:val="001F6F11"/>
    <w:rsid w:val="00207175"/>
    <w:rsid w:val="002345B0"/>
    <w:rsid w:val="00236771"/>
    <w:rsid w:val="00236F50"/>
    <w:rsid w:val="0025049F"/>
    <w:rsid w:val="002523A0"/>
    <w:rsid w:val="002556F9"/>
    <w:rsid w:val="0029001D"/>
    <w:rsid w:val="002931C1"/>
    <w:rsid w:val="002942D5"/>
    <w:rsid w:val="002B274E"/>
    <w:rsid w:val="002E2CD4"/>
    <w:rsid w:val="002E4C8A"/>
    <w:rsid w:val="002E5CC0"/>
    <w:rsid w:val="002F1D5E"/>
    <w:rsid w:val="002F4B46"/>
    <w:rsid w:val="002F5EF4"/>
    <w:rsid w:val="00317F6B"/>
    <w:rsid w:val="003206D8"/>
    <w:rsid w:val="0033392D"/>
    <w:rsid w:val="00333FDD"/>
    <w:rsid w:val="00352253"/>
    <w:rsid w:val="003522C2"/>
    <w:rsid w:val="0035666C"/>
    <w:rsid w:val="003B6085"/>
    <w:rsid w:val="003C6A15"/>
    <w:rsid w:val="003D3F07"/>
    <w:rsid w:val="003F2484"/>
    <w:rsid w:val="00417F17"/>
    <w:rsid w:val="00437D42"/>
    <w:rsid w:val="004516FF"/>
    <w:rsid w:val="004C4289"/>
    <w:rsid w:val="004C4FA5"/>
    <w:rsid w:val="004D4827"/>
    <w:rsid w:val="00503CF2"/>
    <w:rsid w:val="005231F7"/>
    <w:rsid w:val="005709A4"/>
    <w:rsid w:val="00570EC7"/>
    <w:rsid w:val="00571F3B"/>
    <w:rsid w:val="005A40B2"/>
    <w:rsid w:val="005C0487"/>
    <w:rsid w:val="005C5D54"/>
    <w:rsid w:val="005F59C8"/>
    <w:rsid w:val="00610A03"/>
    <w:rsid w:val="00624EB1"/>
    <w:rsid w:val="006349EC"/>
    <w:rsid w:val="00646839"/>
    <w:rsid w:val="00651581"/>
    <w:rsid w:val="0066199D"/>
    <w:rsid w:val="00673483"/>
    <w:rsid w:val="006B3BE2"/>
    <w:rsid w:val="006B3D62"/>
    <w:rsid w:val="006D47DD"/>
    <w:rsid w:val="006D636F"/>
    <w:rsid w:val="006E21BA"/>
    <w:rsid w:val="00701D1B"/>
    <w:rsid w:val="0070423C"/>
    <w:rsid w:val="00725A40"/>
    <w:rsid w:val="00736FC6"/>
    <w:rsid w:val="00757820"/>
    <w:rsid w:val="00764FBE"/>
    <w:rsid w:val="0077334F"/>
    <w:rsid w:val="007810F1"/>
    <w:rsid w:val="00785A94"/>
    <w:rsid w:val="007D7CBF"/>
    <w:rsid w:val="00800A28"/>
    <w:rsid w:val="008370F7"/>
    <w:rsid w:val="00837EB2"/>
    <w:rsid w:val="008448E3"/>
    <w:rsid w:val="008509FD"/>
    <w:rsid w:val="008609AB"/>
    <w:rsid w:val="0087578A"/>
    <w:rsid w:val="008960E5"/>
    <w:rsid w:val="008C3137"/>
    <w:rsid w:val="008D2ADB"/>
    <w:rsid w:val="008E5488"/>
    <w:rsid w:val="008E56EE"/>
    <w:rsid w:val="008E6E3C"/>
    <w:rsid w:val="008E796B"/>
    <w:rsid w:val="00922EB0"/>
    <w:rsid w:val="0094599A"/>
    <w:rsid w:val="00950F2A"/>
    <w:rsid w:val="009536FE"/>
    <w:rsid w:val="009628A4"/>
    <w:rsid w:val="00982395"/>
    <w:rsid w:val="00993368"/>
    <w:rsid w:val="009960B3"/>
    <w:rsid w:val="009B7FE6"/>
    <w:rsid w:val="009D66BC"/>
    <w:rsid w:val="009E3D7E"/>
    <w:rsid w:val="009E50D1"/>
    <w:rsid w:val="009F6E5A"/>
    <w:rsid w:val="00A2282B"/>
    <w:rsid w:val="00A26DAE"/>
    <w:rsid w:val="00A3265F"/>
    <w:rsid w:val="00A357FF"/>
    <w:rsid w:val="00A65554"/>
    <w:rsid w:val="00A662F7"/>
    <w:rsid w:val="00A719BB"/>
    <w:rsid w:val="00A75E15"/>
    <w:rsid w:val="00A76CAE"/>
    <w:rsid w:val="00A857AA"/>
    <w:rsid w:val="00A90D72"/>
    <w:rsid w:val="00AB0B0F"/>
    <w:rsid w:val="00AB636C"/>
    <w:rsid w:val="00AD735C"/>
    <w:rsid w:val="00AF0421"/>
    <w:rsid w:val="00B079AC"/>
    <w:rsid w:val="00B47E98"/>
    <w:rsid w:val="00BF7FD4"/>
    <w:rsid w:val="00C00F0B"/>
    <w:rsid w:val="00C0442B"/>
    <w:rsid w:val="00C10C57"/>
    <w:rsid w:val="00C2430F"/>
    <w:rsid w:val="00C270B6"/>
    <w:rsid w:val="00C30860"/>
    <w:rsid w:val="00C4037C"/>
    <w:rsid w:val="00C44B32"/>
    <w:rsid w:val="00C67ABB"/>
    <w:rsid w:val="00C91638"/>
    <w:rsid w:val="00C94F93"/>
    <w:rsid w:val="00CB27DA"/>
    <w:rsid w:val="00CB4ACA"/>
    <w:rsid w:val="00CF087A"/>
    <w:rsid w:val="00D40AFF"/>
    <w:rsid w:val="00D604E9"/>
    <w:rsid w:val="00D66233"/>
    <w:rsid w:val="00D92B36"/>
    <w:rsid w:val="00D95E35"/>
    <w:rsid w:val="00DB3F7D"/>
    <w:rsid w:val="00DB5EED"/>
    <w:rsid w:val="00DE43C2"/>
    <w:rsid w:val="00DE5305"/>
    <w:rsid w:val="00E325C2"/>
    <w:rsid w:val="00E408C0"/>
    <w:rsid w:val="00E61A22"/>
    <w:rsid w:val="00E825C4"/>
    <w:rsid w:val="00E96C35"/>
    <w:rsid w:val="00E976B0"/>
    <w:rsid w:val="00EA2EB7"/>
    <w:rsid w:val="00EB5ADB"/>
    <w:rsid w:val="00EC1DF3"/>
    <w:rsid w:val="00EC3F41"/>
    <w:rsid w:val="00EC60A2"/>
    <w:rsid w:val="00ED39B9"/>
    <w:rsid w:val="00EE7BC2"/>
    <w:rsid w:val="00EF0868"/>
    <w:rsid w:val="00EF1335"/>
    <w:rsid w:val="00EF764B"/>
    <w:rsid w:val="00F01FF7"/>
    <w:rsid w:val="00F0579B"/>
    <w:rsid w:val="00F10108"/>
    <w:rsid w:val="00F12FFC"/>
    <w:rsid w:val="00F240A1"/>
    <w:rsid w:val="00F329A7"/>
    <w:rsid w:val="00FA0B8D"/>
    <w:rsid w:val="00FD1BC7"/>
    <w:rsid w:val="00FD5233"/>
    <w:rsid w:val="00FF0B5F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AFF"/>
    <w:pPr>
      <w:widowControl w:val="0"/>
      <w:adjustRightInd w:val="0"/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40A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D40A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95E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3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7348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34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348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348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AFF"/>
    <w:pPr>
      <w:widowControl w:val="0"/>
      <w:adjustRightInd w:val="0"/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40A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D40A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95E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3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7348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34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348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348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9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Теляшова Елена Валерьевна</dc:creator>
  <cp:lastModifiedBy>Теляшова Елена Валерьевна</cp:lastModifiedBy>
  <cp:revision>12</cp:revision>
  <cp:lastPrinted>2019-06-28T12:12:00Z</cp:lastPrinted>
  <dcterms:created xsi:type="dcterms:W3CDTF">2019-06-28T11:50:00Z</dcterms:created>
  <dcterms:modified xsi:type="dcterms:W3CDTF">2019-06-28T12:16:00Z</dcterms:modified>
</cp:coreProperties>
</file>