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9096767" wp14:editId="28D0BE86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6B29E7EE" wp14:editId="41B379B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B967A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C3340E" w:rsidRPr="006A2559" w:rsidRDefault="00C3340E" w:rsidP="006A2559">
      <w:pPr>
        <w:spacing w:after="240"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12B2E" w:rsidRPr="00012B2E" w:rsidRDefault="00012B2E" w:rsidP="006A2559">
      <w:pPr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014F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проекте </w:t>
      </w:r>
      <w:r w:rsidR="005D34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решения</w:t>
      </w:r>
      <w:r w:rsidR="00014F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Совета Евразийской экономической комиссии </w:t>
      </w:r>
      <w:r w:rsidR="00014F76" w:rsidRPr="00C53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«О Программе </w:t>
      </w:r>
      <w:r w:rsidR="00F46F4E">
        <w:rPr>
          <w:rFonts w:ascii="Times New Roman" w:hAnsi="Times New Roman" w:cs="Times New Roman"/>
          <w:b/>
          <w:sz w:val="30"/>
          <w:szCs w:val="30"/>
        </w:rPr>
        <w:t>развития интеграции в сфере статистики</w:t>
      </w:r>
      <w:r w:rsidR="00C53D36" w:rsidRPr="00C53D36">
        <w:rPr>
          <w:rFonts w:ascii="Times New Roman" w:hAnsi="Times New Roman" w:cs="Times New Roman"/>
          <w:b/>
          <w:sz w:val="30"/>
          <w:szCs w:val="30"/>
        </w:rPr>
        <w:t xml:space="preserve"> Евразийского экономического союза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 xml:space="preserve"> на 20</w:t>
      </w:r>
      <w:r w:rsidR="00B344DE">
        <w:rPr>
          <w:rFonts w:ascii="Times New Roman" w:hAnsi="Times New Roman" w:cs="Times New Roman"/>
          <w:b/>
          <w:sz w:val="30"/>
          <w:szCs w:val="30"/>
        </w:rPr>
        <w:t>2</w:t>
      </w:r>
      <w:r w:rsidR="00A3194F">
        <w:rPr>
          <w:rFonts w:ascii="Times New Roman" w:hAnsi="Times New Roman" w:cs="Times New Roman"/>
          <w:b/>
          <w:sz w:val="30"/>
          <w:szCs w:val="30"/>
        </w:rPr>
        <w:t>6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D16DA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>20</w:t>
      </w:r>
      <w:r w:rsidR="00A3194F">
        <w:rPr>
          <w:rFonts w:ascii="Times New Roman" w:hAnsi="Times New Roman" w:cs="Times New Roman"/>
          <w:b/>
          <w:sz w:val="30"/>
          <w:szCs w:val="30"/>
        </w:rPr>
        <w:t>30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 xml:space="preserve"> годы</w:t>
      </w:r>
      <w:r w:rsidR="00C53D36">
        <w:rPr>
          <w:rFonts w:ascii="Times New Roman" w:hAnsi="Times New Roman" w:cs="Times New Roman"/>
          <w:b/>
          <w:sz w:val="30"/>
          <w:szCs w:val="30"/>
        </w:rPr>
        <w:t>»</w:t>
      </w:r>
      <w:r w:rsidR="00C53D3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1"/>
    </w:p>
    <w:p w:rsidR="00012B2E" w:rsidRPr="00B344DE" w:rsidRDefault="00012B2E" w:rsidP="009E5F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53D36" w:rsidRPr="00227BC0" w:rsidRDefault="00C53D36" w:rsidP="009E5F93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53D36">
        <w:rPr>
          <w:rFonts w:ascii="Times New Roman" w:eastAsia="Times New Roman" w:hAnsi="Times New Roman" w:cs="Times New Roman"/>
          <w:sz w:val="30"/>
          <w:szCs w:val="30"/>
          <w:lang w:eastAsia="ru-RU"/>
        </w:rPr>
        <w:t>1. Одобрить</w:t>
      </w:r>
      <w:r w:rsidRPr="00C53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 </w:t>
      </w:r>
      <w:r w:rsidR="005D3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2304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53D3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Евразийской экономической комиссии «</w:t>
      </w:r>
      <w:r w:rsidRPr="00C53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Программе </w:t>
      </w:r>
      <w:r w:rsidR="00F46F4E">
        <w:rPr>
          <w:rFonts w:ascii="Times New Roman" w:hAnsi="Times New Roman" w:cs="Times New Roman"/>
          <w:sz w:val="30"/>
          <w:szCs w:val="30"/>
        </w:rPr>
        <w:t>развития интеграции в сфере статистики</w:t>
      </w:r>
      <w:r w:rsidRPr="00C53D36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="00836680" w:rsidRPr="00836680">
        <w:rPr>
          <w:rFonts w:ascii="Times New Roman" w:hAnsi="Times New Roman" w:cs="Times New Roman"/>
          <w:sz w:val="30"/>
          <w:szCs w:val="30"/>
        </w:rPr>
        <w:t xml:space="preserve"> на 20</w:t>
      </w:r>
      <w:r w:rsidR="00B344DE">
        <w:rPr>
          <w:rFonts w:ascii="Times New Roman" w:hAnsi="Times New Roman" w:cs="Times New Roman"/>
          <w:sz w:val="30"/>
          <w:szCs w:val="30"/>
        </w:rPr>
        <w:t>2</w:t>
      </w:r>
      <w:r w:rsidR="00A3194F">
        <w:rPr>
          <w:rFonts w:ascii="Times New Roman" w:hAnsi="Times New Roman" w:cs="Times New Roman"/>
          <w:sz w:val="30"/>
          <w:szCs w:val="30"/>
        </w:rPr>
        <w:t>6</w:t>
      </w:r>
      <w:r w:rsidR="00836680" w:rsidRPr="00836680">
        <w:rPr>
          <w:rFonts w:ascii="Times New Roman" w:hAnsi="Times New Roman" w:cs="Times New Roman"/>
          <w:sz w:val="30"/>
          <w:szCs w:val="30"/>
        </w:rPr>
        <w:t xml:space="preserve"> </w:t>
      </w:r>
      <w:r w:rsidR="003D16DA">
        <w:rPr>
          <w:rFonts w:ascii="Times New Roman" w:hAnsi="Times New Roman" w:cs="Times New Roman"/>
          <w:sz w:val="30"/>
          <w:szCs w:val="30"/>
        </w:rPr>
        <w:t>– 2</w:t>
      </w:r>
      <w:r w:rsidR="00836680" w:rsidRPr="00836680">
        <w:rPr>
          <w:rFonts w:ascii="Times New Roman" w:hAnsi="Times New Roman" w:cs="Times New Roman"/>
          <w:sz w:val="30"/>
          <w:szCs w:val="30"/>
        </w:rPr>
        <w:t>0</w:t>
      </w:r>
      <w:r w:rsidR="00A3194F">
        <w:rPr>
          <w:rFonts w:ascii="Times New Roman" w:hAnsi="Times New Roman" w:cs="Times New Roman"/>
          <w:sz w:val="30"/>
          <w:szCs w:val="30"/>
        </w:rPr>
        <w:t>30</w:t>
      </w:r>
      <w:r w:rsidR="00836680" w:rsidRPr="00836680">
        <w:rPr>
          <w:rFonts w:ascii="Times New Roman" w:hAnsi="Times New Roman" w:cs="Times New Roman"/>
          <w:sz w:val="30"/>
          <w:szCs w:val="30"/>
        </w:rPr>
        <w:t xml:space="preserve"> годы</w:t>
      </w:r>
      <w:r w:rsidRPr="004D32C7">
        <w:rPr>
          <w:rFonts w:ascii="Times New Roman" w:hAnsi="Times New Roman" w:cs="Times New Roman"/>
          <w:sz w:val="30"/>
          <w:szCs w:val="30"/>
        </w:rPr>
        <w:t xml:space="preserve">» </w:t>
      </w:r>
      <w:r w:rsidR="002304A0" w:rsidRPr="004D32C7">
        <w:rPr>
          <w:rFonts w:ascii="Times New Roman" w:hAnsi="Times New Roman" w:cs="Times New Roman"/>
          <w:sz w:val="30"/>
          <w:szCs w:val="30"/>
        </w:rPr>
        <w:t>(прилагается)</w:t>
      </w:r>
      <w:r w:rsidR="00230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227BC0">
        <w:rPr>
          <w:rFonts w:ascii="Times New Roman" w:hAnsi="Times New Roman" w:cs="Times New Roman"/>
          <w:color w:val="000000"/>
          <w:sz w:val="30"/>
          <w:szCs w:val="30"/>
        </w:rPr>
        <w:t>представить его для рассмотрения Советом Евразийской экономической комиссии.</w:t>
      </w:r>
    </w:p>
    <w:p w:rsidR="00C53D36" w:rsidRDefault="00C53D36" w:rsidP="009E5F93">
      <w:pPr>
        <w:widowControl w:val="0"/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1F40">
        <w:rPr>
          <w:rFonts w:ascii="Times New Roman" w:eastAsia="Calibri" w:hAnsi="Times New Roman" w:cs="Times New Roman"/>
          <w:sz w:val="30"/>
          <w:szCs w:val="30"/>
        </w:rPr>
        <w:t>2. </w:t>
      </w:r>
      <w:r>
        <w:rPr>
          <w:rFonts w:ascii="Times New Roman" w:eastAsia="Calibri" w:hAnsi="Times New Roman" w:cs="Times New Roman"/>
          <w:sz w:val="30"/>
          <w:szCs w:val="30"/>
        </w:rPr>
        <w:t>Настоящее распоряжение</w:t>
      </w:r>
      <w:r w:rsidRPr="00D51F40">
        <w:rPr>
          <w:rFonts w:ascii="Times New Roman" w:eastAsia="Calibri" w:hAnsi="Times New Roman" w:cs="Times New Roman"/>
          <w:sz w:val="30"/>
          <w:szCs w:val="30"/>
        </w:rPr>
        <w:t xml:space="preserve"> вступает в силу с даты его </w:t>
      </w:r>
      <w:r w:rsidR="00B344DE" w:rsidRPr="00D51F40">
        <w:rPr>
          <w:rFonts w:ascii="Times New Roman" w:eastAsia="Calibri" w:hAnsi="Times New Roman" w:cs="Times New Roman"/>
          <w:sz w:val="30"/>
          <w:szCs w:val="30"/>
        </w:rPr>
        <w:t xml:space="preserve">опубликования </w:t>
      </w:r>
      <w:r w:rsidR="00B344DE">
        <w:rPr>
          <w:rFonts w:ascii="Times New Roman" w:eastAsia="Calibri" w:hAnsi="Times New Roman" w:cs="Times New Roman"/>
          <w:sz w:val="30"/>
          <w:szCs w:val="30"/>
        </w:rPr>
        <w:t>на официальном сайте Евразийского экономического союза</w:t>
      </w:r>
      <w:r w:rsidRPr="00D51F4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E7573" w:rsidRDefault="00AE7573" w:rsidP="00AE7573">
      <w:pPr>
        <w:widowControl w:val="0"/>
        <w:spacing w:after="0" w:line="348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AE7573" w:rsidTr="00AE7573">
        <w:tc>
          <w:tcPr>
            <w:tcW w:w="5353" w:type="dxa"/>
          </w:tcPr>
          <w:p w:rsidR="00AE7573" w:rsidRDefault="00AE7573" w:rsidP="00AE7573">
            <w:pPr>
              <w:widowControl w:val="0"/>
              <w:jc w:val="center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 xml:space="preserve">Председатель Коллегии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br/>
              <w:t>Евразийской экономической комиссии</w:t>
            </w:r>
          </w:p>
        </w:tc>
        <w:tc>
          <w:tcPr>
            <w:tcW w:w="4218" w:type="dxa"/>
          </w:tcPr>
          <w:p w:rsidR="00AE7573" w:rsidRDefault="00A3194F" w:rsidP="00FB7B3D">
            <w:pPr>
              <w:widowControl w:val="0"/>
              <w:jc w:val="right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br/>
              <w:t>Б</w:t>
            </w:r>
            <w:r w:rsidR="00AE7573">
              <w:rPr>
                <w:rFonts w:ascii="Times New Roman" w:eastAsia="Calibri" w:hAnsi="Times New Roman"/>
                <w:sz w:val="30"/>
                <w:szCs w:val="30"/>
              </w:rPr>
              <w:t>.</w:t>
            </w:r>
            <w:r w:rsidR="00FB7B3D">
              <w:rPr>
                <w:rFonts w:ascii="Times New Roman" w:eastAsia="Calibri" w:hAnsi="Times New Roman"/>
                <w:sz w:val="30"/>
                <w:szCs w:val="30"/>
              </w:rPr>
              <w:t> 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Сагинтаев</w:t>
            </w:r>
          </w:p>
        </w:tc>
      </w:tr>
      <w:bookmarkEnd w:id="1"/>
    </w:tbl>
    <w:p w:rsidR="00E421A3" w:rsidRPr="001748E5" w:rsidRDefault="00E421A3" w:rsidP="00AE7573">
      <w:pPr>
        <w:widowControl w:val="0"/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421A3" w:rsidRPr="001748E5" w:rsidSect="00836680">
      <w:head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09" w:rsidRDefault="00197609" w:rsidP="002C1221">
      <w:pPr>
        <w:spacing w:after="0" w:line="240" w:lineRule="auto"/>
      </w:pPr>
      <w:r>
        <w:separator/>
      </w:r>
    </w:p>
  </w:endnote>
  <w:endnote w:type="continuationSeparator" w:id="0">
    <w:p w:rsidR="00197609" w:rsidRDefault="00197609" w:rsidP="002C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09" w:rsidRDefault="00197609" w:rsidP="002C1221">
      <w:pPr>
        <w:spacing w:after="0" w:line="240" w:lineRule="auto"/>
      </w:pPr>
      <w:r>
        <w:separator/>
      </w:r>
    </w:p>
  </w:footnote>
  <w:footnote w:type="continuationSeparator" w:id="0">
    <w:p w:rsidR="00197609" w:rsidRDefault="00197609" w:rsidP="002C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10664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C1221" w:rsidRPr="002C1221" w:rsidRDefault="002C1221">
        <w:pPr>
          <w:pStyle w:val="a7"/>
          <w:jc w:val="center"/>
          <w:rPr>
            <w:sz w:val="30"/>
            <w:szCs w:val="30"/>
          </w:rPr>
        </w:pPr>
        <w:r w:rsidRPr="00D51C4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51C4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E757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C1221" w:rsidRDefault="002C12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2B2E"/>
    <w:rsid w:val="00014F76"/>
    <w:rsid w:val="000150BF"/>
    <w:rsid w:val="00055DF9"/>
    <w:rsid w:val="00092A69"/>
    <w:rsid w:val="000A5190"/>
    <w:rsid w:val="000A79F0"/>
    <w:rsid w:val="000E56DE"/>
    <w:rsid w:val="00102EF3"/>
    <w:rsid w:val="00114617"/>
    <w:rsid w:val="001748E5"/>
    <w:rsid w:val="00197609"/>
    <w:rsid w:val="001A50A7"/>
    <w:rsid w:val="001B2BA2"/>
    <w:rsid w:val="001C4782"/>
    <w:rsid w:val="002258C6"/>
    <w:rsid w:val="002304A0"/>
    <w:rsid w:val="002873FB"/>
    <w:rsid w:val="002C1221"/>
    <w:rsid w:val="002C40CB"/>
    <w:rsid w:val="002D1ED8"/>
    <w:rsid w:val="00302E08"/>
    <w:rsid w:val="00325D45"/>
    <w:rsid w:val="0035232B"/>
    <w:rsid w:val="00363B80"/>
    <w:rsid w:val="003719BD"/>
    <w:rsid w:val="0037517F"/>
    <w:rsid w:val="003B4092"/>
    <w:rsid w:val="003D16DA"/>
    <w:rsid w:val="003D621F"/>
    <w:rsid w:val="00402D10"/>
    <w:rsid w:val="00431E15"/>
    <w:rsid w:val="0043510A"/>
    <w:rsid w:val="00466283"/>
    <w:rsid w:val="004B3188"/>
    <w:rsid w:val="004B408E"/>
    <w:rsid w:val="004C0FAB"/>
    <w:rsid w:val="004D32C7"/>
    <w:rsid w:val="00513DAA"/>
    <w:rsid w:val="00531E72"/>
    <w:rsid w:val="00573210"/>
    <w:rsid w:val="005746B1"/>
    <w:rsid w:val="005A70F8"/>
    <w:rsid w:val="005D3412"/>
    <w:rsid w:val="005D493F"/>
    <w:rsid w:val="0061226D"/>
    <w:rsid w:val="00636015"/>
    <w:rsid w:val="00652BA4"/>
    <w:rsid w:val="006535A4"/>
    <w:rsid w:val="00685E3B"/>
    <w:rsid w:val="006A2559"/>
    <w:rsid w:val="006B1A61"/>
    <w:rsid w:val="006C033E"/>
    <w:rsid w:val="006E047B"/>
    <w:rsid w:val="006E49DB"/>
    <w:rsid w:val="007135D4"/>
    <w:rsid w:val="00713D90"/>
    <w:rsid w:val="00715319"/>
    <w:rsid w:val="00724AF7"/>
    <w:rsid w:val="007541BD"/>
    <w:rsid w:val="00797E7A"/>
    <w:rsid w:val="007A0B5C"/>
    <w:rsid w:val="007A2439"/>
    <w:rsid w:val="007F5170"/>
    <w:rsid w:val="0082316F"/>
    <w:rsid w:val="00836680"/>
    <w:rsid w:val="008439D6"/>
    <w:rsid w:val="00852DC2"/>
    <w:rsid w:val="008813CB"/>
    <w:rsid w:val="00890D26"/>
    <w:rsid w:val="008B6A2F"/>
    <w:rsid w:val="008C0033"/>
    <w:rsid w:val="00927097"/>
    <w:rsid w:val="00940433"/>
    <w:rsid w:val="0096023B"/>
    <w:rsid w:val="00972359"/>
    <w:rsid w:val="009B1CCD"/>
    <w:rsid w:val="009E5F93"/>
    <w:rsid w:val="009F28AD"/>
    <w:rsid w:val="00A1607E"/>
    <w:rsid w:val="00A3194F"/>
    <w:rsid w:val="00A56225"/>
    <w:rsid w:val="00A75B0A"/>
    <w:rsid w:val="00A804D3"/>
    <w:rsid w:val="00AB400E"/>
    <w:rsid w:val="00AE1890"/>
    <w:rsid w:val="00AE7573"/>
    <w:rsid w:val="00B07374"/>
    <w:rsid w:val="00B305A1"/>
    <w:rsid w:val="00B344DE"/>
    <w:rsid w:val="00B709CD"/>
    <w:rsid w:val="00BE04E5"/>
    <w:rsid w:val="00C07A99"/>
    <w:rsid w:val="00C3340E"/>
    <w:rsid w:val="00C47EEC"/>
    <w:rsid w:val="00C5188D"/>
    <w:rsid w:val="00C53D36"/>
    <w:rsid w:val="00C67E60"/>
    <w:rsid w:val="00C71680"/>
    <w:rsid w:val="00C77895"/>
    <w:rsid w:val="00CA7E37"/>
    <w:rsid w:val="00CC20C7"/>
    <w:rsid w:val="00D26EAB"/>
    <w:rsid w:val="00D51C40"/>
    <w:rsid w:val="00DA2637"/>
    <w:rsid w:val="00DB5465"/>
    <w:rsid w:val="00E05F4A"/>
    <w:rsid w:val="00E216D4"/>
    <w:rsid w:val="00E421A3"/>
    <w:rsid w:val="00E57CF6"/>
    <w:rsid w:val="00E910EA"/>
    <w:rsid w:val="00EB4BCA"/>
    <w:rsid w:val="00EE014A"/>
    <w:rsid w:val="00F1332F"/>
    <w:rsid w:val="00F46F4E"/>
    <w:rsid w:val="00F60CC0"/>
    <w:rsid w:val="00F60F08"/>
    <w:rsid w:val="00F830C6"/>
    <w:rsid w:val="00FA03E5"/>
    <w:rsid w:val="00FB23AD"/>
    <w:rsid w:val="00FB7B3D"/>
    <w:rsid w:val="00FC668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045D-3826-4DBC-B980-A321F5BF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221"/>
  </w:style>
  <w:style w:type="paragraph" w:styleId="a9">
    <w:name w:val="footer"/>
    <w:basedOn w:val="a"/>
    <w:link w:val="aa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221"/>
  </w:style>
  <w:style w:type="character" w:styleId="ab">
    <w:name w:val="Strong"/>
    <w:basedOn w:val="a0"/>
    <w:uiPriority w:val="22"/>
    <w:qFormat/>
    <w:rsid w:val="004C0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548E4"/>
    <w:rsid w:val="000B17A4"/>
    <w:rsid w:val="000C659A"/>
    <w:rsid w:val="001F3B22"/>
    <w:rsid w:val="002D62DE"/>
    <w:rsid w:val="00300CE2"/>
    <w:rsid w:val="00392BBA"/>
    <w:rsid w:val="003B3AA7"/>
    <w:rsid w:val="00423E06"/>
    <w:rsid w:val="004744B7"/>
    <w:rsid w:val="00543BF2"/>
    <w:rsid w:val="00616609"/>
    <w:rsid w:val="006328BF"/>
    <w:rsid w:val="00705D67"/>
    <w:rsid w:val="007439C9"/>
    <w:rsid w:val="007678F5"/>
    <w:rsid w:val="007B0467"/>
    <w:rsid w:val="007B3456"/>
    <w:rsid w:val="007D1094"/>
    <w:rsid w:val="008620B4"/>
    <w:rsid w:val="008B516A"/>
    <w:rsid w:val="009001E4"/>
    <w:rsid w:val="009407C8"/>
    <w:rsid w:val="009B4E29"/>
    <w:rsid w:val="00A3043A"/>
    <w:rsid w:val="00A63D57"/>
    <w:rsid w:val="00AB5E68"/>
    <w:rsid w:val="00AD026D"/>
    <w:rsid w:val="00BC674F"/>
    <w:rsid w:val="00E03247"/>
    <w:rsid w:val="00F231AB"/>
    <w:rsid w:val="00F415FF"/>
    <w:rsid w:val="00F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15FF"/>
  </w:style>
  <w:style w:type="paragraph" w:customStyle="1" w:styleId="2DDA6CEBD91D4339934440B727DA1DE9">
    <w:name w:val="2DDA6CEBD91D4339934440B727DA1DE9"/>
    <w:rsid w:val="001F3B22"/>
  </w:style>
  <w:style w:type="paragraph" w:customStyle="1" w:styleId="4D2D70B9AC2B4F13A241F87E42A10E80">
    <w:name w:val="4D2D70B9AC2B4F13A241F87E42A10E80"/>
    <w:rsid w:val="00F41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0A5FB-7839-453C-BE0D-1CBF4050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Редина Марина Алексеевна</cp:lastModifiedBy>
  <cp:revision>2</cp:revision>
  <cp:lastPrinted>2015-02-05T06:47:00Z</cp:lastPrinted>
  <dcterms:created xsi:type="dcterms:W3CDTF">2025-03-19T04:17:00Z</dcterms:created>
  <dcterms:modified xsi:type="dcterms:W3CDTF">2025-03-19T04:17:00Z</dcterms:modified>
</cp:coreProperties>
</file>