
<file path=[Content_Types].xml><?xml version="1.0" encoding="utf-8"?>
<Types xmlns="http://schemas.openxmlformats.org/package/2006/content-types">
  <Default Extension="vsd" ContentType="application/vnd.visio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B35744" w:rsidRPr="00D1678F" w14:paraId="1059EE1E" w14:textId="77777777" w:rsidTr="00B35744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3B6E8CB2" w14:textId="77777777" w:rsidR="00B35744" w:rsidRPr="00D1678F" w:rsidRDefault="00B35744" w:rsidP="00ED0583">
            <w:pPr>
              <w:rPr>
                <w:rFonts w:eastAsia="Times New Roman"/>
                <w:spacing w:val="40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1B185AA3" w14:textId="77777777" w:rsidR="00B35744" w:rsidRPr="00BB02AF" w:rsidRDefault="00B35744" w:rsidP="00B35744">
            <w:pPr>
              <w:spacing w:after="0"/>
              <w:jc w:val="center"/>
              <w:rPr>
                <w:rFonts w:eastAsia="Times New Roman"/>
                <w:spacing w:val="40"/>
                <w:szCs w:val="24"/>
                <w:lang w:eastAsia="x-none"/>
              </w:rPr>
            </w:pPr>
            <w:r w:rsidRPr="00D1678F">
              <w:rPr>
                <w:rFonts w:eastAsia="Times New Roman"/>
                <w:szCs w:val="24"/>
                <w:lang w:val="x-none" w:eastAsia="x-none"/>
              </w:rPr>
              <w:t>УТВЕРЖДЕН</w:t>
            </w:r>
            <w:r>
              <w:rPr>
                <w:rFonts w:eastAsia="Times New Roman"/>
                <w:szCs w:val="24"/>
                <w:lang w:eastAsia="x-none"/>
              </w:rPr>
              <w:t>Ы</w:t>
            </w:r>
          </w:p>
        </w:tc>
      </w:tr>
      <w:tr w:rsidR="00B35744" w:rsidRPr="00BA015D" w14:paraId="1EBFA6B4" w14:textId="77777777" w:rsidTr="00B35744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6510B2A3" w14:textId="77777777" w:rsidR="00B35744" w:rsidRPr="00BA015D" w:rsidRDefault="00B35744" w:rsidP="00B35744">
            <w:pPr>
              <w:spacing w:after="0" w:line="240" w:lineRule="auto"/>
              <w:rPr>
                <w:rFonts w:eastAsia="Times New Roman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A20AD4" w14:textId="77777777" w:rsidR="00B35744" w:rsidRDefault="00B35744" w:rsidP="00B35744">
            <w:pPr>
              <w:spacing w:after="0"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BA015D">
              <w:rPr>
                <w:rFonts w:eastAsia="Times New Roman"/>
                <w:szCs w:val="24"/>
                <w:lang w:val="x-none" w:eastAsia="x-none"/>
              </w:rPr>
              <w:t xml:space="preserve">Решением Коллегии </w:t>
            </w:r>
          </w:p>
          <w:p w14:paraId="7F864B44" w14:textId="77777777" w:rsidR="00B35744" w:rsidRDefault="00B35744" w:rsidP="00B35744">
            <w:pPr>
              <w:spacing w:after="0"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BA015D">
              <w:rPr>
                <w:rFonts w:eastAsia="Times New Roman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5E027141" w14:textId="07B5DA14" w:rsidR="00B35744" w:rsidRPr="00BA015D" w:rsidRDefault="00C964CB" w:rsidP="00D32B6B">
            <w:pPr>
              <w:spacing w:after="0"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>
              <w:rPr>
                <w:rFonts w:eastAsia="Times New Roman"/>
                <w:szCs w:val="24"/>
                <w:lang w:eastAsia="x-none"/>
              </w:rPr>
              <w:t>о</w:t>
            </w:r>
            <w:r w:rsidR="00B35744" w:rsidRPr="005D024A">
              <w:rPr>
                <w:rFonts w:eastAsia="Times New Roman"/>
                <w:szCs w:val="24"/>
                <w:lang w:eastAsia="x-none"/>
              </w:rPr>
              <w:t>т</w:t>
            </w:r>
            <w:r w:rsidR="00D32B6B">
              <w:rPr>
                <w:rFonts w:eastAsia="Times New Roman"/>
                <w:szCs w:val="24"/>
                <w:lang w:eastAsia="x-none"/>
              </w:rPr>
              <w:t xml:space="preserve"> </w:t>
            </w:r>
            <w:r w:rsidR="00B35744" w:rsidRPr="005D024A">
              <w:rPr>
                <w:rFonts w:eastAsia="Times New Roman"/>
                <w:szCs w:val="24"/>
                <w:lang w:eastAsia="x-none"/>
              </w:rPr>
              <w:t>                      20     г. №        </w:t>
            </w:r>
          </w:p>
        </w:tc>
      </w:tr>
    </w:tbl>
    <w:p w14:paraId="110096EC" w14:textId="77777777" w:rsidR="001A253C" w:rsidRPr="00EE62B0" w:rsidRDefault="001A253C" w:rsidP="00B35744">
      <w:pPr>
        <w:pStyle w:val="afd"/>
        <w:rPr>
          <w:rFonts w:hint="eastAsia"/>
          <w:spacing w:val="30"/>
        </w:rPr>
      </w:pPr>
    </w:p>
    <w:p w14:paraId="5EAA8E02" w14:textId="77777777" w:rsidR="001A253C" w:rsidRPr="00EE62B0" w:rsidRDefault="001A253C" w:rsidP="007E60EC">
      <w:pPr>
        <w:pStyle w:val="afd"/>
        <w:rPr>
          <w:rFonts w:hint="eastAsia"/>
          <w:spacing w:val="30"/>
        </w:rPr>
      </w:pPr>
    </w:p>
    <w:p w14:paraId="32D6C754" w14:textId="6B6CEC1B" w:rsidR="00F47BB2" w:rsidRPr="00886FF9" w:rsidRDefault="00B5063E" w:rsidP="007E60EC">
      <w:pPr>
        <w:pStyle w:val="afd"/>
        <w:rPr>
          <w:rFonts w:ascii="Times New Roman" w:hAnsi="Times New Roman"/>
          <w:spacing w:val="30"/>
        </w:rPr>
      </w:pPr>
      <w:r w:rsidRPr="00327117">
        <w:rPr>
          <w:spacing w:val="40"/>
        </w:rPr>
        <w:t>Правила</w:t>
      </w:r>
    </w:p>
    <w:p w14:paraId="3EA73D5D" w14:textId="60B54C4C" w:rsidR="00DC3FEE" w:rsidRDefault="00DC3FEE" w:rsidP="00327117">
      <w:pPr>
        <w:pStyle w:val="af4"/>
        <w:spacing w:after="0"/>
        <w:rPr>
          <w:szCs w:val="30"/>
        </w:rPr>
      </w:pPr>
      <w:r>
        <w:rPr>
          <w:szCs w:val="30"/>
        </w:rPr>
        <w:t>информационного взаимодействия</w:t>
      </w:r>
    </w:p>
    <w:p w14:paraId="491A7E0E" w14:textId="0BF58B4D" w:rsidR="00D0739A" w:rsidRPr="00374543" w:rsidRDefault="00F90679" w:rsidP="00327117">
      <w:pPr>
        <w:pStyle w:val="af4"/>
        <w:spacing w:after="0"/>
        <w:rPr>
          <w:szCs w:val="30"/>
        </w:rPr>
      </w:pPr>
      <w:proofErr w:type="gramStart"/>
      <w:r w:rsidRPr="00EE62B0">
        <w:rPr>
          <w:szCs w:val="30"/>
        </w:rPr>
        <w:t xml:space="preserve">при реализации средствами интегрированной </w:t>
      </w:r>
      <w:r w:rsidR="00106A32">
        <w:rPr>
          <w:szCs w:val="30"/>
        </w:rPr>
        <w:t xml:space="preserve">информационной </w:t>
      </w:r>
      <w:r w:rsidR="003153BA">
        <w:rPr>
          <w:szCs w:val="30"/>
        </w:rPr>
        <w:br/>
      </w:r>
      <w:r w:rsidRPr="00EE62B0">
        <w:rPr>
          <w:szCs w:val="30"/>
        </w:rPr>
        <w:t xml:space="preserve">системы </w:t>
      </w:r>
      <w:r w:rsidR="0049285B">
        <w:rPr>
          <w:szCs w:val="30"/>
        </w:rPr>
        <w:t xml:space="preserve">Евразийского экономического союза </w:t>
      </w:r>
      <w:r w:rsidRPr="00EE62B0">
        <w:rPr>
          <w:szCs w:val="30"/>
        </w:rPr>
        <w:t>общего процесса</w:t>
      </w:r>
      <w:r w:rsidR="00DC3FEE">
        <w:rPr>
          <w:szCs w:val="30"/>
        </w:rPr>
        <w:t xml:space="preserve"> </w:t>
      </w:r>
      <w:r w:rsidR="003153BA">
        <w:rPr>
          <w:szCs w:val="30"/>
        </w:rPr>
        <w:br/>
      </w:r>
      <w:r w:rsidR="00F47BB2" w:rsidRPr="00EE62B0">
        <w:rPr>
          <w:szCs w:val="30"/>
        </w:rPr>
        <w:t>«</w:t>
      </w:r>
      <w:r w:rsidR="00F47BB2" w:rsidRPr="00EE62B0">
        <w:rPr>
          <w:noProof/>
          <w:szCs w:val="30"/>
        </w:rPr>
        <w:t>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введении</w:t>
      </w:r>
      <w:proofErr w:type="gramEnd"/>
      <w:r w:rsidR="00041D04" w:rsidRPr="00EE62B0">
        <w:rPr>
          <w:szCs w:val="30"/>
        </w:rPr>
        <w:t>»</w:t>
      </w:r>
      <w:r w:rsidR="008B539E">
        <w:rPr>
          <w:szCs w:val="30"/>
        </w:rPr>
        <w:t xml:space="preserve">, в части </w:t>
      </w:r>
      <w:r w:rsidR="008B539E" w:rsidRPr="008B539E">
        <w:rPr>
          <w:szCs w:val="30"/>
        </w:rPr>
        <w:t xml:space="preserve">обмена документами и (или) сведениями </w:t>
      </w:r>
      <w:r w:rsidR="008B539E">
        <w:rPr>
          <w:szCs w:val="30"/>
        </w:rPr>
        <w:t xml:space="preserve">при </w:t>
      </w:r>
      <w:r w:rsidR="008B539E" w:rsidRPr="008B539E">
        <w:rPr>
          <w:szCs w:val="30"/>
        </w:rPr>
        <w:t>введени</w:t>
      </w:r>
      <w:r w:rsidR="008B539E">
        <w:rPr>
          <w:szCs w:val="30"/>
        </w:rPr>
        <w:t>и</w:t>
      </w:r>
      <w:r w:rsidR="008B539E" w:rsidRPr="008B539E">
        <w:rPr>
          <w:szCs w:val="30"/>
        </w:rPr>
        <w:t xml:space="preserve"> государственного ценового регулирования и оспаривани</w:t>
      </w:r>
      <w:r w:rsidR="008B539E">
        <w:rPr>
          <w:szCs w:val="30"/>
        </w:rPr>
        <w:t>и</w:t>
      </w:r>
      <w:r w:rsidR="008B539E" w:rsidRPr="008B539E">
        <w:rPr>
          <w:szCs w:val="30"/>
        </w:rPr>
        <w:t xml:space="preserve"> решений о его введении</w:t>
      </w:r>
    </w:p>
    <w:p w14:paraId="14D591B1" w14:textId="77777777" w:rsidR="004876D4" w:rsidRDefault="004876D4" w:rsidP="00327117">
      <w:pPr>
        <w:pStyle w:val="af4"/>
        <w:spacing w:after="0"/>
        <w:rPr>
          <w:szCs w:val="30"/>
        </w:rPr>
      </w:pPr>
    </w:p>
    <w:p w14:paraId="39E8CE03" w14:textId="7384A631" w:rsidR="001A253C" w:rsidRPr="00260EC3" w:rsidRDefault="00DC3FEE" w:rsidP="00D03D43">
      <w:pPr>
        <w:pStyle w:val="1"/>
      </w:pPr>
      <w:r w:rsidRPr="000A7FA1">
        <w:rPr>
          <w:lang w:val="en-US"/>
        </w:rPr>
        <w:t>I</w:t>
      </w:r>
      <w:r w:rsidRPr="00260EC3">
        <w:t>.</w:t>
      </w:r>
      <w:r w:rsidR="00C23E21" w:rsidRPr="003153BA">
        <w:rPr>
          <w:lang w:val="en-US"/>
        </w:rPr>
        <w:t> </w:t>
      </w:r>
      <w:r>
        <w:t>Общие</w:t>
      </w:r>
      <w:r w:rsidRPr="00260EC3">
        <w:t xml:space="preserve"> </w:t>
      </w:r>
      <w:r>
        <w:t>положения</w:t>
      </w:r>
    </w:p>
    <w:p w14:paraId="11C271B1" w14:textId="2F2E7B9C" w:rsidR="004C61DC" w:rsidRPr="00EE62B0" w:rsidRDefault="00C50F9E" w:rsidP="007048E9">
      <w:pPr>
        <w:pStyle w:val="aff"/>
        <w:rPr>
          <w:lang w:val="ru-RU"/>
        </w:rPr>
      </w:pPr>
      <w:r>
        <w:rPr>
          <w:noProof/>
        </w:rPr>
        <w:t>1</w:t>
      </w:r>
      <w:r w:rsidRPr="00260EC3">
        <w:rPr>
          <w:lang w:val="ru-RU"/>
        </w:rPr>
        <w:t>.</w:t>
      </w:r>
      <w:r w:rsidR="00C23E21" w:rsidRPr="003153BA">
        <w:rPr>
          <w:lang w:val="en-US"/>
        </w:rPr>
        <w:t> </w:t>
      </w:r>
      <w:r w:rsidR="00C26A6C" w:rsidRPr="00EE62B0">
        <w:rPr>
          <w:lang w:val="ru-RU"/>
        </w:rPr>
        <w:t>Настоящие</w:t>
      </w:r>
      <w:r w:rsidR="00177048" w:rsidRPr="00EE62B0">
        <w:rPr>
          <w:lang w:val="ru-RU"/>
        </w:rPr>
        <w:t xml:space="preserve"> </w:t>
      </w:r>
      <w:r w:rsidR="00DC3FEE">
        <w:rPr>
          <w:lang w:val="ru-RU"/>
        </w:rPr>
        <w:t>П</w:t>
      </w:r>
      <w:r w:rsidR="00DC3FEE" w:rsidRPr="00EE62B0">
        <w:rPr>
          <w:lang w:val="ru-RU"/>
        </w:rPr>
        <w:t xml:space="preserve">равила </w:t>
      </w:r>
      <w:r w:rsidR="00C26A6C" w:rsidRPr="00EE62B0">
        <w:rPr>
          <w:lang w:val="ru-RU"/>
        </w:rPr>
        <w:t>разработаны</w:t>
      </w:r>
      <w:r w:rsidR="00177048" w:rsidRPr="00EE62B0">
        <w:rPr>
          <w:lang w:val="ru-RU"/>
        </w:rPr>
        <w:t xml:space="preserve"> в соответствии </w:t>
      </w:r>
      <w:r w:rsidR="004A6395">
        <w:rPr>
          <w:szCs w:val="30"/>
        </w:rPr>
        <w:br/>
      </w:r>
      <w:r w:rsidR="00177048" w:rsidRPr="00EE62B0">
        <w:rPr>
          <w:lang w:val="ru-RU"/>
        </w:rPr>
        <w:t xml:space="preserve">со следующими </w:t>
      </w:r>
      <w:r w:rsidR="00374543" w:rsidRPr="00B515B9">
        <w:rPr>
          <w:szCs w:val="28"/>
        </w:rPr>
        <w:t>международными договорами и актами</w:t>
      </w:r>
      <w:r w:rsidR="003153BA">
        <w:rPr>
          <w:lang w:val="ru-RU"/>
        </w:rPr>
        <w:t xml:space="preserve">, </w:t>
      </w:r>
      <w:r w:rsidR="00374543" w:rsidRPr="00B515B9">
        <w:rPr>
          <w:szCs w:val="28"/>
        </w:rPr>
        <w:t xml:space="preserve">составляющими право </w:t>
      </w:r>
      <w:r w:rsidR="003153BA">
        <w:rPr>
          <w:lang w:val="ru-RU"/>
        </w:rPr>
        <w:t>Евразийского экономического союза</w:t>
      </w:r>
      <w:r w:rsidR="004876D4">
        <w:rPr>
          <w:lang w:val="ru-RU"/>
        </w:rPr>
        <w:t xml:space="preserve"> </w:t>
      </w:r>
      <w:r w:rsidR="00673F22">
        <w:rPr>
          <w:lang w:val="ru-RU"/>
        </w:rPr>
        <w:br/>
      </w:r>
      <w:r w:rsidR="004876D4">
        <w:rPr>
          <w:lang w:val="ru-RU"/>
        </w:rPr>
        <w:t xml:space="preserve">(далее </w:t>
      </w:r>
      <w:r w:rsidR="00263696">
        <w:rPr>
          <w:lang w:val="ru-RU"/>
        </w:rPr>
        <w:t>–</w:t>
      </w:r>
      <w:r w:rsidR="004876D4">
        <w:rPr>
          <w:lang w:val="ru-RU"/>
        </w:rPr>
        <w:t xml:space="preserve"> Союз)</w:t>
      </w:r>
      <w:r w:rsidR="004C61DC" w:rsidRPr="00EE62B0">
        <w:rPr>
          <w:lang w:val="ru-RU"/>
        </w:rPr>
        <w:t>:</w:t>
      </w:r>
    </w:p>
    <w:p w14:paraId="50BCD6E9" w14:textId="001FB8F0" w:rsidR="00B5638E" w:rsidRPr="00260EC3" w:rsidRDefault="00504FC2" w:rsidP="00F60BC6">
      <w:pPr>
        <w:pStyle w:val="a4"/>
        <w:rPr>
          <w:lang w:val="ru-RU"/>
        </w:rPr>
      </w:pPr>
      <w:r w:rsidRPr="00260EC3">
        <w:rPr>
          <w:noProof/>
          <w:lang w:val="ru-RU"/>
        </w:rPr>
        <w:t>Договор о Евразийском экономическом союзе от 29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мая 2014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года</w:t>
      </w:r>
      <w:r w:rsidR="00A4698B" w:rsidRPr="00260EC3">
        <w:rPr>
          <w:lang w:val="ru-RU"/>
        </w:rPr>
        <w:t>;</w:t>
      </w:r>
    </w:p>
    <w:p w14:paraId="6D63521B" w14:textId="73E2C129" w:rsidR="007C05E3" w:rsidRPr="007C05E3" w:rsidRDefault="00504FC2" w:rsidP="003153BA">
      <w:pPr>
        <w:pStyle w:val="a4"/>
        <w:rPr>
          <w:lang w:val="ru-RU"/>
        </w:rPr>
      </w:pPr>
      <w:r w:rsidRPr="00260EC3">
        <w:rPr>
          <w:noProof/>
          <w:lang w:val="ru-RU"/>
        </w:rPr>
        <w:t xml:space="preserve">Решение Коллегии Евразийской экономической комиссии </w:t>
      </w:r>
      <w:r w:rsidR="004A6395">
        <w:rPr>
          <w:szCs w:val="30"/>
        </w:rPr>
        <w:br/>
      </w:r>
      <w:r w:rsidRPr="00260EC3">
        <w:rPr>
          <w:noProof/>
          <w:lang w:val="ru-RU"/>
        </w:rPr>
        <w:t>от 6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ноября 2014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г. №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 xml:space="preserve"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4A6395">
        <w:rPr>
          <w:szCs w:val="30"/>
        </w:rPr>
        <w:br/>
      </w:r>
      <w:r w:rsidRPr="00260EC3">
        <w:rPr>
          <w:noProof/>
          <w:lang w:val="ru-RU"/>
        </w:rPr>
        <w:t>и взаимной торговли общих процессов»</w:t>
      </w:r>
      <w:r w:rsidR="00AF292E" w:rsidRPr="00260EC3">
        <w:rPr>
          <w:lang w:val="ru-RU"/>
        </w:rPr>
        <w:t>;</w:t>
      </w:r>
    </w:p>
    <w:p w14:paraId="1651CD66" w14:textId="2E2BDDB2" w:rsidR="007C05E3" w:rsidRPr="007C05E3" w:rsidRDefault="00504FC2" w:rsidP="003153BA">
      <w:pPr>
        <w:pStyle w:val="a4"/>
        <w:rPr>
          <w:lang w:val="ru-RU"/>
        </w:rPr>
      </w:pPr>
      <w:r w:rsidRPr="00260EC3">
        <w:rPr>
          <w:noProof/>
          <w:lang w:val="ru-RU"/>
        </w:rPr>
        <w:lastRenderedPageBreak/>
        <w:t xml:space="preserve">Решение Коллегии Евразийской экономической комиссии </w:t>
      </w:r>
      <w:r w:rsidR="004A6395">
        <w:rPr>
          <w:szCs w:val="30"/>
        </w:rPr>
        <w:br/>
      </w:r>
      <w:r w:rsidRPr="00260EC3">
        <w:rPr>
          <w:noProof/>
          <w:lang w:val="ru-RU"/>
        </w:rPr>
        <w:t>от 27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января 2015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г. №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 xml:space="preserve">5 «Об утверждении Правил электронного обмена данными в интегрированной информационной системе внешней </w:t>
      </w:r>
      <w:r w:rsidR="004A6395">
        <w:rPr>
          <w:szCs w:val="30"/>
        </w:rPr>
        <w:br/>
      </w:r>
      <w:r w:rsidRPr="00260EC3">
        <w:rPr>
          <w:noProof/>
          <w:lang w:val="ru-RU"/>
        </w:rPr>
        <w:t>и взаимной торговли»</w:t>
      </w:r>
      <w:r w:rsidR="00AF292E" w:rsidRPr="00260EC3">
        <w:rPr>
          <w:lang w:val="ru-RU"/>
        </w:rPr>
        <w:t>;</w:t>
      </w:r>
    </w:p>
    <w:p w14:paraId="5B4171A2" w14:textId="63E4AE75" w:rsidR="007C05E3" w:rsidRPr="007C05E3" w:rsidRDefault="00504FC2" w:rsidP="003153BA">
      <w:pPr>
        <w:pStyle w:val="a4"/>
        <w:rPr>
          <w:lang w:val="ru-RU"/>
        </w:rPr>
      </w:pPr>
      <w:r w:rsidRPr="00260EC3">
        <w:rPr>
          <w:noProof/>
          <w:lang w:val="ru-RU"/>
        </w:rPr>
        <w:t xml:space="preserve">Решение Коллегии Евразийской экономической комиссии </w:t>
      </w:r>
      <w:r w:rsidR="004A6395">
        <w:rPr>
          <w:szCs w:val="30"/>
        </w:rPr>
        <w:br/>
      </w:r>
      <w:r w:rsidRPr="00260EC3">
        <w:rPr>
          <w:noProof/>
          <w:lang w:val="ru-RU"/>
        </w:rPr>
        <w:t>от 14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апреля 2015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г. №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августа 2014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г. №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132»</w:t>
      </w:r>
      <w:r w:rsidR="00AF292E" w:rsidRPr="00260EC3">
        <w:rPr>
          <w:lang w:val="ru-RU"/>
        </w:rPr>
        <w:t>;</w:t>
      </w:r>
    </w:p>
    <w:p w14:paraId="78B13ACD" w14:textId="5705B291" w:rsidR="007C05E3" w:rsidRPr="007C05E3" w:rsidRDefault="00504FC2" w:rsidP="003153BA">
      <w:pPr>
        <w:pStyle w:val="a4"/>
        <w:rPr>
          <w:lang w:val="ru-RU"/>
        </w:rPr>
      </w:pPr>
      <w:r w:rsidRPr="00260EC3">
        <w:rPr>
          <w:noProof/>
          <w:lang w:val="ru-RU"/>
        </w:rPr>
        <w:t xml:space="preserve">Решение Коллегии Евразийской экономической комиссии </w:t>
      </w:r>
      <w:r w:rsidR="004A6395">
        <w:rPr>
          <w:szCs w:val="30"/>
        </w:rPr>
        <w:br/>
      </w:r>
      <w:r w:rsidRPr="00260EC3">
        <w:rPr>
          <w:noProof/>
          <w:lang w:val="ru-RU"/>
        </w:rPr>
        <w:t>от 9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июня 2015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г. №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="00AF292E" w:rsidRPr="00260EC3">
        <w:rPr>
          <w:lang w:val="ru-RU"/>
        </w:rPr>
        <w:t>;</w:t>
      </w:r>
    </w:p>
    <w:p w14:paraId="53A1736D" w14:textId="77777777" w:rsidR="008B1CF8" w:rsidRDefault="00504FC2" w:rsidP="003153BA">
      <w:pPr>
        <w:pStyle w:val="a4"/>
        <w:rPr>
          <w:noProof/>
          <w:lang w:val="ru-RU"/>
        </w:rPr>
      </w:pPr>
      <w:r w:rsidRPr="00260EC3">
        <w:rPr>
          <w:noProof/>
          <w:lang w:val="ru-RU"/>
        </w:rPr>
        <w:t xml:space="preserve">Решение Коллегии Евразийской экономической комиссии </w:t>
      </w:r>
      <w:r w:rsidR="004A6395">
        <w:rPr>
          <w:szCs w:val="30"/>
        </w:rPr>
        <w:br/>
      </w:r>
      <w:r w:rsidRPr="00260EC3">
        <w:rPr>
          <w:noProof/>
          <w:lang w:val="ru-RU"/>
        </w:rPr>
        <w:t>от 28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сентября 2015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года №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125 «Об утверждении Положения об обмене электронными документами при трансграничном взаимодействии органов государственной власти государств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–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членов Евразийского экономического союза между собой и Евразийской экономической комиссией»</w:t>
      </w:r>
      <w:r w:rsidR="008B1CF8">
        <w:rPr>
          <w:noProof/>
          <w:lang w:val="ru-RU"/>
        </w:rPr>
        <w:t>;</w:t>
      </w:r>
    </w:p>
    <w:p w14:paraId="76C8FC55" w14:textId="77777777" w:rsidR="006B23D1" w:rsidRPr="007C05E3" w:rsidRDefault="006B23D1" w:rsidP="006B23D1">
      <w:pPr>
        <w:pStyle w:val="a4"/>
        <w:rPr>
          <w:lang w:val="ru-RU"/>
        </w:rPr>
      </w:pPr>
      <w:r w:rsidRPr="00260EC3">
        <w:rPr>
          <w:noProof/>
          <w:lang w:val="ru-RU"/>
        </w:rPr>
        <w:t xml:space="preserve">Решение Коллегии Евразийской экономической комиссии </w:t>
      </w:r>
      <w:r>
        <w:rPr>
          <w:szCs w:val="30"/>
        </w:rPr>
        <w:br/>
      </w:r>
      <w:r w:rsidRPr="00260EC3">
        <w:rPr>
          <w:noProof/>
          <w:lang w:val="ru-RU"/>
        </w:rPr>
        <w:t>от 25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декабря 2018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года №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 xml:space="preserve">221 «Об утверждении Порядка подачи </w:t>
      </w:r>
      <w:r>
        <w:rPr>
          <w:szCs w:val="30"/>
        </w:rPr>
        <w:br/>
      </w:r>
      <w:r w:rsidRPr="00260EC3">
        <w:rPr>
          <w:noProof/>
          <w:lang w:val="ru-RU"/>
        </w:rPr>
        <w:t xml:space="preserve">в Евразийскую экономическую комиссию обращений </w:t>
      </w:r>
      <w:r>
        <w:rPr>
          <w:noProof/>
          <w:lang w:val="ru-RU"/>
        </w:rPr>
        <w:br/>
      </w:r>
      <w:r w:rsidRPr="00260EC3">
        <w:rPr>
          <w:noProof/>
          <w:lang w:val="ru-RU"/>
        </w:rPr>
        <w:t>государств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–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 xml:space="preserve">членов Евразийского экономического союза по фактам введения государственного ценового регулирования, их рассмотрения Евразийской экономической комиссией и проведения консультаций </w:t>
      </w:r>
      <w:r>
        <w:rPr>
          <w:szCs w:val="30"/>
        </w:rPr>
        <w:br/>
      </w:r>
      <w:r w:rsidRPr="00260EC3">
        <w:rPr>
          <w:noProof/>
          <w:lang w:val="ru-RU"/>
        </w:rPr>
        <w:t>и о признании утратившими силу некоторых решений Коллегии Евразийской экономической комиссии»</w:t>
      </w:r>
      <w:r w:rsidRPr="00260EC3">
        <w:rPr>
          <w:lang w:val="ru-RU"/>
        </w:rPr>
        <w:t>;</w:t>
      </w:r>
    </w:p>
    <w:p w14:paraId="4229BA57" w14:textId="74F535FA" w:rsidR="007C05E3" w:rsidRPr="007C05E3" w:rsidRDefault="008B1CF8" w:rsidP="003153BA">
      <w:pPr>
        <w:pStyle w:val="a4"/>
        <w:rPr>
          <w:noProof/>
          <w:lang w:val="ru-RU"/>
        </w:rPr>
      </w:pPr>
      <w:r w:rsidRPr="00260EC3">
        <w:rPr>
          <w:noProof/>
          <w:lang w:val="ru-RU"/>
        </w:rPr>
        <w:lastRenderedPageBreak/>
        <w:t xml:space="preserve">Решение Коллегии Евразийской экономической комиссии </w:t>
      </w:r>
      <w:r w:rsidRPr="008B1CF8">
        <w:rPr>
          <w:noProof/>
          <w:lang w:val="ru-RU"/>
        </w:rPr>
        <w:br/>
      </w:r>
      <w:r w:rsidRPr="00260EC3">
        <w:rPr>
          <w:noProof/>
          <w:lang w:val="ru-RU"/>
        </w:rPr>
        <w:t xml:space="preserve">от </w:t>
      </w:r>
      <w:r>
        <w:rPr>
          <w:noProof/>
          <w:lang w:val="ru-RU"/>
        </w:rPr>
        <w:t>11</w:t>
      </w:r>
      <w:r w:rsidRPr="008B1CF8">
        <w:rPr>
          <w:noProof/>
          <w:lang w:val="ru-RU"/>
        </w:rPr>
        <w:t> </w:t>
      </w:r>
      <w:r>
        <w:rPr>
          <w:noProof/>
          <w:lang w:val="ru-RU"/>
        </w:rPr>
        <w:t>ноября</w:t>
      </w:r>
      <w:r w:rsidRPr="00260EC3">
        <w:rPr>
          <w:noProof/>
          <w:lang w:val="ru-RU"/>
        </w:rPr>
        <w:t xml:space="preserve"> 201</w:t>
      </w:r>
      <w:r>
        <w:rPr>
          <w:noProof/>
          <w:lang w:val="ru-RU"/>
        </w:rPr>
        <w:t>9</w:t>
      </w:r>
      <w:r w:rsidRPr="008B1CF8">
        <w:rPr>
          <w:noProof/>
          <w:lang w:val="ru-RU"/>
        </w:rPr>
        <w:t> </w:t>
      </w:r>
      <w:r w:rsidRPr="00260EC3">
        <w:rPr>
          <w:noProof/>
          <w:lang w:val="ru-RU"/>
        </w:rPr>
        <w:t>года №</w:t>
      </w:r>
      <w:r w:rsidRPr="008B1CF8">
        <w:rPr>
          <w:noProof/>
          <w:lang w:val="ru-RU"/>
        </w:rPr>
        <w:t> </w:t>
      </w:r>
      <w:r>
        <w:rPr>
          <w:noProof/>
          <w:lang w:val="ru-RU"/>
        </w:rPr>
        <w:t>190</w:t>
      </w:r>
      <w:r w:rsidRPr="00260EC3">
        <w:rPr>
          <w:noProof/>
          <w:lang w:val="ru-RU"/>
        </w:rPr>
        <w:t xml:space="preserve"> «</w:t>
      </w:r>
      <w:r w:rsidRPr="008B1CF8">
        <w:rPr>
          <w:noProof/>
          <w:lang w:val="ru-RU"/>
        </w:rPr>
        <w:t xml:space="preserve">Об утверждении Правил реализации общего процесса </w:t>
      </w:r>
      <w:r>
        <w:rPr>
          <w:noProof/>
          <w:lang w:val="ru-RU"/>
        </w:rPr>
        <w:t>«</w:t>
      </w:r>
      <w:r w:rsidRPr="008B1CF8">
        <w:rPr>
          <w:noProof/>
          <w:lang w:val="ru-RU"/>
        </w:rPr>
        <w:t xml:space="preserve">Обеспечение обмена документами </w:t>
      </w:r>
      <w:r>
        <w:rPr>
          <w:noProof/>
          <w:lang w:val="ru-RU"/>
        </w:rPr>
        <w:br/>
      </w:r>
      <w:r w:rsidRPr="008B1CF8">
        <w:rPr>
          <w:noProof/>
          <w:lang w:val="ru-RU"/>
        </w:rPr>
        <w:t xml:space="preserve">и (или) сведениями между Евразийской экономической комиссией </w:t>
      </w:r>
      <w:r>
        <w:rPr>
          <w:noProof/>
          <w:lang w:val="ru-RU"/>
        </w:rPr>
        <w:br/>
      </w:r>
      <w:r w:rsidRPr="008B1CF8">
        <w:rPr>
          <w:noProof/>
          <w:lang w:val="ru-RU"/>
        </w:rPr>
        <w:t xml:space="preserve">и уполномоченными органами государств -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- членов Евразийского экономического союза </w:t>
      </w:r>
      <w:r>
        <w:rPr>
          <w:noProof/>
          <w:lang w:val="ru-RU"/>
        </w:rPr>
        <w:br/>
      </w:r>
      <w:r w:rsidRPr="008B1CF8">
        <w:rPr>
          <w:noProof/>
          <w:lang w:val="ru-RU"/>
        </w:rPr>
        <w:t>о его введении</w:t>
      </w:r>
      <w:r w:rsidRPr="00260EC3">
        <w:rPr>
          <w:noProof/>
          <w:lang w:val="ru-RU"/>
        </w:rPr>
        <w:t>»</w:t>
      </w:r>
      <w:r w:rsidR="00613BE1">
        <w:rPr>
          <w:noProof/>
          <w:lang w:val="ru-RU"/>
        </w:rPr>
        <w:t>.</w:t>
      </w:r>
    </w:p>
    <w:p w14:paraId="25B160F4" w14:textId="018D2292" w:rsidR="001C4623" w:rsidRPr="00260EC3" w:rsidRDefault="009725E7" w:rsidP="00D03D43">
      <w:pPr>
        <w:pStyle w:val="1"/>
      </w:pPr>
      <w:bookmarkStart w:id="0" w:name="_Toc351924578"/>
      <w:bookmarkStart w:id="1" w:name="_Toc363227824"/>
      <w:bookmarkStart w:id="2" w:name="_Toc364113123"/>
      <w:bookmarkStart w:id="3" w:name="_Toc369270989"/>
      <w:bookmarkStart w:id="4" w:name="_Toc375908829"/>
      <w:r w:rsidRPr="001C183C">
        <w:rPr>
          <w:lang w:val="en-US"/>
        </w:rPr>
        <w:t>II</w:t>
      </w:r>
      <w:r w:rsidR="00E6007B" w:rsidRPr="00260EC3">
        <w:t>.</w:t>
      </w:r>
      <w:r w:rsidR="00C23E21">
        <w:rPr>
          <w:lang w:val="en-US"/>
        </w:rPr>
        <w:t> </w:t>
      </w:r>
      <w:r w:rsidR="001C4623" w:rsidRPr="00EE62B0">
        <w:t>Об</w:t>
      </w:r>
      <w:r w:rsidR="00055468" w:rsidRPr="00EE62B0">
        <w:t>ласть</w:t>
      </w:r>
      <w:r w:rsidR="00055468" w:rsidRPr="00260EC3">
        <w:t xml:space="preserve"> </w:t>
      </w:r>
      <w:r w:rsidR="00055468" w:rsidRPr="00EE62B0">
        <w:t>применения</w:t>
      </w:r>
      <w:bookmarkEnd w:id="0"/>
      <w:bookmarkEnd w:id="1"/>
      <w:bookmarkEnd w:id="2"/>
      <w:bookmarkEnd w:id="3"/>
      <w:bookmarkEnd w:id="4"/>
    </w:p>
    <w:p w14:paraId="34B722FF" w14:textId="1B2B9C4A" w:rsidR="003153BA" w:rsidRDefault="00C50F9E" w:rsidP="004A1920">
      <w:pPr>
        <w:pStyle w:val="aff"/>
      </w:pPr>
      <w:bookmarkStart w:id="5" w:name="_Toc351924580"/>
      <w:r>
        <w:rPr>
          <w:noProof/>
        </w:rPr>
        <w:t>2</w:t>
      </w:r>
      <w:r w:rsidR="001C183C" w:rsidRPr="00260EC3">
        <w:rPr>
          <w:lang w:val="ru-RU"/>
        </w:rPr>
        <w:t>.</w:t>
      </w:r>
      <w:r w:rsidR="00C23E21">
        <w:rPr>
          <w:lang w:val="en-US"/>
        </w:rPr>
        <w:t> </w:t>
      </w:r>
      <w:r w:rsidR="007C05E3" w:rsidRPr="001E3A45">
        <w:t xml:space="preserve">Настоящие Правила разработаны </w:t>
      </w:r>
      <w:r w:rsidR="003153BA">
        <w:rPr>
          <w:lang w:val="ru-RU"/>
        </w:rPr>
        <w:t xml:space="preserve">в целях определения порядка </w:t>
      </w:r>
      <w:r w:rsidR="00EA6731">
        <w:rPr>
          <w:lang w:val="ru-RU"/>
        </w:rPr>
        <w:br/>
      </w:r>
      <w:r w:rsidR="003153BA">
        <w:rPr>
          <w:lang w:val="ru-RU"/>
        </w:rPr>
        <w:t>и условий информационного взаимодействия между участниками общего процесса «</w:t>
      </w:r>
      <w:r w:rsidR="003153BA" w:rsidRPr="00EE62B0">
        <w:rPr>
          <w:noProof/>
        </w:rPr>
        <w:t xml:space="preserve">Обеспечение обмена документами и (или) сведениями между Евразийской экономической комиссией </w:t>
      </w:r>
      <w:r w:rsidR="004A6395">
        <w:rPr>
          <w:szCs w:val="30"/>
        </w:rPr>
        <w:br/>
      </w:r>
      <w:r w:rsidR="003153BA" w:rsidRPr="00EE62B0">
        <w:rPr>
          <w:noProof/>
        </w:rPr>
        <w:t>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введении</w:t>
      </w:r>
      <w:r w:rsidR="003153BA">
        <w:rPr>
          <w:lang w:val="ru-RU"/>
        </w:rPr>
        <w:t>»</w:t>
      </w:r>
      <w:r w:rsidR="002E11DF">
        <w:rPr>
          <w:lang w:val="ru-RU"/>
        </w:rPr>
        <w:t>,</w:t>
      </w:r>
      <w:r w:rsidR="002E11DF" w:rsidRPr="002E11DF">
        <w:t xml:space="preserve"> </w:t>
      </w:r>
      <w:r w:rsidR="002E11DF" w:rsidRPr="002E11DF">
        <w:rPr>
          <w:lang w:val="ru-RU"/>
        </w:rPr>
        <w:t>в части обмена документами и (или) сведениями при введении государственного ценового регулирования и оспаривании решений о его введении</w:t>
      </w:r>
      <w:r w:rsidR="003153BA">
        <w:rPr>
          <w:lang w:val="ru-RU"/>
        </w:rPr>
        <w:t xml:space="preserve"> (далее – общий процесс), включая описание процедур, выполняемых в рамках этого общего процесса.</w:t>
      </w:r>
    </w:p>
    <w:p w14:paraId="318D18DB" w14:textId="690FD778" w:rsidR="00C26A6C" w:rsidRPr="00EE62B0" w:rsidRDefault="001C183C" w:rsidP="001C183C">
      <w:pPr>
        <w:pStyle w:val="aff"/>
      </w:pPr>
      <w:r>
        <w:rPr>
          <w:noProof/>
        </w:rPr>
        <w:lastRenderedPageBreak/>
        <w:t>3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3153BA" w:rsidRPr="00B44F2D">
        <w:t xml:space="preserve">Настоящие Правила применяются участниками общего процесса при контроле за порядком выполнения процедур и операций </w:t>
      </w:r>
      <w:r w:rsidR="004A6395">
        <w:rPr>
          <w:szCs w:val="30"/>
        </w:rPr>
        <w:br/>
      </w:r>
      <w:r w:rsidR="003153BA">
        <w:rPr>
          <w:lang w:val="ru-RU"/>
        </w:rPr>
        <w:t xml:space="preserve">в рамках </w:t>
      </w:r>
      <w:r w:rsidR="003153BA" w:rsidRPr="00B44F2D">
        <w:t xml:space="preserve">общего процесса, а также при проектировании, разработке </w:t>
      </w:r>
      <w:r w:rsidR="004A6395">
        <w:rPr>
          <w:szCs w:val="30"/>
        </w:rPr>
        <w:br/>
      </w:r>
      <w:r w:rsidR="003153BA" w:rsidRPr="00B44F2D">
        <w:t>и доработке компонентов информационных систем, обеспечивающих реализацию общего процесса</w:t>
      </w:r>
      <w:r w:rsidR="00C26A6C" w:rsidRPr="00EE62B0">
        <w:t>.</w:t>
      </w:r>
    </w:p>
    <w:p w14:paraId="1DBA1C01" w14:textId="0D8D71E6" w:rsidR="00055468" w:rsidRPr="00260EC3" w:rsidRDefault="009725E7" w:rsidP="00D03D43">
      <w:pPr>
        <w:pStyle w:val="1"/>
      </w:pPr>
      <w:bookmarkStart w:id="6" w:name="_Toc375908830"/>
      <w:r w:rsidRPr="009B2CBA">
        <w:rPr>
          <w:lang w:val="en-US"/>
        </w:rPr>
        <w:t>III</w:t>
      </w:r>
      <w:r w:rsidR="00E6007B" w:rsidRPr="00260EC3">
        <w:t>.</w:t>
      </w:r>
      <w:bookmarkEnd w:id="6"/>
      <w:r w:rsidR="00C23E21">
        <w:rPr>
          <w:lang w:val="en-US"/>
        </w:rPr>
        <w:t> </w:t>
      </w:r>
      <w:r w:rsidR="0032190E" w:rsidRPr="00EE62B0">
        <w:t>Основные</w:t>
      </w:r>
      <w:r w:rsidR="0032190E" w:rsidRPr="00260EC3">
        <w:t xml:space="preserve"> </w:t>
      </w:r>
      <w:r w:rsidR="0032190E" w:rsidRPr="00EE62B0">
        <w:t>понятия</w:t>
      </w:r>
    </w:p>
    <w:bookmarkEnd w:id="5"/>
    <w:p w14:paraId="51CC9BBC" w14:textId="1FC9F2D5" w:rsidR="00B56AF1" w:rsidRPr="00EE62B0" w:rsidRDefault="001C183C" w:rsidP="001C183C">
      <w:pPr>
        <w:pStyle w:val="aff"/>
      </w:pPr>
      <w:r>
        <w:rPr>
          <w:noProof/>
        </w:rPr>
        <w:t>4</w:t>
      </w:r>
      <w:r w:rsidRPr="00260EC3">
        <w:rPr>
          <w:lang w:val="ru-RU"/>
        </w:rPr>
        <w:t>.</w:t>
      </w:r>
      <w:r w:rsidR="00C23E21">
        <w:rPr>
          <w:lang w:val="en-US"/>
        </w:rPr>
        <w:t> </w:t>
      </w:r>
      <w:r w:rsidR="00AD3AF1" w:rsidRPr="00AD799B">
        <w:rPr>
          <w:lang w:val="ru-RU"/>
        </w:rPr>
        <w:t>Для</w:t>
      </w:r>
      <w:r w:rsidR="00AD3AF1" w:rsidRPr="00260EC3">
        <w:rPr>
          <w:lang w:val="ru-RU"/>
        </w:rPr>
        <w:t xml:space="preserve"> </w:t>
      </w:r>
      <w:r w:rsidR="00AD3AF1" w:rsidRPr="00AD799B">
        <w:rPr>
          <w:lang w:val="ru-RU"/>
        </w:rPr>
        <w:t>целей</w:t>
      </w:r>
      <w:r w:rsidR="00AD3AF1" w:rsidRPr="00260EC3">
        <w:rPr>
          <w:lang w:val="ru-RU"/>
        </w:rPr>
        <w:t xml:space="preserve"> </w:t>
      </w:r>
      <w:r w:rsidR="00AD3AF1" w:rsidRPr="00AD799B">
        <w:rPr>
          <w:lang w:val="ru-RU"/>
        </w:rPr>
        <w:t>настоящих</w:t>
      </w:r>
      <w:r w:rsidR="00AD3AF1" w:rsidRPr="00260EC3">
        <w:rPr>
          <w:lang w:val="ru-RU"/>
        </w:rPr>
        <w:t xml:space="preserve"> </w:t>
      </w:r>
      <w:r w:rsidR="00AD3AF1" w:rsidRPr="00AD799B">
        <w:rPr>
          <w:lang w:val="ru-RU"/>
        </w:rPr>
        <w:t>Правил</w:t>
      </w:r>
      <w:r w:rsidR="00AD3AF1" w:rsidRPr="00260EC3">
        <w:rPr>
          <w:lang w:val="ru-RU"/>
        </w:rPr>
        <w:t xml:space="preserve"> </w:t>
      </w:r>
      <w:r w:rsidR="00AD3AF1" w:rsidRPr="00AD799B">
        <w:rPr>
          <w:lang w:val="ru-RU"/>
        </w:rPr>
        <w:t>понятие</w:t>
      </w:r>
      <w:r w:rsidR="00AD3AF1" w:rsidRPr="00260EC3">
        <w:rPr>
          <w:lang w:val="ru-RU"/>
        </w:rPr>
        <w:t xml:space="preserve"> «</w:t>
      </w:r>
      <w:r w:rsidR="00AD3AF1" w:rsidRPr="00260EC3">
        <w:rPr>
          <w:noProof/>
          <w:lang w:val="ru-RU"/>
        </w:rPr>
        <w:t>авторизация</w:t>
      </w:r>
      <w:r w:rsidR="00AD3AF1" w:rsidRPr="00260EC3">
        <w:rPr>
          <w:lang w:val="ru-RU"/>
        </w:rPr>
        <w:t xml:space="preserve">» </w:t>
      </w:r>
      <w:r w:rsidR="00AD3AF1">
        <w:rPr>
          <w:lang w:val="ru-RU"/>
        </w:rPr>
        <w:t>означает</w:t>
      </w:r>
      <w:r w:rsidR="00AD3AF1" w:rsidRPr="00260EC3">
        <w:rPr>
          <w:lang w:val="ru-RU"/>
        </w:rPr>
        <w:t xml:space="preserve"> </w:t>
      </w:r>
      <w:r w:rsidR="00AD3AF1" w:rsidRPr="00260EC3">
        <w:rPr>
          <w:noProof/>
          <w:lang w:val="ru-RU"/>
        </w:rPr>
        <w:t xml:space="preserve">предоставление определенному участнику общего процесса прав </w:t>
      </w:r>
      <w:r w:rsidR="004A6395">
        <w:rPr>
          <w:szCs w:val="30"/>
        </w:rPr>
        <w:br/>
      </w:r>
      <w:r w:rsidR="00AD3AF1" w:rsidRPr="00260EC3">
        <w:rPr>
          <w:noProof/>
          <w:lang w:val="ru-RU"/>
        </w:rPr>
        <w:t>на выполнение определенных действий.</w:t>
      </w:r>
    </w:p>
    <w:p w14:paraId="5F205C09" w14:textId="21759FDC" w:rsidR="00D03D43" w:rsidRPr="00EE62B0" w:rsidRDefault="00D03D43" w:rsidP="00B56AF1">
      <w:pPr>
        <w:pStyle w:val="a4"/>
        <w:rPr>
          <w:rFonts w:eastAsiaTheme="minorEastAsia" w:cstheme="minorBidi"/>
          <w:bCs/>
          <w:szCs w:val="22"/>
          <w:lang w:val="ru-RU" w:eastAsia="en-US"/>
          <w14:textFill>
            <w14:solidFill>
              <w14:srgbClr w14:val="000000">
                <w14:lumMod w14:val="65000"/>
              </w14:srgbClr>
            </w14:solidFill>
          </w14:textFill>
        </w:rPr>
      </w:pPr>
      <w:proofErr w:type="gramStart"/>
      <w:r>
        <w:rPr>
          <w:lang w:val="ru-RU"/>
        </w:rPr>
        <w:t xml:space="preserve">Понятия </w:t>
      </w:r>
      <w:r w:rsidRPr="00D52B0B">
        <w:rPr>
          <w:bCs/>
          <w:szCs w:val="22"/>
          <w:lang w:val="ru-RU" w:eastAsia="en-US"/>
        </w:rPr>
        <w:t>«группа процедур общего процесса», «информационный объект общего процесса», «исполнитель», «операция общего процесса», «процедура общего процесса»</w:t>
      </w:r>
      <w:r>
        <w:rPr>
          <w:lang w:val="ru-RU"/>
        </w:rPr>
        <w:t xml:space="preserve"> и</w:t>
      </w:r>
      <w:r w:rsidRPr="00D52B0B">
        <w:rPr>
          <w:bCs/>
          <w:szCs w:val="22"/>
          <w:lang w:val="ru-RU" w:eastAsia="en-US"/>
        </w:rPr>
        <w:t xml:space="preserve"> «участник общего процесса»</w:t>
      </w:r>
      <w:r>
        <w:rPr>
          <w:noProof/>
          <w:lang w:val="ru-RU"/>
        </w:rPr>
        <w:t xml:space="preserve">, используемые в настоящих Правилах, применяются в значениях, определенных Методикой анализа, оптимизации, гармонизации </w:t>
      </w:r>
      <w:r w:rsidR="004A6395">
        <w:rPr>
          <w:szCs w:val="30"/>
        </w:rPr>
        <w:br/>
      </w:r>
      <w:r>
        <w:rPr>
          <w:noProof/>
          <w:lang w:val="ru-RU"/>
        </w:rPr>
        <w:t>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</w:t>
      </w:r>
      <w:r w:rsidR="0049285B">
        <w:rPr>
          <w:noProof/>
          <w:lang w:val="ru-RU"/>
        </w:rPr>
        <w:t xml:space="preserve"> (далее – Комиссия)</w:t>
      </w:r>
      <w:r>
        <w:rPr>
          <w:noProof/>
          <w:lang w:val="ru-RU"/>
        </w:rPr>
        <w:t>.</w:t>
      </w:r>
      <w:proofErr w:type="gramEnd"/>
    </w:p>
    <w:p w14:paraId="7E7679BD" w14:textId="4777AE7B" w:rsidR="001C4623" w:rsidRPr="00EE62B0" w:rsidRDefault="009725E7" w:rsidP="00D03D43">
      <w:pPr>
        <w:pStyle w:val="1"/>
      </w:pPr>
      <w:bookmarkStart w:id="7" w:name="_Toc351924582"/>
      <w:bookmarkStart w:id="8" w:name="_Toc363227833"/>
      <w:bookmarkStart w:id="9" w:name="_Toc364113129"/>
      <w:bookmarkStart w:id="10" w:name="_Toc369270998"/>
      <w:bookmarkStart w:id="11" w:name="_Toc375908831"/>
      <w:r w:rsidRPr="00EE62B0">
        <w:t>IV</w:t>
      </w:r>
      <w:r w:rsidR="00E6007B" w:rsidRPr="00EE62B0">
        <w:t>.</w:t>
      </w:r>
      <w:r w:rsidR="00C23E21">
        <w:t> </w:t>
      </w:r>
      <w:r w:rsidR="00283D8B" w:rsidRPr="00EE62B0">
        <w:t xml:space="preserve">Основные сведения об </w:t>
      </w:r>
      <w:r w:rsidR="00506133">
        <w:t>о</w:t>
      </w:r>
      <w:r w:rsidR="003C795B" w:rsidRPr="00EE62B0">
        <w:t xml:space="preserve">бщем </w:t>
      </w:r>
      <w:r w:rsidR="00283D8B" w:rsidRPr="00EE62B0">
        <w:t>процессе</w:t>
      </w:r>
      <w:bookmarkEnd w:id="7"/>
      <w:bookmarkEnd w:id="8"/>
      <w:bookmarkEnd w:id="9"/>
      <w:bookmarkEnd w:id="10"/>
      <w:bookmarkEnd w:id="11"/>
    </w:p>
    <w:p w14:paraId="05300133" w14:textId="01FCAC43" w:rsidR="0049285B" w:rsidRDefault="001C183C" w:rsidP="001C183C">
      <w:pPr>
        <w:pStyle w:val="aff"/>
        <w:rPr>
          <w:lang w:val="ru-RU"/>
        </w:rPr>
      </w:pPr>
      <w:r>
        <w:rPr>
          <w:noProof/>
        </w:rPr>
        <w:t>5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A33A2A" w:rsidRPr="00EE62B0">
        <w:t xml:space="preserve">Полное </w:t>
      </w:r>
      <w:r w:rsidR="005A38DC">
        <w:rPr>
          <w:lang w:val="ru-RU"/>
        </w:rPr>
        <w:t>наименование</w:t>
      </w:r>
      <w:r w:rsidR="005A38DC" w:rsidRPr="00EE62B0">
        <w:t xml:space="preserve"> </w:t>
      </w:r>
      <w:r w:rsidR="00A33A2A" w:rsidRPr="00EE62B0">
        <w:t xml:space="preserve">общего процесса: </w:t>
      </w:r>
      <w:r w:rsidR="00CF4282" w:rsidRPr="00EE62B0">
        <w:t>«</w:t>
      </w:r>
      <w:r w:rsidR="00403F45" w:rsidRPr="00EE62B0">
        <w:t xml:space="preserve">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</w:t>
      </w:r>
      <w:r w:rsidR="004A6395">
        <w:rPr>
          <w:szCs w:val="30"/>
        </w:rPr>
        <w:br/>
      </w:r>
      <w:r w:rsidR="00403F45" w:rsidRPr="00EE62B0">
        <w:t xml:space="preserve">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</w:t>
      </w:r>
      <w:r w:rsidR="00403F45" w:rsidRPr="00EE62B0">
        <w:lastRenderedPageBreak/>
        <w:t>введении</w:t>
      </w:r>
      <w:r w:rsidR="00A33A2A" w:rsidRPr="00EE62B0">
        <w:t>».</w:t>
      </w:r>
      <w:r w:rsidR="00C311DD">
        <w:rPr>
          <w:lang w:val="ru-RU"/>
        </w:rPr>
        <w:t xml:space="preserve"> </w:t>
      </w:r>
      <w:r w:rsidR="00C311DD" w:rsidRPr="00C311DD">
        <w:rPr>
          <w:lang w:val="ru-RU"/>
        </w:rPr>
        <w:t xml:space="preserve">Общий процесс реализуется в части обмена документами </w:t>
      </w:r>
      <w:r w:rsidR="004A6395">
        <w:rPr>
          <w:szCs w:val="30"/>
        </w:rPr>
        <w:br/>
      </w:r>
      <w:r w:rsidR="00C311DD" w:rsidRPr="00C311DD">
        <w:rPr>
          <w:lang w:val="ru-RU"/>
        </w:rPr>
        <w:t>и (или) сведениями при введении государственного ценового регулирования и оспаривании решений о его введении</w:t>
      </w:r>
      <w:r w:rsidR="00C311DD">
        <w:rPr>
          <w:lang w:val="ru-RU"/>
        </w:rPr>
        <w:t>.</w:t>
      </w:r>
    </w:p>
    <w:p w14:paraId="164C8F09" w14:textId="1DAABE39" w:rsidR="00A33A2A" w:rsidRPr="00EE62B0" w:rsidRDefault="001C183C" w:rsidP="001C183C">
      <w:pPr>
        <w:pStyle w:val="aff"/>
      </w:pPr>
      <w:r>
        <w:rPr>
          <w:noProof/>
        </w:rPr>
        <w:t>6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A33A2A" w:rsidRPr="00EE62B0">
        <w:t xml:space="preserve">Кодовое обозначение общего процесса: </w:t>
      </w:r>
      <w:r w:rsidR="00362F6C" w:rsidRPr="00EE62B0">
        <w:t>P.AT.01</w:t>
      </w:r>
      <w:r w:rsidR="001353E7">
        <w:t>, версия</w:t>
      </w:r>
      <w:r w:rsidR="004C3BAE">
        <w:rPr>
          <w:lang w:val="ru-RU"/>
        </w:rPr>
        <w:t xml:space="preserve"> 1.0.0</w:t>
      </w:r>
      <w:r w:rsidR="001353E7" w:rsidRPr="00F146B2">
        <w:t>.</w:t>
      </w:r>
    </w:p>
    <w:p w14:paraId="6A78DA1F" w14:textId="51A7DBD5" w:rsidR="00607BD0" w:rsidRPr="00EE62B0" w:rsidRDefault="00341DB3" w:rsidP="00D03D43">
      <w:pPr>
        <w:pStyle w:val="2"/>
      </w:pPr>
      <w:bookmarkStart w:id="12" w:name="_Toc363227835"/>
      <w:bookmarkStart w:id="13" w:name="_Toc364113131"/>
      <w:bookmarkStart w:id="14" w:name="_Toc369271000"/>
      <w:bookmarkStart w:id="15" w:name="_Toc375908833"/>
      <w:bookmarkStart w:id="16" w:name="_Ref362012481"/>
      <w:r w:rsidRPr="00EE62B0">
        <w:t>1.</w:t>
      </w:r>
      <w:r w:rsidR="00C23E21">
        <w:t> </w:t>
      </w:r>
      <w:r w:rsidR="005A38DC" w:rsidRPr="00EE62B0">
        <w:t>Цел</w:t>
      </w:r>
      <w:r w:rsidR="003A095D">
        <w:t>ь</w:t>
      </w:r>
      <w:r w:rsidR="005A38DC" w:rsidRPr="00EE62B0">
        <w:t xml:space="preserve"> </w:t>
      </w:r>
      <w:r w:rsidR="001B1C06" w:rsidRPr="00EE62B0">
        <w:t xml:space="preserve">и задачи </w:t>
      </w:r>
      <w:r w:rsidR="00506133">
        <w:t>о</w:t>
      </w:r>
      <w:r w:rsidR="005A38DC" w:rsidRPr="00EE62B0">
        <w:t xml:space="preserve">бщего </w:t>
      </w:r>
      <w:r w:rsidR="00607BD0" w:rsidRPr="00EE62B0">
        <w:t>процесса</w:t>
      </w:r>
    </w:p>
    <w:p w14:paraId="64ACD2AA" w14:textId="55692E20" w:rsidR="00ED72C5" w:rsidRPr="00EC17AD" w:rsidRDefault="00AC1732" w:rsidP="00EC17AD">
      <w:pPr>
        <w:pStyle w:val="aff"/>
        <w:keepNext/>
        <w:rPr>
          <w:szCs w:val="30"/>
          <w:lang w:val="ru-RU"/>
        </w:rPr>
      </w:pPr>
      <w:r>
        <w:rPr>
          <w:noProof/>
          <w:lang w:val="ru-RU"/>
        </w:rPr>
        <w:t>7</w:t>
      </w:r>
      <w:r w:rsidR="001C183C" w:rsidRPr="00374543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AC6336" w:rsidRPr="00EE62B0">
        <w:t>Цел</w:t>
      </w:r>
      <w:r w:rsidR="00AC6336">
        <w:rPr>
          <w:lang w:val="ru-RU"/>
        </w:rPr>
        <w:t>ью</w:t>
      </w:r>
      <w:r w:rsidR="00AC6336" w:rsidRPr="00EE62B0">
        <w:t xml:space="preserve"> </w:t>
      </w:r>
      <w:r w:rsidR="008652C4">
        <w:rPr>
          <w:lang w:val="ru-RU"/>
        </w:rPr>
        <w:t>общего</w:t>
      </w:r>
      <w:r w:rsidR="001E72D7">
        <w:rPr>
          <w:lang w:val="ru-RU"/>
        </w:rPr>
        <w:t xml:space="preserve"> </w:t>
      </w:r>
      <w:r w:rsidR="00607BD0" w:rsidRPr="00EE62B0">
        <w:t xml:space="preserve">процесса </w:t>
      </w:r>
      <w:r w:rsidR="008652C4">
        <w:rPr>
          <w:lang w:val="ru-RU"/>
        </w:rPr>
        <w:t>явля</w:t>
      </w:r>
      <w:r w:rsidR="00AC6336">
        <w:rPr>
          <w:lang w:val="ru-RU"/>
        </w:rPr>
        <w:t>е</w:t>
      </w:r>
      <w:r w:rsidR="008652C4">
        <w:rPr>
          <w:lang w:val="ru-RU"/>
        </w:rPr>
        <w:t>тся</w:t>
      </w:r>
      <w:r w:rsidR="001E72D7">
        <w:rPr>
          <w:noProof/>
          <w:lang w:val="ru-RU"/>
        </w:rPr>
        <w:t xml:space="preserve"> </w:t>
      </w:r>
      <w:r w:rsidR="00ED72C5" w:rsidRPr="00EF6B0B">
        <w:rPr>
          <w:szCs w:val="30"/>
        </w:rPr>
        <w:t xml:space="preserve">обеспечение информационного взаимодействия между Комиссией </w:t>
      </w:r>
      <w:r w:rsidR="004A6395">
        <w:rPr>
          <w:szCs w:val="30"/>
        </w:rPr>
        <w:br/>
      </w:r>
      <w:r w:rsidR="00ED72C5" w:rsidRPr="00EF6B0B">
        <w:rPr>
          <w:szCs w:val="30"/>
        </w:rPr>
        <w:t>и уполномоченными органами государств-членов</w:t>
      </w:r>
      <w:r w:rsidR="00ED72C5" w:rsidRPr="00705DFF">
        <w:rPr>
          <w:szCs w:val="30"/>
        </w:rPr>
        <w:t>, а также между уполномоченными органами государств-членов</w:t>
      </w:r>
      <w:r w:rsidR="0049285B" w:rsidRPr="008E6567"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  <w:r w:rsidR="001E72D7">
        <w:rPr>
          <w:szCs w:val="30"/>
          <w:lang w:val="ru-RU"/>
        </w:rPr>
        <w:t>.</w:t>
      </w:r>
    </w:p>
    <w:p w14:paraId="6D519F89" w14:textId="7868F691" w:rsidR="00A650DC" w:rsidRPr="00EE62B0" w:rsidRDefault="00AC1732" w:rsidP="00FA1AC7">
      <w:pPr>
        <w:pStyle w:val="aff"/>
        <w:keepNext/>
      </w:pPr>
      <w:r>
        <w:rPr>
          <w:noProof/>
          <w:lang w:val="ru-RU"/>
        </w:rPr>
        <w:t>8</w:t>
      </w:r>
      <w:r w:rsidR="001C183C" w:rsidRPr="00260EC3">
        <w:rPr>
          <w:lang w:val="ru-RU"/>
        </w:rPr>
        <w:t>.</w:t>
      </w:r>
      <w:r w:rsidR="00C23E21">
        <w:rPr>
          <w:lang w:val="en-US"/>
        </w:rPr>
        <w:t> </w:t>
      </w:r>
      <w:r w:rsidR="001B1C06" w:rsidRPr="00EE62B0">
        <w:t xml:space="preserve">Для достижения </w:t>
      </w:r>
      <w:r w:rsidR="005A38DC" w:rsidRPr="00EE62B0">
        <w:t>цел</w:t>
      </w:r>
      <w:r w:rsidR="00E4446C">
        <w:rPr>
          <w:lang w:val="ru-RU"/>
        </w:rPr>
        <w:t>и</w:t>
      </w:r>
      <w:r w:rsidR="005A38DC" w:rsidRPr="00EE62B0">
        <w:t xml:space="preserve"> </w:t>
      </w:r>
      <w:r w:rsidR="008652C4">
        <w:rPr>
          <w:lang w:val="ru-RU"/>
        </w:rPr>
        <w:t>общего</w:t>
      </w:r>
      <w:r w:rsidR="001B1C06" w:rsidRPr="00EE62B0">
        <w:t xml:space="preserve"> процесса необходимо решить следующие задачи:</w:t>
      </w:r>
    </w:p>
    <w:p w14:paraId="6D4DDCBA" w14:textId="02A244C9" w:rsidR="00ED72C5" w:rsidRPr="00EF6B0B" w:rsidRDefault="00CF7391" w:rsidP="00ED72C5">
      <w:pPr>
        <w:pStyle w:val="a4"/>
        <w:rPr>
          <w:szCs w:val="30"/>
        </w:rPr>
      </w:pPr>
      <w:r>
        <w:rPr>
          <w:szCs w:val="30"/>
          <w:lang w:val="ru-RU"/>
        </w:rPr>
        <w:t>а</w:t>
      </w:r>
      <w:r w:rsidR="00ED72C5" w:rsidRPr="00EF6B0B">
        <w:rPr>
          <w:szCs w:val="30"/>
        </w:rPr>
        <w:t xml:space="preserve">) обеспечить обмен документами и (или) сведениями, </w:t>
      </w:r>
      <w:r w:rsidR="00ED72C5" w:rsidRPr="00EF6B0B">
        <w:rPr>
          <w:szCs w:val="30"/>
        </w:rPr>
        <w:br/>
        <w:t>не содержащими конфиденциальн</w:t>
      </w:r>
      <w:r w:rsidR="00ED72C5">
        <w:rPr>
          <w:szCs w:val="30"/>
        </w:rPr>
        <w:t>ой</w:t>
      </w:r>
      <w:r w:rsidR="00ED72C5" w:rsidRPr="00EF6B0B">
        <w:rPr>
          <w:szCs w:val="30"/>
        </w:rPr>
        <w:t xml:space="preserve"> информаци</w:t>
      </w:r>
      <w:r w:rsidR="00ED72C5">
        <w:rPr>
          <w:szCs w:val="30"/>
        </w:rPr>
        <w:t>и</w:t>
      </w:r>
      <w:r w:rsidR="00ED72C5" w:rsidRPr="00EF6B0B">
        <w:rPr>
          <w:szCs w:val="30"/>
        </w:rPr>
        <w:t xml:space="preserve">, между Комиссией </w:t>
      </w:r>
      <w:r w:rsidR="00ED72C5" w:rsidRPr="00EF6B0B">
        <w:rPr>
          <w:szCs w:val="30"/>
        </w:rPr>
        <w:br/>
        <w:t xml:space="preserve">и уполномоченными органами государств-членов при введении государственного ценового регулирования и оспаривании решения </w:t>
      </w:r>
      <w:r w:rsidR="00ED72C5" w:rsidRPr="00EF6B0B">
        <w:rPr>
          <w:szCs w:val="30"/>
        </w:rPr>
        <w:br/>
        <w:t>о его введении, продлении срока применения государственного ценового регулирования;</w:t>
      </w:r>
    </w:p>
    <w:p w14:paraId="37300460" w14:textId="01CEE5CE" w:rsidR="001B1C06" w:rsidRPr="00ED72C5" w:rsidRDefault="00CF7391" w:rsidP="00ED72C5">
      <w:pPr>
        <w:pStyle w:val="a4"/>
        <w:rPr>
          <w:rStyle w:val="afc"/>
          <w:rFonts w:cs="Arial"/>
          <w:color w:val="000000" w:themeColor="text1"/>
          <w:szCs w:val="28"/>
          <w:lang w:val="x-none" w:eastAsia="ru-RU"/>
        </w:rPr>
      </w:pPr>
      <w:r>
        <w:rPr>
          <w:szCs w:val="30"/>
          <w:lang w:val="ru-RU"/>
        </w:rPr>
        <w:t>б</w:t>
      </w:r>
      <w:r w:rsidR="00ED72C5" w:rsidRPr="00EF6B0B">
        <w:rPr>
          <w:szCs w:val="30"/>
        </w:rPr>
        <w:t xml:space="preserve">) обеспечить использование участниками информационного взаимодействия в </w:t>
      </w:r>
      <w:r w:rsidR="00ED72C5">
        <w:rPr>
          <w:szCs w:val="30"/>
        </w:rPr>
        <w:t xml:space="preserve">рамках реализации </w:t>
      </w:r>
      <w:r w:rsidR="00ED72C5" w:rsidRPr="00EF6B0B">
        <w:rPr>
          <w:szCs w:val="30"/>
        </w:rPr>
        <w:t>обще</w:t>
      </w:r>
      <w:r w:rsidR="00ED72C5">
        <w:rPr>
          <w:szCs w:val="30"/>
        </w:rPr>
        <w:t>го</w:t>
      </w:r>
      <w:r w:rsidR="00ED72C5" w:rsidRPr="00EF6B0B">
        <w:rPr>
          <w:szCs w:val="30"/>
        </w:rPr>
        <w:t xml:space="preserve"> процесс</w:t>
      </w:r>
      <w:r w:rsidR="00ED72C5">
        <w:rPr>
          <w:szCs w:val="30"/>
        </w:rPr>
        <w:t>а</w:t>
      </w:r>
      <w:r w:rsidR="00ED72C5" w:rsidRPr="00EF6B0B" w:rsidDel="00627FDD">
        <w:rPr>
          <w:szCs w:val="30"/>
        </w:rPr>
        <w:t xml:space="preserve"> </w:t>
      </w:r>
      <w:r w:rsidR="00ED72C5" w:rsidRPr="00EF6B0B">
        <w:rPr>
          <w:szCs w:val="30"/>
        </w:rPr>
        <w:t>единой нормативно-справочной информации Союза.</w:t>
      </w:r>
    </w:p>
    <w:p w14:paraId="5E277E57" w14:textId="05D1CCCB" w:rsidR="00743157" w:rsidRPr="00EE62B0" w:rsidRDefault="00341DB3" w:rsidP="00D03D43">
      <w:pPr>
        <w:pStyle w:val="2"/>
      </w:pPr>
      <w:r w:rsidRPr="00EE62B0">
        <w:t>2.</w:t>
      </w:r>
      <w:r w:rsidR="00C23E21">
        <w:t> </w:t>
      </w:r>
      <w:r w:rsidR="00743157" w:rsidRPr="00EE62B0">
        <w:t xml:space="preserve">Участники </w:t>
      </w:r>
      <w:r w:rsidR="00A253EE">
        <w:t>о</w:t>
      </w:r>
      <w:r w:rsidR="005A38DC" w:rsidRPr="00EE62B0">
        <w:t xml:space="preserve">бщего </w:t>
      </w:r>
      <w:r w:rsidR="00743157" w:rsidRPr="00EE62B0">
        <w:t>процесса</w:t>
      </w:r>
      <w:bookmarkEnd w:id="12"/>
      <w:bookmarkEnd w:id="13"/>
      <w:bookmarkEnd w:id="14"/>
      <w:bookmarkEnd w:id="15"/>
    </w:p>
    <w:p w14:paraId="2C26C877" w14:textId="53CE2AB5" w:rsidR="00743157" w:rsidRDefault="00AC1732" w:rsidP="001C183C">
      <w:pPr>
        <w:pStyle w:val="aff"/>
      </w:pPr>
      <w:r>
        <w:rPr>
          <w:noProof/>
          <w:lang w:val="ru-RU"/>
        </w:rPr>
        <w:t>9</w:t>
      </w:r>
      <w:r w:rsidR="001C183C">
        <w:rPr>
          <w:lang w:val="ru-RU"/>
        </w:rPr>
        <w:t>.</w:t>
      </w:r>
      <w:r w:rsidR="00C23E21">
        <w:rPr>
          <w:lang w:val="ru-RU"/>
        </w:rPr>
        <w:t> </w:t>
      </w:r>
      <w:r w:rsidR="00A253EE">
        <w:rPr>
          <w:lang w:val="ru-RU"/>
        </w:rPr>
        <w:t>Перечень участников</w:t>
      </w:r>
      <w:r w:rsidR="00A253EE" w:rsidRPr="00EE62B0">
        <w:t xml:space="preserve"> </w:t>
      </w:r>
      <w:r w:rsidR="008652C4">
        <w:rPr>
          <w:lang w:val="ru-RU"/>
        </w:rPr>
        <w:t>общего</w:t>
      </w:r>
      <w:r w:rsidR="005A38DC" w:rsidRPr="00EE62B0">
        <w:t xml:space="preserve"> </w:t>
      </w:r>
      <w:r w:rsidR="00743157" w:rsidRPr="00EE62B0">
        <w:t>процесса пр</w:t>
      </w:r>
      <w:r w:rsidR="00D02238">
        <w:rPr>
          <w:lang w:val="ru-RU"/>
        </w:rPr>
        <w:t>иведен</w:t>
      </w:r>
      <w:r w:rsidR="00743157" w:rsidRPr="00EE62B0">
        <w:t xml:space="preserve"> в</w:t>
      </w:r>
      <w:r w:rsidR="00D8656F" w:rsidRPr="00EE62B0">
        <w:t xml:space="preserve"> табл</w:t>
      </w:r>
      <w:r w:rsidR="005A38DC">
        <w:rPr>
          <w:lang w:val="ru-RU"/>
        </w:rPr>
        <w:t>ице</w:t>
      </w:r>
      <w:r w:rsidR="005A38DC" w:rsidRPr="00EE62B0">
        <w:t> </w:t>
      </w:r>
      <w:r w:rsidR="00D8656F" w:rsidRPr="00EE62B0">
        <w:t>1</w:t>
      </w:r>
      <w:r w:rsidR="00743157" w:rsidRPr="00EE62B0">
        <w:t>.</w:t>
      </w:r>
    </w:p>
    <w:p w14:paraId="4A3A3457" w14:textId="746D9D0B" w:rsidR="005A38DC" w:rsidRPr="00B776A7" w:rsidRDefault="00221902" w:rsidP="005148D2">
      <w:pPr>
        <w:pStyle w:val="aff4"/>
      </w:pPr>
      <w:r w:rsidRPr="00EE62B0">
        <w:lastRenderedPageBreak/>
        <w:t>Табл</w:t>
      </w:r>
      <w:r>
        <w:t>ица</w:t>
      </w:r>
      <w:r w:rsidRPr="001353E7">
        <w:rPr>
          <w:lang w:val="en-US"/>
        </w:rPr>
        <w:t> </w:t>
      </w:r>
      <w:r w:rsidR="00B776A7">
        <w:t>1</w:t>
      </w:r>
    </w:p>
    <w:p w14:paraId="66E5568B" w14:textId="1411E36A" w:rsidR="00743157" w:rsidRDefault="00A253EE" w:rsidP="005148D2">
      <w:pPr>
        <w:pStyle w:val="aff6"/>
      </w:pPr>
      <w:bookmarkStart w:id="17" w:name="_Toc375908865"/>
      <w:r>
        <w:t>Перечень у</w:t>
      </w:r>
      <w:r w:rsidRPr="00EE62B0">
        <w:t>частник</w:t>
      </w:r>
      <w:r>
        <w:t>ов</w:t>
      </w:r>
      <w:r w:rsidRPr="00EE62B0">
        <w:t xml:space="preserve"> </w:t>
      </w:r>
      <w:r>
        <w:t>о</w:t>
      </w:r>
      <w:r w:rsidR="005A38DC" w:rsidRPr="00EE62B0">
        <w:t xml:space="preserve">бщего </w:t>
      </w:r>
      <w:r w:rsidR="00743157" w:rsidRPr="00EE62B0">
        <w:t>процесса</w:t>
      </w:r>
      <w:bookmarkEnd w:id="17"/>
    </w:p>
    <w:p w14:paraId="15A1E9FC" w14:textId="77777777" w:rsidR="00771F64" w:rsidRDefault="00771F64" w:rsidP="00771F64">
      <w:pPr>
        <w:pStyle w:val="aff3"/>
      </w:pPr>
    </w:p>
    <w:tbl>
      <w:tblPr>
        <w:tblW w:w="9356" w:type="dxa"/>
        <w:jc w:val="center"/>
        <w:tblLayout w:type="fixed"/>
        <w:tblLook w:val="0600" w:firstRow="0" w:lastRow="0" w:firstColumn="0" w:lastColumn="0" w:noHBand="1" w:noVBand="1"/>
      </w:tblPr>
      <w:tblGrid>
        <w:gridCol w:w="2416"/>
        <w:gridCol w:w="3470"/>
        <w:gridCol w:w="3470"/>
      </w:tblGrid>
      <w:tr w:rsidR="003C14F5" w:rsidRPr="005D024A" w14:paraId="490148F5" w14:textId="77777777" w:rsidTr="00260EC3">
        <w:trPr>
          <w:trHeight w:val="20"/>
          <w:tblHeader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E608" w14:textId="7FC4163E" w:rsidR="003C14F5" w:rsidRDefault="003C14F5" w:rsidP="003C14F5">
            <w:pPr>
              <w:pStyle w:val="ad"/>
              <w:spacing w:line="264" w:lineRule="auto"/>
            </w:pPr>
            <w:r>
              <w:t>Кодовое обозначение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E63932D" w14:textId="20964A60" w:rsidR="003C14F5" w:rsidRDefault="003C14F5" w:rsidP="003C14F5">
            <w:pPr>
              <w:pStyle w:val="ad"/>
              <w:spacing w:line="264" w:lineRule="auto"/>
            </w:pPr>
            <w:r>
              <w:t>Наименование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12101F" w14:textId="40B01679" w:rsidR="003C14F5" w:rsidRDefault="003C14F5" w:rsidP="003C14F5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AC6C78" w:rsidRPr="005D024A" w14:paraId="4D62D667" w14:textId="77777777" w:rsidTr="00260EC3">
        <w:trPr>
          <w:trHeight w:val="20"/>
          <w:tblHeader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3367" w14:textId="63C80216" w:rsidR="00AC6C78" w:rsidRDefault="00AC6C78" w:rsidP="00C07DED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830BA87" w14:textId="0B04E993" w:rsidR="00AC6C78" w:rsidRDefault="00AC6C78" w:rsidP="00C07DED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070AB28" w14:textId="56816F3D" w:rsidR="00AC6C78" w:rsidRDefault="00AC6C78" w:rsidP="00C07DED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5D024A" w14:paraId="21E156B8" w14:textId="77777777" w:rsidTr="00260EC3">
        <w:trPr>
          <w:trHeight w:val="2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A32295" w14:textId="59AAD59A" w:rsidR="00AC6C78" w:rsidRPr="004C7FF5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4C7FF5">
              <w:rPr>
                <w:rFonts w:eastAsiaTheme="minorEastAsia"/>
                <w:lang w:eastAsia="en-US"/>
              </w:rPr>
              <w:t>P.ACT.001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6BD200" w14:textId="346DB3B4" w:rsidR="00AC6C78" w:rsidRPr="0081760A" w:rsidRDefault="00B275CC" w:rsidP="00B275CC">
            <w:pPr>
              <w:pStyle w:val="ab"/>
              <w:jc w:val="left"/>
              <w:rPr>
                <w:lang w:val="en-US"/>
              </w:rPr>
            </w:pPr>
            <w:r w:rsidRPr="00B275CC">
              <w:rPr>
                <w:noProof/>
                <w:lang w:val="en-US"/>
              </w:rPr>
              <w:t>Комиссия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A1956E" w14:textId="43A79F55" w:rsidR="00AC6C78" w:rsidRPr="00260EC3" w:rsidRDefault="00D9061A" w:rsidP="00AA081D">
            <w:pPr>
              <w:pStyle w:val="ab"/>
              <w:jc w:val="left"/>
            </w:pPr>
            <w:r w:rsidRPr="00260EC3">
              <w:rPr>
                <w:noProof/>
              </w:rPr>
              <w:t>структурное подразделение Комиссии, отвечающее за:</w:t>
            </w:r>
          </w:p>
          <w:p w14:paraId="426E3039" w14:textId="62F3B86C" w:rsidR="00AC6C78" w:rsidRPr="005D024A" w:rsidRDefault="008B47FB" w:rsidP="00AA081D">
            <w:pPr>
              <w:pStyle w:val="ab"/>
              <w:jc w:val="left"/>
            </w:pPr>
            <w:r w:rsidRPr="00260EC3">
              <w:rPr>
                <w:noProof/>
              </w:rPr>
              <w:t xml:space="preserve">прием и распространение уведомлений о введении государственного ценового регулирования государством-членом; получение </w:t>
            </w:r>
            <w:r w:rsidR="00780912">
              <w:rPr>
                <w:noProof/>
              </w:rPr>
              <w:br/>
            </w:r>
            <w:r w:rsidRPr="00260EC3">
              <w:rPr>
                <w:noProof/>
              </w:rPr>
              <w:t xml:space="preserve">и рассмотрение обращений государств-членов о продлении или отмене государственного ценового регулирования; направление документов </w:t>
            </w:r>
            <w:r w:rsidR="00780912">
              <w:rPr>
                <w:noProof/>
              </w:rPr>
              <w:br/>
            </w:r>
            <w:r w:rsidRPr="00260EC3">
              <w:rPr>
                <w:noProof/>
              </w:rPr>
              <w:t xml:space="preserve">и уведомлений уполномоченным органам </w:t>
            </w:r>
            <w:r w:rsidR="00780912">
              <w:rPr>
                <w:noProof/>
              </w:rPr>
              <w:br/>
            </w:r>
            <w:r w:rsidRPr="00260EC3">
              <w:rPr>
                <w:noProof/>
              </w:rPr>
              <w:t xml:space="preserve">о ходе и результатах рассмотрения уведомления </w:t>
            </w:r>
            <w:r w:rsidR="00780912">
              <w:rPr>
                <w:noProof/>
              </w:rPr>
              <w:br/>
            </w:r>
            <w:r w:rsidRPr="00260EC3">
              <w:rPr>
                <w:noProof/>
              </w:rPr>
              <w:t>о введении</w:t>
            </w:r>
            <w:r w:rsidR="008B1CF8">
              <w:rPr>
                <w:noProof/>
              </w:rPr>
              <w:t xml:space="preserve"> (продлении)</w:t>
            </w:r>
            <w:r w:rsidRPr="00260EC3">
              <w:rPr>
                <w:noProof/>
              </w:rPr>
              <w:t xml:space="preserve"> государственного ценового регулирования</w:t>
            </w:r>
          </w:p>
        </w:tc>
      </w:tr>
      <w:tr w:rsidR="00AC6C78" w:rsidRPr="005D024A" w14:paraId="0E997B16" w14:textId="77777777" w:rsidTr="00260EC3">
        <w:trPr>
          <w:trHeight w:val="2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49A068" w14:textId="77777777" w:rsidR="00AC6C78" w:rsidRPr="004C7FF5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4C7FF5">
              <w:rPr>
                <w:rFonts w:eastAsiaTheme="minorEastAsia"/>
                <w:lang w:eastAsia="en-US"/>
              </w:rPr>
              <w:t>P.AT.01.ACT.002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9BACFE" w14:textId="77777777" w:rsidR="00AC6C78" w:rsidRPr="0081760A" w:rsidRDefault="00B275CC" w:rsidP="00B275CC">
            <w:pPr>
              <w:pStyle w:val="ab"/>
              <w:jc w:val="left"/>
              <w:rPr>
                <w:lang w:val="en-US"/>
              </w:rPr>
            </w:pPr>
            <w:r w:rsidRPr="00B275CC">
              <w:rPr>
                <w:noProof/>
                <w:lang w:val="en-US"/>
              </w:rPr>
              <w:t>инициирующий уполномоченный орган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4865D0" w14:textId="77777777" w:rsidR="00AC6C78" w:rsidRPr="00260EC3" w:rsidRDefault="00D9061A" w:rsidP="00AA081D">
            <w:pPr>
              <w:pStyle w:val="ab"/>
              <w:jc w:val="left"/>
            </w:pPr>
            <w:r w:rsidRPr="00260EC3">
              <w:rPr>
                <w:noProof/>
              </w:rPr>
              <w:t>орган исполнительной власти государства-члена, осуществляющий:</w:t>
            </w:r>
          </w:p>
          <w:p w14:paraId="3D76B8BA" w14:textId="2BC35598" w:rsidR="00AC6C78" w:rsidRPr="005D024A" w:rsidRDefault="008B47FB" w:rsidP="00594109">
            <w:pPr>
              <w:pStyle w:val="ab"/>
              <w:jc w:val="left"/>
            </w:pPr>
            <w:r w:rsidRPr="00260EC3">
              <w:rPr>
                <w:noProof/>
              </w:rPr>
              <w:t xml:space="preserve">направление уведомлений </w:t>
            </w:r>
            <w:r w:rsidR="00780912">
              <w:rPr>
                <w:noProof/>
              </w:rPr>
              <w:br/>
            </w:r>
            <w:r w:rsidRPr="00260EC3">
              <w:rPr>
                <w:noProof/>
              </w:rPr>
              <w:t xml:space="preserve">о введении государственного ценового регулирования </w:t>
            </w:r>
            <w:r w:rsidR="00780912">
              <w:rPr>
                <w:noProof/>
              </w:rPr>
              <w:br/>
            </w:r>
            <w:r w:rsidRPr="00260EC3">
              <w:rPr>
                <w:noProof/>
              </w:rPr>
              <w:t xml:space="preserve">в Комиссию и в уведомляемые уполномоченные органы; направление обращений </w:t>
            </w:r>
            <w:r w:rsidR="00780912">
              <w:rPr>
                <w:noProof/>
              </w:rPr>
              <w:br/>
            </w:r>
            <w:r w:rsidRPr="00260EC3">
              <w:rPr>
                <w:noProof/>
              </w:rPr>
              <w:t xml:space="preserve">о введении государственного ценового регулирования </w:t>
            </w:r>
            <w:r w:rsidR="00780912">
              <w:rPr>
                <w:noProof/>
              </w:rPr>
              <w:br/>
            </w:r>
            <w:r w:rsidRPr="00260EC3">
              <w:rPr>
                <w:noProof/>
              </w:rPr>
              <w:t xml:space="preserve">на новый срок (продлении срока введения государственного ценового регулирования) </w:t>
            </w:r>
            <w:r w:rsidR="008076E0">
              <w:rPr>
                <w:noProof/>
              </w:rPr>
              <w:br/>
            </w:r>
            <w:r w:rsidRPr="00260EC3">
              <w:rPr>
                <w:noProof/>
              </w:rPr>
              <w:t>(далее</w:t>
            </w:r>
            <w:r w:rsidRPr="00D9061A">
              <w:rPr>
                <w:noProof/>
                <w:lang w:val="en-US"/>
              </w:rPr>
              <w:t> </w:t>
            </w:r>
            <w:r w:rsidRPr="00260EC3">
              <w:rPr>
                <w:noProof/>
              </w:rPr>
              <w:t>–</w:t>
            </w:r>
            <w:r w:rsidRPr="00D9061A">
              <w:rPr>
                <w:noProof/>
                <w:lang w:val="en-US"/>
              </w:rPr>
              <w:t> </w:t>
            </w:r>
            <w:r w:rsidRPr="00260EC3">
              <w:rPr>
                <w:noProof/>
              </w:rPr>
              <w:t xml:space="preserve">обращение </w:t>
            </w:r>
            <w:r w:rsidR="008076E0">
              <w:rPr>
                <w:noProof/>
              </w:rPr>
              <w:br/>
            </w:r>
            <w:r w:rsidRPr="00260EC3">
              <w:rPr>
                <w:noProof/>
              </w:rPr>
              <w:t xml:space="preserve">о продлении государственного ценового регулирования); получение решений по итогам </w:t>
            </w:r>
            <w:r w:rsidRPr="00260EC3">
              <w:rPr>
                <w:noProof/>
              </w:rPr>
              <w:lastRenderedPageBreak/>
              <w:t xml:space="preserve">рассмотрения Комиссией направленных обращений </w:t>
            </w:r>
            <w:r w:rsidR="008076E0">
              <w:rPr>
                <w:noProof/>
              </w:rPr>
              <w:br/>
            </w:r>
            <w:r w:rsidRPr="00260EC3">
              <w:rPr>
                <w:noProof/>
              </w:rPr>
              <w:t xml:space="preserve">о продлении государственного ценового регулирования </w:t>
            </w:r>
            <w:r w:rsidR="008076E0">
              <w:rPr>
                <w:noProof/>
              </w:rPr>
              <w:br/>
            </w:r>
            <w:r w:rsidRPr="00260EC3">
              <w:rPr>
                <w:noProof/>
              </w:rPr>
              <w:t xml:space="preserve">и обращений </w:t>
            </w:r>
            <w:r w:rsidR="00594109" w:rsidRPr="00260EC3">
              <w:rPr>
                <w:noProof/>
              </w:rPr>
              <w:t xml:space="preserve">об оспаривании решений о введении другим государством-членом государственного ценового регулирования </w:t>
            </w:r>
            <w:r w:rsidR="00594109">
              <w:rPr>
                <w:noProof/>
              </w:rPr>
              <w:br/>
            </w:r>
            <w:r w:rsidR="00594109" w:rsidRPr="00260EC3">
              <w:rPr>
                <w:noProof/>
              </w:rPr>
              <w:t>(далее</w:t>
            </w:r>
            <w:r w:rsidR="00594109" w:rsidRPr="00D9061A">
              <w:rPr>
                <w:noProof/>
                <w:lang w:val="en-US"/>
              </w:rPr>
              <w:t> </w:t>
            </w:r>
            <w:r w:rsidR="00594109" w:rsidRPr="00260EC3">
              <w:rPr>
                <w:noProof/>
              </w:rPr>
              <w:t>–</w:t>
            </w:r>
            <w:r w:rsidR="00594109" w:rsidRPr="00D9061A">
              <w:rPr>
                <w:noProof/>
                <w:lang w:val="en-US"/>
              </w:rPr>
              <w:t> </w:t>
            </w:r>
            <w:r w:rsidR="00594109" w:rsidRPr="00260EC3">
              <w:rPr>
                <w:noProof/>
              </w:rPr>
              <w:t>обращение об отмене государственного ценового регулирования)</w:t>
            </w:r>
          </w:p>
        </w:tc>
      </w:tr>
      <w:tr w:rsidR="00AC6C78" w:rsidRPr="005D024A" w14:paraId="5FA4CD17" w14:textId="77777777" w:rsidTr="00260EC3">
        <w:trPr>
          <w:trHeight w:val="2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13A15B" w14:textId="77777777" w:rsidR="00AC6C78" w:rsidRPr="004C7FF5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4C7FF5">
              <w:rPr>
                <w:rFonts w:eastAsiaTheme="minorEastAsia"/>
                <w:lang w:eastAsia="en-US"/>
              </w:rPr>
              <w:lastRenderedPageBreak/>
              <w:t>P.AT.01.ACT.003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21F9E5" w14:textId="77777777" w:rsidR="00AC6C78" w:rsidRPr="0081760A" w:rsidRDefault="00B275CC" w:rsidP="00B275CC">
            <w:pPr>
              <w:pStyle w:val="ab"/>
              <w:jc w:val="left"/>
              <w:rPr>
                <w:lang w:val="en-US"/>
              </w:rPr>
            </w:pPr>
            <w:r w:rsidRPr="00B275CC">
              <w:rPr>
                <w:noProof/>
                <w:lang w:val="en-US"/>
              </w:rPr>
              <w:t>уведомляемый уполномоченный орган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7CBE3B" w14:textId="77777777" w:rsidR="00AC6C78" w:rsidRPr="00260EC3" w:rsidRDefault="00D9061A" w:rsidP="00AA081D">
            <w:pPr>
              <w:pStyle w:val="ab"/>
              <w:jc w:val="left"/>
            </w:pPr>
            <w:r w:rsidRPr="00260EC3">
              <w:rPr>
                <w:noProof/>
              </w:rPr>
              <w:t>орган исполнительной власти государства-члена, осуществляющий:</w:t>
            </w:r>
          </w:p>
          <w:p w14:paraId="579A9075" w14:textId="35549F7E" w:rsidR="00AC6C78" w:rsidRPr="005D024A" w:rsidRDefault="008B47FB" w:rsidP="008076E0">
            <w:pPr>
              <w:pStyle w:val="ab"/>
              <w:jc w:val="left"/>
            </w:pPr>
            <w:r w:rsidRPr="00260EC3">
              <w:rPr>
                <w:noProof/>
              </w:rPr>
              <w:t xml:space="preserve">прием уведомления о введении другим государством-членом государственного ценового регулирования </w:t>
            </w:r>
            <w:r w:rsidR="00F62FDF">
              <w:rPr>
                <w:noProof/>
              </w:rPr>
              <w:br/>
            </w:r>
            <w:r w:rsidRPr="00260EC3">
              <w:rPr>
                <w:noProof/>
              </w:rPr>
              <w:t xml:space="preserve">от уполномоченного органа государства-члена, вводящего государственное ценовое регулирование; прием </w:t>
            </w:r>
            <w:r w:rsidR="0049285B">
              <w:rPr>
                <w:noProof/>
              </w:rPr>
              <w:t xml:space="preserve">уведомлений </w:t>
            </w:r>
            <w:r w:rsidRPr="00260EC3">
              <w:rPr>
                <w:noProof/>
              </w:rPr>
              <w:t xml:space="preserve">о продлении </w:t>
            </w:r>
            <w:r w:rsidR="008076E0">
              <w:rPr>
                <w:noProof/>
              </w:rPr>
              <w:br/>
            </w:r>
            <w:r w:rsidRPr="00260EC3">
              <w:rPr>
                <w:noProof/>
              </w:rPr>
              <w:t xml:space="preserve">и об отмене </w:t>
            </w:r>
            <w:r w:rsidR="0049285B" w:rsidRPr="00260EC3">
              <w:rPr>
                <w:noProof/>
              </w:rPr>
              <w:t xml:space="preserve">другим государством-членом </w:t>
            </w:r>
            <w:r w:rsidRPr="00260EC3">
              <w:rPr>
                <w:noProof/>
              </w:rPr>
              <w:t>государственного ценового регулирования от Комиссии</w:t>
            </w:r>
          </w:p>
        </w:tc>
      </w:tr>
      <w:tr w:rsidR="00AC6C78" w:rsidRPr="005D024A" w14:paraId="6238FE12" w14:textId="77777777" w:rsidTr="00260EC3">
        <w:trPr>
          <w:trHeight w:val="2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5CDD78" w14:textId="77777777" w:rsidR="00AC6C78" w:rsidRPr="004C7FF5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4C7FF5">
              <w:rPr>
                <w:rFonts w:eastAsiaTheme="minorEastAsia"/>
                <w:lang w:eastAsia="en-US"/>
              </w:rPr>
              <w:t>P.AT.01.ACT.004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A936F0" w14:textId="77777777" w:rsidR="00AC6C78" w:rsidRPr="0081760A" w:rsidRDefault="00B275CC" w:rsidP="00B275CC">
            <w:pPr>
              <w:pStyle w:val="ab"/>
              <w:jc w:val="left"/>
              <w:rPr>
                <w:lang w:val="en-US"/>
              </w:rPr>
            </w:pPr>
            <w:r w:rsidRPr="00B275CC">
              <w:rPr>
                <w:noProof/>
                <w:lang w:val="en-US"/>
              </w:rPr>
              <w:t>уполномоченный орган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D7A745" w14:textId="69CBE4F7" w:rsidR="00AC6C78" w:rsidRPr="005D024A" w:rsidRDefault="00D9061A" w:rsidP="00D423D8">
            <w:pPr>
              <w:pStyle w:val="ab"/>
              <w:jc w:val="left"/>
            </w:pPr>
            <w:r w:rsidRPr="00260EC3">
              <w:rPr>
                <w:noProof/>
              </w:rPr>
              <w:t>орган исполнительной власти государства-члена, осуществляющий:</w:t>
            </w:r>
            <w:r w:rsidR="006277FC">
              <w:rPr>
                <w:noProof/>
              </w:rPr>
              <w:t xml:space="preserve"> </w:t>
            </w:r>
            <w:r w:rsidR="008B47FB" w:rsidRPr="00260EC3">
              <w:rPr>
                <w:noProof/>
              </w:rPr>
              <w:t xml:space="preserve">прием </w:t>
            </w:r>
            <w:r w:rsidR="008076E0">
              <w:rPr>
                <w:noProof/>
              </w:rPr>
              <w:br/>
            </w:r>
            <w:r w:rsidR="008B47FB" w:rsidRPr="00260EC3">
              <w:rPr>
                <w:noProof/>
              </w:rPr>
              <w:t xml:space="preserve">от Комиссии протокола консультаций по вопросам государственного ценового регулирования, прием уведомлений о проведении </w:t>
            </w:r>
            <w:r w:rsidR="008076E0">
              <w:rPr>
                <w:noProof/>
              </w:rPr>
              <w:br/>
            </w:r>
            <w:r w:rsidR="008B47FB" w:rsidRPr="00260EC3">
              <w:rPr>
                <w:noProof/>
              </w:rPr>
              <w:t xml:space="preserve">в Комиссии встреч </w:t>
            </w:r>
            <w:r w:rsidR="008076E0">
              <w:rPr>
                <w:noProof/>
              </w:rPr>
              <w:br/>
            </w:r>
            <w:r w:rsidR="008B47FB" w:rsidRPr="00260EC3">
              <w:rPr>
                <w:noProof/>
              </w:rPr>
              <w:t xml:space="preserve">по вопросам государственного ценового регулирования, представление необходимой информации по вопросам </w:t>
            </w:r>
            <w:r w:rsidR="008B47FB" w:rsidRPr="00260EC3">
              <w:rPr>
                <w:noProof/>
              </w:rPr>
              <w:lastRenderedPageBreak/>
              <w:t>государственного ценового регулирования по запросу Комиссии</w:t>
            </w:r>
          </w:p>
        </w:tc>
      </w:tr>
      <w:tr w:rsidR="00594109" w:rsidRPr="005D024A" w14:paraId="61CA093C" w14:textId="77777777" w:rsidTr="00260EC3">
        <w:trPr>
          <w:trHeight w:val="2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08A55F" w14:textId="44C43C3E" w:rsidR="00594109" w:rsidRPr="004C7FF5" w:rsidRDefault="00594109" w:rsidP="00594109">
            <w:pPr>
              <w:pStyle w:val="ab"/>
              <w:jc w:val="left"/>
              <w:rPr>
                <w:rFonts w:eastAsiaTheme="minorEastAsia"/>
                <w:lang w:eastAsia="en-US"/>
              </w:rPr>
            </w:pPr>
            <w:r w:rsidRPr="004C7FF5">
              <w:rPr>
                <w:rFonts w:eastAsiaTheme="minorEastAsia"/>
                <w:lang w:eastAsia="en-US"/>
              </w:rPr>
              <w:lastRenderedPageBreak/>
              <w:t>P.AT.01.ACT.00</w:t>
            </w:r>
            <w:r>
              <w:rPr>
                <w:rFonts w:eastAsiaTheme="minorEastAsia"/>
                <w:lang w:eastAsia="en-US"/>
              </w:rPr>
              <w:t>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BCFA8A" w14:textId="47BDFF85" w:rsidR="00594109" w:rsidRPr="00B275CC" w:rsidRDefault="00594109" w:rsidP="00B275CC">
            <w:pPr>
              <w:pStyle w:val="ab"/>
              <w:jc w:val="left"/>
              <w:rPr>
                <w:noProof/>
                <w:lang w:val="en-US"/>
              </w:rPr>
            </w:pPr>
            <w:r>
              <w:rPr>
                <w:noProof/>
              </w:rPr>
              <w:t>оспаривающий</w:t>
            </w:r>
            <w:r w:rsidRPr="00B275CC">
              <w:rPr>
                <w:noProof/>
                <w:lang w:val="en-US"/>
              </w:rPr>
              <w:t xml:space="preserve"> уполномоченный орган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E44F7B" w14:textId="419073F7" w:rsidR="00594109" w:rsidRPr="00260EC3" w:rsidRDefault="00594109" w:rsidP="002767A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орган исполнительной власти государства-члена, осуществляющий</w:t>
            </w:r>
            <w:r>
              <w:rPr>
                <w:noProof/>
              </w:rPr>
              <w:t xml:space="preserve"> </w:t>
            </w:r>
            <w:r w:rsidRPr="00260EC3">
              <w:rPr>
                <w:noProof/>
              </w:rPr>
              <w:t xml:space="preserve">направление </w:t>
            </w:r>
            <w:r w:rsidR="002767A8">
              <w:rPr>
                <w:noProof/>
              </w:rPr>
              <w:t xml:space="preserve">в Комиссию </w:t>
            </w:r>
            <w:r w:rsidR="002767A8" w:rsidRPr="00260EC3">
              <w:rPr>
                <w:noProof/>
              </w:rPr>
              <w:t>обращени</w:t>
            </w:r>
            <w:r w:rsidR="002767A8">
              <w:rPr>
                <w:noProof/>
              </w:rPr>
              <w:t>я</w:t>
            </w:r>
            <w:r w:rsidR="002767A8" w:rsidRPr="00260EC3">
              <w:rPr>
                <w:noProof/>
              </w:rPr>
              <w:t xml:space="preserve"> </w:t>
            </w:r>
            <w:r w:rsidR="002767A8">
              <w:rPr>
                <w:noProof/>
              </w:rPr>
              <w:br/>
            </w:r>
            <w:r w:rsidR="002767A8" w:rsidRPr="00260EC3">
              <w:rPr>
                <w:noProof/>
              </w:rPr>
              <w:t>об отмене государственного ценового регулирования</w:t>
            </w:r>
          </w:p>
        </w:tc>
      </w:tr>
    </w:tbl>
    <w:p w14:paraId="014DF66F" w14:textId="5319467A" w:rsidR="00916A70" w:rsidRPr="00EE62B0" w:rsidRDefault="00341DB3" w:rsidP="00D03D43">
      <w:pPr>
        <w:pStyle w:val="2"/>
      </w:pPr>
      <w:bookmarkStart w:id="18" w:name="_Ref362515393"/>
      <w:bookmarkStart w:id="19" w:name="_Toc363227836"/>
      <w:bookmarkStart w:id="20" w:name="_Toc364113132"/>
      <w:bookmarkStart w:id="21" w:name="_Toc369271001"/>
      <w:bookmarkStart w:id="22" w:name="_Toc375908834"/>
      <w:r w:rsidRPr="00EE62B0">
        <w:t>3.</w:t>
      </w:r>
      <w:r w:rsidR="00C23E21">
        <w:t> </w:t>
      </w:r>
      <w:r w:rsidR="00F715E0" w:rsidRPr="00EE62B0">
        <w:t xml:space="preserve">Структура </w:t>
      </w:r>
      <w:r w:rsidR="00A320DD">
        <w:t>о</w:t>
      </w:r>
      <w:r w:rsidR="005A38DC" w:rsidRPr="00EE62B0">
        <w:t xml:space="preserve">бщего </w:t>
      </w:r>
      <w:r w:rsidR="00F715E0" w:rsidRPr="00EE62B0">
        <w:t>процесса</w:t>
      </w:r>
      <w:bookmarkEnd w:id="16"/>
      <w:bookmarkEnd w:id="18"/>
      <w:bookmarkEnd w:id="19"/>
      <w:bookmarkEnd w:id="20"/>
      <w:bookmarkEnd w:id="21"/>
      <w:bookmarkEnd w:id="22"/>
    </w:p>
    <w:p w14:paraId="28B6F393" w14:textId="43BF704A" w:rsidR="00707C9A" w:rsidRPr="00EE62B0" w:rsidRDefault="00AC1732" w:rsidP="00707C9A">
      <w:pPr>
        <w:pStyle w:val="aff"/>
      </w:pPr>
      <w:bookmarkStart w:id="23" w:name="_Toc369271002"/>
      <w:r>
        <w:rPr>
          <w:noProof/>
          <w:lang w:val="ru-RU"/>
        </w:rPr>
        <w:t>10</w:t>
      </w:r>
      <w:r w:rsidR="001C183C">
        <w:rPr>
          <w:lang w:val="ru-RU"/>
        </w:rPr>
        <w:t>.</w:t>
      </w:r>
      <w:r w:rsidR="00C23E21">
        <w:rPr>
          <w:lang w:val="ru-RU"/>
        </w:rPr>
        <w:t> </w:t>
      </w:r>
      <w:r w:rsidR="00F715E0" w:rsidRPr="00EE62B0">
        <w:t xml:space="preserve">Общий </w:t>
      </w:r>
      <w:r w:rsidR="00D310AC" w:rsidRPr="00EE62B0">
        <w:t>процесс</w:t>
      </w:r>
      <w:r w:rsidR="00F715E0" w:rsidRPr="00EE62B0">
        <w:t xml:space="preserve"> представляет</w:t>
      </w:r>
      <w:r w:rsidR="00D13AAB">
        <w:rPr>
          <w:lang w:val="ru-RU"/>
        </w:rPr>
        <w:t xml:space="preserve"> собой</w:t>
      </w:r>
      <w:r w:rsidR="00F715E0" w:rsidRPr="00EE62B0">
        <w:t xml:space="preserve"> </w:t>
      </w:r>
      <w:bookmarkEnd w:id="23"/>
      <w:r w:rsidR="00707C9A" w:rsidRPr="00EE62B0">
        <w:t xml:space="preserve">совокупность </w:t>
      </w:r>
      <w:r w:rsidR="007C5F52">
        <w:rPr>
          <w:lang w:val="ru-RU"/>
        </w:rPr>
        <w:t xml:space="preserve">следующих </w:t>
      </w:r>
      <w:r w:rsidR="007C5F52">
        <w:rPr>
          <w:rStyle w:val="afc"/>
          <w:rFonts w:eastAsiaTheme="majorEastAsia"/>
          <w:color w:val="auto"/>
          <w:lang w:val="ru-RU"/>
        </w:rPr>
        <w:t>процедур</w:t>
      </w:r>
      <w:r w:rsidR="007C5F52" w:rsidRPr="00260EC3">
        <w:rPr>
          <w:rStyle w:val="afc"/>
          <w:rFonts w:eastAsiaTheme="majorEastAsia"/>
          <w:color w:val="auto"/>
          <w:lang w:val="ru-RU"/>
        </w:rPr>
        <w:t xml:space="preserve"> </w:t>
      </w:r>
      <w:r w:rsidR="007C5F52" w:rsidRPr="00260EC3">
        <w:rPr>
          <w:noProof/>
          <w:lang w:val="ru-RU"/>
        </w:rPr>
        <w:t>введения государственного ценового регулирования</w:t>
      </w:r>
      <w:r w:rsidR="00707C9A" w:rsidRPr="00EE62B0">
        <w:t xml:space="preserve">, сгруппированных </w:t>
      </w:r>
      <w:r w:rsidR="00411431">
        <w:rPr>
          <w:lang w:val="ru-RU"/>
        </w:rPr>
        <w:t>по своему назначению</w:t>
      </w:r>
      <w:r w:rsidR="00707C9A" w:rsidRPr="00EE62B0">
        <w:t>:</w:t>
      </w:r>
    </w:p>
    <w:p w14:paraId="5215A8D8" w14:textId="7F019D2C" w:rsidR="00C02547" w:rsidRPr="00C02547" w:rsidRDefault="00C02547" w:rsidP="00C02547">
      <w:pPr>
        <w:pStyle w:val="aff"/>
        <w:rPr>
          <w:noProof/>
          <w:lang w:val="ru-RU"/>
        </w:rPr>
      </w:pPr>
      <w:r w:rsidRPr="00C02547">
        <w:rPr>
          <w:noProof/>
          <w:lang w:val="ru-RU"/>
        </w:rPr>
        <w:t>а)</w:t>
      </w:r>
      <w:r w:rsidR="008076E0">
        <w:rPr>
          <w:lang w:val="ru-RU"/>
        </w:rPr>
        <w:t> </w:t>
      </w:r>
      <w:r w:rsidRPr="00C02547">
        <w:rPr>
          <w:noProof/>
          <w:lang w:val="ru-RU"/>
        </w:rPr>
        <w:t>при введении государствами-членами государственного ценового регулирования;</w:t>
      </w:r>
    </w:p>
    <w:p w14:paraId="2A94D2D4" w14:textId="3443B5B6" w:rsidR="004C3483" w:rsidRDefault="008076E0" w:rsidP="001C183C">
      <w:pPr>
        <w:pStyle w:val="aff"/>
        <w:rPr>
          <w:noProof/>
          <w:lang w:val="ru-RU"/>
        </w:rPr>
      </w:pPr>
      <w:bookmarkStart w:id="24" w:name="_GoBack"/>
      <w:r>
        <w:rPr>
          <w:noProof/>
          <w:lang w:val="ru-RU"/>
        </w:rPr>
        <w:t>б)</w:t>
      </w:r>
      <w:bookmarkEnd w:id="24"/>
      <w:r>
        <w:rPr>
          <w:lang w:val="ru-RU"/>
        </w:rPr>
        <w:t> </w:t>
      </w:r>
      <w:r w:rsidR="00C02547" w:rsidRPr="00C02547">
        <w:rPr>
          <w:noProof/>
          <w:lang w:val="ru-RU"/>
        </w:rPr>
        <w:t>при оспаривании решений государств-членов о введении государственного ценового регулирования</w:t>
      </w:r>
      <w:r w:rsidR="00C02547">
        <w:rPr>
          <w:noProof/>
          <w:lang w:val="ru-RU"/>
        </w:rPr>
        <w:t xml:space="preserve">. </w:t>
      </w:r>
      <w:bookmarkStart w:id="25" w:name="_Toc369271004"/>
    </w:p>
    <w:p w14:paraId="3840B2D8" w14:textId="249EC6F5" w:rsidR="004D37E3" w:rsidRDefault="00AC1732" w:rsidP="001C183C">
      <w:pPr>
        <w:pStyle w:val="aff"/>
      </w:pPr>
      <w:r>
        <w:rPr>
          <w:noProof/>
          <w:lang w:val="ru-RU"/>
        </w:rPr>
        <w:t>11</w:t>
      </w:r>
      <w:r w:rsidR="001C183C" w:rsidRPr="001C183C">
        <w:t>.</w:t>
      </w:r>
      <w:r w:rsidR="00C23E21">
        <w:rPr>
          <w:lang w:val="en-US"/>
        </w:rPr>
        <w:t> </w:t>
      </w:r>
      <w:r w:rsidR="000A7FA1">
        <w:rPr>
          <w:noProof/>
        </w:rPr>
        <w:t xml:space="preserve">При выполнении процедур общего процесса  </w:t>
      </w:r>
      <w:r w:rsidR="00870DD2">
        <w:rPr>
          <w:noProof/>
          <w:lang w:val="ru-RU"/>
        </w:rPr>
        <w:t>у</w:t>
      </w:r>
      <w:r w:rsidR="000A7FA1">
        <w:rPr>
          <w:noProof/>
        </w:rPr>
        <w:t xml:space="preserve">полномоченные органы государств-членов и Комиссия обмениваются документами и(или) сведениями при введении государственного ценового регулирования и оспаривании решений о его введении. Информационное взаимодействие между уполномоченными органами государств-членов и Комиссией осуществляется с использованием интегрированной </w:t>
      </w:r>
      <w:r w:rsidR="0049285B">
        <w:rPr>
          <w:noProof/>
          <w:lang w:val="ru-RU"/>
        </w:rPr>
        <w:t>ин</w:t>
      </w:r>
      <w:r w:rsidR="00C10D97">
        <w:rPr>
          <w:noProof/>
          <w:lang w:val="ru-RU"/>
        </w:rPr>
        <w:t>ф</w:t>
      </w:r>
      <w:r w:rsidR="0049285B">
        <w:rPr>
          <w:noProof/>
          <w:lang w:val="ru-RU"/>
        </w:rPr>
        <w:t xml:space="preserve">ормационной </w:t>
      </w:r>
      <w:r w:rsidR="000A7FA1">
        <w:rPr>
          <w:noProof/>
        </w:rPr>
        <w:t>системы</w:t>
      </w:r>
      <w:r w:rsidR="0049285B">
        <w:rPr>
          <w:noProof/>
          <w:lang w:val="ru-RU"/>
        </w:rPr>
        <w:t xml:space="preserve"> Союза </w:t>
      </w:r>
      <w:r w:rsidR="008076E0">
        <w:rPr>
          <w:noProof/>
          <w:lang w:val="ru-RU"/>
        </w:rPr>
        <w:br/>
      </w:r>
      <w:r w:rsidR="0049285B">
        <w:rPr>
          <w:noProof/>
          <w:lang w:val="ru-RU"/>
        </w:rPr>
        <w:t>(далее – интегрированная система)</w:t>
      </w:r>
      <w:r w:rsidR="000A7FA1">
        <w:rPr>
          <w:noProof/>
        </w:rPr>
        <w:t>.</w:t>
      </w:r>
    </w:p>
    <w:p w14:paraId="7ACA6436" w14:textId="3F1B6CC6" w:rsidR="00BF556B" w:rsidRDefault="00AC1732" w:rsidP="001C183C">
      <w:pPr>
        <w:pStyle w:val="aff"/>
        <w:rPr>
          <w:lang w:val="ru-RU"/>
        </w:rPr>
      </w:pPr>
      <w:r>
        <w:rPr>
          <w:noProof/>
          <w:lang w:val="ru-RU"/>
        </w:rPr>
        <w:t>12</w:t>
      </w:r>
      <w:r w:rsidR="001C183C" w:rsidRPr="00260EC3">
        <w:rPr>
          <w:lang w:val="ru-RU"/>
        </w:rPr>
        <w:t>.</w:t>
      </w:r>
      <w:r w:rsidR="00C23E21">
        <w:rPr>
          <w:lang w:val="en-US"/>
        </w:rPr>
        <w:t> </w:t>
      </w:r>
      <w:r w:rsidR="00B25560">
        <w:rPr>
          <w:lang w:val="ru-RU"/>
        </w:rPr>
        <w:t>Приведенное описание структуры</w:t>
      </w:r>
      <w:r w:rsidR="00B25560" w:rsidRPr="00697841">
        <w:rPr>
          <w:lang w:val="ru-RU"/>
        </w:rPr>
        <w:t xml:space="preserve"> </w:t>
      </w:r>
      <w:r w:rsidR="00B25560">
        <w:rPr>
          <w:lang w:val="ru-RU"/>
        </w:rPr>
        <w:t>общего</w:t>
      </w:r>
      <w:r w:rsidR="00B25560" w:rsidRPr="00697841">
        <w:rPr>
          <w:lang w:val="ru-RU"/>
        </w:rPr>
        <w:t xml:space="preserve"> </w:t>
      </w:r>
      <w:r w:rsidR="00B25560">
        <w:rPr>
          <w:lang w:val="ru-RU"/>
        </w:rPr>
        <w:t>процесса</w:t>
      </w:r>
      <w:r w:rsidR="00A25AF4">
        <w:rPr>
          <w:lang w:val="ru-RU"/>
        </w:rPr>
        <w:t>,</w:t>
      </w:r>
      <w:r w:rsidR="00A25AF4" w:rsidRPr="00A25AF4">
        <w:t xml:space="preserve"> </w:t>
      </w:r>
      <w:r w:rsidR="00A25AF4" w:rsidRPr="00A25AF4">
        <w:rPr>
          <w:lang w:val="ru-RU"/>
        </w:rPr>
        <w:t xml:space="preserve">в части обмена документами и (или) сведениями при введении </w:t>
      </w:r>
      <w:r w:rsidR="00A25AF4" w:rsidRPr="00A25AF4">
        <w:rPr>
          <w:lang w:val="ru-RU"/>
        </w:rPr>
        <w:lastRenderedPageBreak/>
        <w:t xml:space="preserve">государственного ценового регулирования и оспаривании решений </w:t>
      </w:r>
      <w:r w:rsidR="004A6395">
        <w:rPr>
          <w:szCs w:val="30"/>
        </w:rPr>
        <w:br/>
      </w:r>
      <w:r w:rsidR="00A25AF4" w:rsidRPr="00A25AF4">
        <w:rPr>
          <w:lang w:val="ru-RU"/>
        </w:rPr>
        <w:t>о его введении,</w:t>
      </w:r>
      <w:r w:rsidR="00B25560" w:rsidRPr="00697841">
        <w:rPr>
          <w:lang w:val="ru-RU"/>
        </w:rPr>
        <w:t xml:space="preserve"> </w:t>
      </w:r>
      <w:r w:rsidR="00B25560">
        <w:rPr>
          <w:lang w:val="ru-RU"/>
        </w:rPr>
        <w:t>представлено</w:t>
      </w:r>
      <w:r w:rsidR="00F715E0" w:rsidRPr="00EE62B0">
        <w:t xml:space="preserve"> на</w:t>
      </w:r>
      <w:r w:rsidR="00B05D87" w:rsidRPr="00EE62B0">
        <w:t xml:space="preserve"> </w:t>
      </w:r>
      <w:r w:rsidR="00091941" w:rsidRPr="00BF556B">
        <w:rPr>
          <w:lang w:val="ru-RU"/>
        </w:rPr>
        <w:t>рис</w:t>
      </w:r>
      <w:r w:rsidR="005A38DC" w:rsidRPr="00BF556B">
        <w:rPr>
          <w:lang w:val="ru-RU"/>
        </w:rPr>
        <w:t>унке</w:t>
      </w:r>
      <w:r w:rsidR="000B69FD" w:rsidRPr="00EE62B0">
        <w:t> </w:t>
      </w:r>
      <w:r w:rsidR="00E75E86" w:rsidRPr="00EE62B0">
        <w:rPr>
          <w:noProof/>
        </w:rPr>
        <w:t>1</w:t>
      </w:r>
      <w:r w:rsidR="00F715E0" w:rsidRPr="00EE62B0">
        <w:t>.</w:t>
      </w:r>
      <w:bookmarkEnd w:id="25"/>
    </w:p>
    <w:p w14:paraId="6E33B431" w14:textId="27543414" w:rsidR="00F715E0" w:rsidRPr="00D011B3" w:rsidRDefault="008E72D7" w:rsidP="00D011B3">
      <w:pPr>
        <w:pStyle w:val="aff"/>
        <w:spacing w:before="240"/>
        <w:ind w:firstLine="0"/>
        <w:jc w:val="center"/>
        <w:rPr>
          <w:sz w:val="24"/>
        </w:rPr>
      </w:pPr>
      <w:r>
        <w:object w:dxaOrig="14290" w:dyaOrig="15860" w14:anchorId="51FA10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18.25pt" o:ole="">
            <v:imagedata r:id="rId9" o:title=""/>
          </v:shape>
          <o:OLEObject Type="Embed" ProgID="Visio.Drawing.11" ShapeID="_x0000_i1025" DrawAspect="Content" ObjectID="_1679471885" r:id="rId10"/>
        </w:object>
      </w:r>
      <w:bookmarkStart w:id="26" w:name="_Ref363494350"/>
      <w:bookmarkStart w:id="27" w:name="_Toc375908853"/>
      <w:r w:rsidR="00B73FB5" w:rsidRPr="00D011B3">
        <w:rPr>
          <w:sz w:val="24"/>
        </w:rPr>
        <w:t>Рис</w:t>
      </w:r>
      <w:bookmarkEnd w:id="26"/>
      <w:r w:rsidR="00B25560" w:rsidRPr="00D011B3">
        <w:rPr>
          <w:sz w:val="24"/>
        </w:rPr>
        <w:t>.</w:t>
      </w:r>
      <w:r w:rsidR="005A38DC" w:rsidRPr="00D011B3">
        <w:rPr>
          <w:sz w:val="24"/>
          <w:lang w:val="en-US"/>
        </w:rPr>
        <w:t> </w:t>
      </w:r>
      <w:r w:rsidR="00E75E86" w:rsidRPr="00D011B3">
        <w:rPr>
          <w:sz w:val="24"/>
        </w:rPr>
        <w:t>1</w:t>
      </w:r>
      <w:r w:rsidR="00B73FB5" w:rsidRPr="00D011B3">
        <w:rPr>
          <w:sz w:val="24"/>
        </w:rPr>
        <w:t xml:space="preserve">. </w:t>
      </w:r>
      <w:r w:rsidR="00804A7C" w:rsidRPr="00D011B3">
        <w:rPr>
          <w:sz w:val="24"/>
        </w:rPr>
        <w:t>Общая схема процедур введения государственного ценового регулирования</w:t>
      </w:r>
      <w:bookmarkEnd w:id="27"/>
    </w:p>
    <w:p w14:paraId="1FBFFC32" w14:textId="4B52A3FD" w:rsidR="00494C14" w:rsidRPr="001C183C" w:rsidRDefault="00AC1732" w:rsidP="001C183C">
      <w:pPr>
        <w:pStyle w:val="aff"/>
      </w:pPr>
      <w:bookmarkStart w:id="28" w:name="_Toc369271005"/>
      <w:bookmarkStart w:id="29" w:name="_Toc351924591"/>
      <w:r>
        <w:rPr>
          <w:noProof/>
          <w:lang w:val="ru-RU"/>
        </w:rPr>
        <w:t>13</w:t>
      </w:r>
      <w:r w:rsidR="001C183C" w:rsidRPr="001C183C">
        <w:t>.</w:t>
      </w:r>
      <w:r w:rsidR="00C23E21">
        <w:t> </w:t>
      </w:r>
      <w:r w:rsidR="00494C14" w:rsidRPr="00EE62B0">
        <w:t>Порядок</w:t>
      </w:r>
      <w:r w:rsidR="00494C14" w:rsidRPr="001C183C">
        <w:t xml:space="preserve"> </w:t>
      </w:r>
      <w:r w:rsidR="00433655">
        <w:rPr>
          <w:lang w:val="ru-RU"/>
        </w:rPr>
        <w:t>выполнения</w:t>
      </w:r>
      <w:r w:rsidR="005A38DC" w:rsidRPr="001C183C">
        <w:t xml:space="preserve"> </w:t>
      </w:r>
      <w:r w:rsidR="0062177E" w:rsidRPr="00EE62B0">
        <w:t>процедур</w:t>
      </w:r>
      <w:r w:rsidR="003A344F" w:rsidRPr="008219C2">
        <w:rPr>
          <w:lang w:val="ru-RU"/>
        </w:rPr>
        <w:t xml:space="preserve"> </w:t>
      </w:r>
      <w:r w:rsidR="003A344F">
        <w:rPr>
          <w:lang w:val="ru-RU"/>
        </w:rPr>
        <w:t>общего</w:t>
      </w:r>
      <w:r w:rsidR="003A344F" w:rsidRPr="008219C2">
        <w:rPr>
          <w:lang w:val="ru-RU"/>
        </w:rPr>
        <w:t xml:space="preserve"> </w:t>
      </w:r>
      <w:r w:rsidR="003A344F">
        <w:rPr>
          <w:lang w:val="ru-RU"/>
        </w:rPr>
        <w:t>процесса</w:t>
      </w:r>
      <w:r w:rsidR="0058434C" w:rsidRPr="008219C2">
        <w:rPr>
          <w:lang w:val="ru-RU"/>
        </w:rPr>
        <w:t xml:space="preserve">, </w:t>
      </w:r>
      <w:r w:rsidR="00494C14" w:rsidRPr="00EE62B0">
        <w:t>сгруппированных</w:t>
      </w:r>
      <w:r w:rsidR="00494C14" w:rsidRPr="001C183C">
        <w:t xml:space="preserve"> </w:t>
      </w:r>
      <w:r w:rsidR="00B25560">
        <w:rPr>
          <w:lang w:val="ru-RU"/>
        </w:rPr>
        <w:t>по</w:t>
      </w:r>
      <w:r w:rsidR="00B25560" w:rsidRPr="008219C2">
        <w:rPr>
          <w:lang w:val="ru-RU"/>
        </w:rPr>
        <w:t xml:space="preserve"> </w:t>
      </w:r>
      <w:r w:rsidR="00B25560">
        <w:rPr>
          <w:lang w:val="ru-RU"/>
        </w:rPr>
        <w:t>своему</w:t>
      </w:r>
      <w:r w:rsidR="00B25560" w:rsidRPr="008219C2">
        <w:rPr>
          <w:lang w:val="ru-RU"/>
        </w:rPr>
        <w:t xml:space="preserve"> </w:t>
      </w:r>
      <w:r w:rsidR="00B25560">
        <w:rPr>
          <w:lang w:val="ru-RU"/>
        </w:rPr>
        <w:t>назначению</w:t>
      </w:r>
      <w:r w:rsidR="00346395">
        <w:rPr>
          <w:lang w:val="ru-RU"/>
        </w:rPr>
        <w:t>,</w:t>
      </w:r>
      <w:r w:rsidR="00494C14" w:rsidRPr="001C183C">
        <w:t xml:space="preserve"> </w:t>
      </w:r>
      <w:r w:rsidR="00494C14" w:rsidRPr="00EE62B0">
        <w:t>включая</w:t>
      </w:r>
      <w:r w:rsidR="00494C14" w:rsidRPr="001C183C">
        <w:t xml:space="preserve"> </w:t>
      </w:r>
      <w:r w:rsidR="00494C14" w:rsidRPr="00EE62B0">
        <w:t>детализированное</w:t>
      </w:r>
      <w:r w:rsidR="00494C14" w:rsidRPr="001C183C">
        <w:t xml:space="preserve"> </w:t>
      </w:r>
      <w:r w:rsidR="00494C14" w:rsidRPr="00EE62B0">
        <w:t>описание</w:t>
      </w:r>
      <w:r w:rsidR="00494C14" w:rsidRPr="001C183C">
        <w:t xml:space="preserve"> </w:t>
      </w:r>
      <w:r w:rsidR="00494C14" w:rsidRPr="00EE62B0">
        <w:t>операций</w:t>
      </w:r>
      <w:r w:rsidR="00494C14" w:rsidRPr="001C183C">
        <w:t xml:space="preserve">, </w:t>
      </w:r>
      <w:r w:rsidR="00494C14" w:rsidRPr="00EE62B0">
        <w:t>прив</w:t>
      </w:r>
      <w:r w:rsidR="00B25560">
        <w:rPr>
          <w:lang w:val="ru-RU"/>
        </w:rPr>
        <w:t>еден</w:t>
      </w:r>
      <w:r w:rsidR="00494C14" w:rsidRPr="001C183C">
        <w:t xml:space="preserve"> </w:t>
      </w:r>
      <w:r w:rsidR="00494C14" w:rsidRPr="00EE62B0">
        <w:t>в</w:t>
      </w:r>
      <w:r w:rsidR="00494C14" w:rsidRPr="001C183C">
        <w:t xml:space="preserve"> </w:t>
      </w:r>
      <w:r w:rsidR="00B1517F" w:rsidRPr="00EE62B0">
        <w:t>разделе</w:t>
      </w:r>
      <w:bookmarkEnd w:id="28"/>
      <w:r w:rsidR="00007134">
        <w:rPr>
          <w:lang w:val="ru-RU"/>
        </w:rPr>
        <w:t xml:space="preserve"> </w:t>
      </w:r>
      <w:r w:rsidR="00007134">
        <w:rPr>
          <w:lang w:val="en-US"/>
        </w:rPr>
        <w:t>V</w:t>
      </w:r>
      <w:r w:rsidR="000B52FD">
        <w:rPr>
          <w:lang w:val="en-US"/>
        </w:rPr>
        <w:t>I</w:t>
      </w:r>
      <w:r w:rsidR="00007134">
        <w:rPr>
          <w:lang w:val="en-US"/>
        </w:rPr>
        <w:t>II</w:t>
      </w:r>
      <w:r w:rsidR="00F52816">
        <w:rPr>
          <w:lang w:val="ru-RU"/>
        </w:rPr>
        <w:t xml:space="preserve"> настоящих Правил</w:t>
      </w:r>
      <w:r w:rsidR="00BD6FAC" w:rsidRPr="001C183C">
        <w:t>.</w:t>
      </w:r>
    </w:p>
    <w:p w14:paraId="233AD5B2" w14:textId="2A9B3D59" w:rsidR="00494C14" w:rsidRPr="00E03F9F" w:rsidRDefault="00AC1732" w:rsidP="00E03F9F">
      <w:pPr>
        <w:pStyle w:val="aff"/>
      </w:pPr>
      <w:bookmarkStart w:id="30" w:name="_Toc369271006"/>
      <w:r>
        <w:rPr>
          <w:noProof/>
          <w:lang w:val="ru-RU"/>
        </w:rPr>
        <w:t>14</w:t>
      </w:r>
      <w:r w:rsidR="00B80674" w:rsidRPr="00F35441">
        <w:rPr>
          <w:lang w:val="ru-RU"/>
        </w:rPr>
        <w:t>.</w:t>
      </w:r>
      <w:r w:rsidR="00C23E21">
        <w:rPr>
          <w:lang w:val="en-US"/>
        </w:rPr>
        <w:t> </w:t>
      </w:r>
      <w:r w:rsidR="0016413C" w:rsidRPr="0016413C">
        <w:rPr>
          <w:lang w:val="ru-RU"/>
        </w:rPr>
        <w:t>В настоящем разделе приводится</w:t>
      </w:r>
      <w:r w:rsidR="00136344" w:rsidRPr="00EE62B0">
        <w:t xml:space="preserve"> общая схема, </w:t>
      </w:r>
      <w:r w:rsidR="00B25560">
        <w:rPr>
          <w:lang w:val="ru-RU"/>
        </w:rPr>
        <w:t>демон</w:t>
      </w:r>
      <w:r w:rsidR="00AB4A7A">
        <w:rPr>
          <w:lang w:val="ru-RU"/>
        </w:rPr>
        <w:t>стрирующая</w:t>
      </w:r>
      <w:r w:rsidR="00136344" w:rsidRPr="00EE62B0">
        <w:t xml:space="preserve"> связи между процедурами</w:t>
      </w:r>
      <w:r w:rsidR="00B25560">
        <w:rPr>
          <w:lang w:val="ru-RU"/>
        </w:rPr>
        <w:t xml:space="preserve"> общего процесса</w:t>
      </w:r>
      <w:r w:rsidR="00136344" w:rsidRPr="00EE62B0">
        <w:t xml:space="preserve"> </w:t>
      </w:r>
      <w:r w:rsidR="004A6395">
        <w:rPr>
          <w:szCs w:val="30"/>
        </w:rPr>
        <w:br/>
      </w:r>
      <w:r w:rsidR="00AB4A7A">
        <w:rPr>
          <w:lang w:val="ru-RU"/>
        </w:rPr>
        <w:lastRenderedPageBreak/>
        <w:t xml:space="preserve">и </w:t>
      </w:r>
      <w:r w:rsidR="00B25560">
        <w:rPr>
          <w:lang w:val="ru-RU"/>
        </w:rPr>
        <w:t xml:space="preserve">порядок их выполнения. Общая схема процедур построена </w:t>
      </w:r>
      <w:r w:rsidR="004A6395">
        <w:rPr>
          <w:szCs w:val="30"/>
        </w:rPr>
        <w:br/>
      </w:r>
      <w:r w:rsidR="00B25560">
        <w:rPr>
          <w:lang w:val="ru-RU"/>
        </w:rPr>
        <w:t xml:space="preserve">с использованием графической нотации </w:t>
      </w:r>
      <w:r w:rsidR="00B25560">
        <w:rPr>
          <w:lang w:val="en-US"/>
        </w:rPr>
        <w:t>UML</w:t>
      </w:r>
      <w:r w:rsidR="00B25560" w:rsidRPr="00EE2D6A">
        <w:rPr>
          <w:lang w:val="ru-RU"/>
        </w:rPr>
        <w:t xml:space="preserve"> </w:t>
      </w:r>
      <w:r w:rsidR="00B25560">
        <w:rPr>
          <w:lang w:val="ru-RU"/>
        </w:rPr>
        <w:t xml:space="preserve">(унифицированный язык моделирования – </w:t>
      </w:r>
      <w:r w:rsidR="00B25560">
        <w:rPr>
          <w:lang w:val="en-US"/>
        </w:rPr>
        <w:t>Unified</w:t>
      </w:r>
      <w:r w:rsidR="00B25560" w:rsidRPr="00EE2D6A">
        <w:rPr>
          <w:lang w:val="ru-RU"/>
        </w:rPr>
        <w:t xml:space="preserve"> </w:t>
      </w:r>
      <w:r w:rsidR="00B25560">
        <w:rPr>
          <w:lang w:val="en-US"/>
        </w:rPr>
        <w:t>Modeling</w:t>
      </w:r>
      <w:r w:rsidR="00B25560" w:rsidRPr="00EE2D6A">
        <w:rPr>
          <w:lang w:val="ru-RU"/>
        </w:rPr>
        <w:t xml:space="preserve"> </w:t>
      </w:r>
      <w:r w:rsidR="00B25560">
        <w:rPr>
          <w:lang w:val="en-US"/>
        </w:rPr>
        <w:t>Language</w:t>
      </w:r>
      <w:r w:rsidR="00B25560">
        <w:rPr>
          <w:lang w:val="ru-RU"/>
        </w:rPr>
        <w:t>)</w:t>
      </w:r>
      <w:r w:rsidR="00B25560" w:rsidRPr="00EE2D6A">
        <w:rPr>
          <w:lang w:val="ru-RU"/>
        </w:rPr>
        <w:t xml:space="preserve"> </w:t>
      </w:r>
      <w:r w:rsidR="00B25560">
        <w:rPr>
          <w:lang w:val="ru-RU"/>
        </w:rPr>
        <w:t>и снабжена текстовым описанием</w:t>
      </w:r>
      <w:r w:rsidR="00136344" w:rsidRPr="00EE62B0">
        <w:t>.</w:t>
      </w:r>
      <w:bookmarkEnd w:id="30"/>
      <w:r w:rsidR="00702F17" w:rsidRPr="00EE62B0">
        <w:rPr>
          <w:rStyle w:val="afc"/>
          <w:rFonts w:eastAsiaTheme="minorEastAsia"/>
          <w:lang w:val="ru-RU"/>
        </w:rPr>
        <w:t xml:space="preserve"> </w:t>
      </w:r>
    </w:p>
    <w:p w14:paraId="5D776F7A" w14:textId="2C4C67C6" w:rsidR="00717B1E" w:rsidRPr="00260EC3" w:rsidRDefault="006277FC" w:rsidP="00D03D43">
      <w:pPr>
        <w:pStyle w:val="2"/>
      </w:pPr>
      <w:bookmarkStart w:id="31" w:name="_Toc351924584"/>
      <w:bookmarkEnd w:id="29"/>
      <w:r>
        <w:t>4</w:t>
      </w:r>
      <w:r w:rsidR="00341DB3" w:rsidRPr="00260EC3">
        <w:t>.</w:t>
      </w:r>
      <w:r w:rsidR="00C23E21" w:rsidRPr="003153BA">
        <w:rPr>
          <w:lang w:val="en-US"/>
        </w:rPr>
        <w:t> </w:t>
      </w:r>
      <w:r w:rsidR="007A27E0">
        <w:t>П</w:t>
      </w:r>
      <w:r w:rsidR="001F1BCB" w:rsidRPr="00EE62B0">
        <w:t>роцедур</w:t>
      </w:r>
      <w:r w:rsidR="007A27E0">
        <w:t xml:space="preserve">ы общего процесса </w:t>
      </w:r>
      <w:r w:rsidR="001F1BCB" w:rsidRPr="00260EC3">
        <w:t xml:space="preserve"> </w:t>
      </w:r>
    </w:p>
    <w:p w14:paraId="49FC85B8" w14:textId="2D3C540B" w:rsidR="00411F5B" w:rsidRPr="001353E7" w:rsidRDefault="00AC1732" w:rsidP="001C183C">
      <w:pPr>
        <w:pStyle w:val="aff"/>
      </w:pPr>
      <w:r>
        <w:rPr>
          <w:noProof/>
          <w:lang w:val="ru-RU"/>
        </w:rPr>
        <w:t>15</w:t>
      </w:r>
      <w:r w:rsidR="001C183C" w:rsidRPr="001C183C">
        <w:t>.</w:t>
      </w:r>
      <w:r w:rsidR="00C23E21" w:rsidRPr="00C23E21">
        <w:rPr>
          <w:lang w:val="en-US"/>
        </w:rPr>
        <w:t> </w:t>
      </w:r>
      <w:r w:rsidR="008D414D">
        <w:rPr>
          <w:noProof/>
        </w:rPr>
        <w:t>Процедуры введения государственного ценового регулирования выполняются в следующих случаях:</w:t>
      </w:r>
    </w:p>
    <w:p w14:paraId="77A2BAFB" w14:textId="1C469A94" w:rsidR="00725E5A" w:rsidRPr="00260EC3" w:rsidRDefault="008D414D" w:rsidP="00F737C7">
      <w:pPr>
        <w:pStyle w:val="a4"/>
        <w:rPr>
          <w:lang w:val="ru-RU"/>
        </w:rPr>
      </w:pPr>
      <w:r>
        <w:rPr>
          <w:noProof/>
        </w:rPr>
        <w:t>а)</w:t>
      </w:r>
      <w:r w:rsidR="008076E0" w:rsidRPr="00C23E21">
        <w:rPr>
          <w:lang w:val="en-US"/>
        </w:rPr>
        <w:t> </w:t>
      </w:r>
      <w:r>
        <w:rPr>
          <w:noProof/>
        </w:rPr>
        <w:t>при введении государствами-членами государственного ценового регулирования;</w:t>
      </w:r>
    </w:p>
    <w:p w14:paraId="38EC38E7" w14:textId="4474EFAD" w:rsidR="00725E5A" w:rsidRPr="00193884" w:rsidRDefault="008076E0" w:rsidP="00F737C7">
      <w:pPr>
        <w:pStyle w:val="a4"/>
        <w:rPr>
          <w:lang w:val="ru-RU"/>
        </w:rPr>
      </w:pPr>
      <w:r>
        <w:rPr>
          <w:noProof/>
        </w:rPr>
        <w:t>б)</w:t>
      </w:r>
      <w:r w:rsidRPr="00C23E21">
        <w:rPr>
          <w:lang w:val="en-US"/>
        </w:rPr>
        <w:t> </w:t>
      </w:r>
      <w:r w:rsidR="008D414D">
        <w:rPr>
          <w:noProof/>
        </w:rPr>
        <w:t>при оспаривании решений государств-членов о введении государственного ценового регулирования</w:t>
      </w:r>
      <w:r w:rsidR="00193884">
        <w:rPr>
          <w:noProof/>
          <w:lang w:val="ru-RU"/>
        </w:rPr>
        <w:t>.</w:t>
      </w:r>
    </w:p>
    <w:p w14:paraId="725E2113" w14:textId="77777777" w:rsidR="003154AD" w:rsidRDefault="008D414D" w:rsidP="003154AD">
      <w:pPr>
        <w:pStyle w:val="a4"/>
        <w:rPr>
          <w:noProof/>
          <w:lang w:val="ru-RU"/>
        </w:rPr>
      </w:pPr>
      <w:r>
        <w:rPr>
          <w:noProof/>
        </w:rPr>
        <w:t xml:space="preserve">В случае введения государственного ценового регулирования, уполномоченный орган государства-члена обязан уведомить уполномоченные органы государств-членов и Комиссию о введении государственного ценового регулирования. При уведомлении уполномоченным органом государства-члена Комиссии о введении государственного ценового регулирования выполняется процедура «Уведомление Комиссии о введении государственного ценового регулирования» (P.AT.01.PRC.023). При уведомлении уполномоченным органом государства-члена уведомляемого уполномоченного органа государства-члена о введении государственного ценового регулирования выполняется процедура «Уведомление уполномоченных органов о введении государственного ценового регулирования» (P.AT.01.PRC.024). Уполномоченный орган государства-члена вправе оспорить решение другого государства-члена о введении государственного ценового регулирования путем направления </w:t>
      </w:r>
      <w:r w:rsidR="004A6395">
        <w:rPr>
          <w:szCs w:val="30"/>
        </w:rPr>
        <w:br/>
      </w:r>
      <w:r>
        <w:rPr>
          <w:noProof/>
        </w:rPr>
        <w:t xml:space="preserve">в Комиссию обращения об отмене государственного ценового </w:t>
      </w:r>
      <w:r>
        <w:rPr>
          <w:noProof/>
        </w:rPr>
        <w:lastRenderedPageBreak/>
        <w:t xml:space="preserve">регулирования. Выполняется процедура «Обращение об отмене государственного ценового регулирования» (P.AT.01.PRC.025). Уполномоченный орган государства-члена вправе направить </w:t>
      </w:r>
      <w:r w:rsidR="004A6395">
        <w:rPr>
          <w:szCs w:val="30"/>
        </w:rPr>
        <w:br/>
      </w:r>
      <w:r>
        <w:rPr>
          <w:noProof/>
        </w:rPr>
        <w:t xml:space="preserve">в Комиссию обращение о введении государственного ценового регулирования на новый срок (продлении срока введения государственного ценового регулирования). Выполняется процедура «Обращение о продлении государственного ценового регулирования» (P.AT.01.PRC.026). При поступлении уведомлений о введении государственного ценового регулирования или при поступлении обращения о продлении государственного ценового регулирования Комиссия проводит консультации. Для отправки в уполномоченные органы-государств-членов протокола консультаций выполняется процедура «Направление протокола </w:t>
      </w:r>
      <w:r w:rsidR="00CE3F54">
        <w:rPr>
          <w:noProof/>
          <w:lang w:val="ru-RU"/>
        </w:rPr>
        <w:t xml:space="preserve">по результатам </w:t>
      </w:r>
      <w:r>
        <w:rPr>
          <w:noProof/>
        </w:rPr>
        <w:t xml:space="preserve">консультаций </w:t>
      </w:r>
      <w:r w:rsidR="00CE3F54">
        <w:rPr>
          <w:noProof/>
          <w:lang w:val="ru-RU"/>
        </w:rPr>
        <w:br/>
      </w:r>
      <w:r>
        <w:rPr>
          <w:noProof/>
        </w:rPr>
        <w:t xml:space="preserve">по вопросам государственного ценового регулирования» (P.AT.01.PRC.027). При рассмотрении обращения об отмене государственного ценового регулирования или обращения о продлении государственного ценового регулирования Комиссия вправе запросить информацию в государствах-членах. Выполняется процедура «Получение информации при рассмотрении обращения» (P.AT.01.PRC.028). По итогам рассмотрения обращения об отмене государственного ценового регулирования или обращения о продлении государственного ценового регулирования принимается Решение Коллегии </w:t>
      </w:r>
      <w:r w:rsidR="001F32A4">
        <w:rPr>
          <w:noProof/>
          <w:lang w:val="ru-RU"/>
        </w:rPr>
        <w:t>К</w:t>
      </w:r>
      <w:r>
        <w:rPr>
          <w:noProof/>
        </w:rPr>
        <w:t xml:space="preserve">омиссии, которое направляется в государства-члены. Выполняется процедура «Направление решения по итогам рассмотрения обращения» (P.AT.01.PRC.029). Для уведомления государств-членов о проводимых Комиссией встречах для рассмотрения вопросов государственного ценового регулирования выполняется </w:t>
      </w:r>
      <w:r>
        <w:rPr>
          <w:noProof/>
        </w:rPr>
        <w:lastRenderedPageBreak/>
        <w:t>процедура «Направление уведомления о встрече по государственному ценовому регулированию» (P.AT.01.PRC.030).</w:t>
      </w:r>
      <w:r w:rsidR="003154AD">
        <w:rPr>
          <w:noProof/>
          <w:lang w:val="ru-RU"/>
        </w:rPr>
        <w:t xml:space="preserve"> </w:t>
      </w:r>
    </w:p>
    <w:p w14:paraId="2BFB273E" w14:textId="2FAA4575" w:rsidR="00D76B27" w:rsidRPr="001353E7" w:rsidRDefault="00D76B27" w:rsidP="003154AD">
      <w:pPr>
        <w:pStyle w:val="a4"/>
      </w:pPr>
      <w:proofErr w:type="gramStart"/>
      <w:r>
        <w:rPr>
          <w:noProof/>
          <w:lang w:val="ru-RU"/>
        </w:rPr>
        <w:t>Обработка</w:t>
      </w:r>
      <w:r>
        <w:rPr>
          <w:noProof/>
        </w:rPr>
        <w:t xml:space="preserve"> указанных сведений осуществляется в соответствии </w:t>
      </w:r>
      <w:r w:rsidR="003154AD">
        <w:rPr>
          <w:noProof/>
          <w:lang w:val="ru-RU"/>
        </w:rPr>
        <w:br/>
      </w:r>
      <w:r>
        <w:rPr>
          <w:noProof/>
        </w:rPr>
        <w:t xml:space="preserve">с Регламентом информационного взаимодействия </w:t>
      </w:r>
      <w:r>
        <w:rPr>
          <w:noProof/>
          <w:lang w:val="ru-RU"/>
        </w:rPr>
        <w:t xml:space="preserve">между </w:t>
      </w:r>
      <w:r>
        <w:rPr>
          <w:noProof/>
        </w:rPr>
        <w:t xml:space="preserve">уполномоченными органами государств – членов Евразийского экономического союза и Евразийской экономической комиссией при реализации средствами интегрированной информационной системы </w:t>
      </w:r>
      <w:r>
        <w:rPr>
          <w:noProof/>
          <w:lang w:val="ru-RU"/>
        </w:rPr>
        <w:t>Евразийского экономического союза</w:t>
      </w:r>
      <w:r>
        <w:rPr>
          <w:noProof/>
        </w:rPr>
        <w:t xml:space="preserve"> общего процесса «Обеспечение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</w:t>
      </w:r>
      <w:proofErr w:type="gramEnd"/>
      <w:r>
        <w:rPr>
          <w:noProof/>
        </w:rPr>
        <w:t xml:space="preserve">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введении»</w:t>
      </w:r>
      <w:r>
        <w:rPr>
          <w:noProof/>
          <w:lang w:val="ru-RU"/>
        </w:rPr>
        <w:t xml:space="preserve"> в части </w:t>
      </w:r>
      <w:r w:rsidR="00FA71F9" w:rsidRPr="008B539E">
        <w:rPr>
          <w:szCs w:val="30"/>
        </w:rPr>
        <w:t xml:space="preserve">обмена документами и (или) сведениями </w:t>
      </w:r>
      <w:r w:rsidR="00FA71F9">
        <w:rPr>
          <w:szCs w:val="30"/>
        </w:rPr>
        <w:t xml:space="preserve">при </w:t>
      </w:r>
      <w:r w:rsidR="00FA71F9" w:rsidRPr="008B539E">
        <w:rPr>
          <w:szCs w:val="30"/>
        </w:rPr>
        <w:t>введени</w:t>
      </w:r>
      <w:r w:rsidR="00FA71F9">
        <w:rPr>
          <w:szCs w:val="30"/>
        </w:rPr>
        <w:t>и</w:t>
      </w:r>
      <w:r w:rsidR="00FA71F9" w:rsidRPr="008B539E">
        <w:rPr>
          <w:szCs w:val="30"/>
        </w:rPr>
        <w:t xml:space="preserve"> государственного ценового регулирования и оспаривани</w:t>
      </w:r>
      <w:r w:rsidR="00FA71F9">
        <w:rPr>
          <w:szCs w:val="30"/>
        </w:rPr>
        <w:t>и</w:t>
      </w:r>
      <w:r w:rsidR="00FA71F9" w:rsidRPr="008B539E">
        <w:rPr>
          <w:szCs w:val="30"/>
        </w:rPr>
        <w:t xml:space="preserve"> решений о его введении</w:t>
      </w:r>
      <w:r>
        <w:rPr>
          <w:noProof/>
        </w:rPr>
        <w:t>, утвержденно</w:t>
      </w:r>
      <w:r w:rsidR="00FA71F9">
        <w:rPr>
          <w:noProof/>
          <w:lang w:val="ru-RU"/>
        </w:rPr>
        <w:t>го</w:t>
      </w:r>
      <w:r>
        <w:rPr>
          <w:noProof/>
        </w:rPr>
        <w:t xml:space="preserve"> Решением Коллегии Евразийской экономической комиссии </w:t>
      </w:r>
      <w:r w:rsidR="00FA71F9">
        <w:rPr>
          <w:noProof/>
        </w:rPr>
        <w:t xml:space="preserve">от </w:t>
      </w:r>
      <w:r w:rsidR="00FA71F9" w:rsidRPr="00C23E21">
        <w:rPr>
          <w:lang w:val="en-US"/>
        </w:rPr>
        <w:t>                               </w:t>
      </w:r>
      <w:r w:rsidR="00FA71F9">
        <w:rPr>
          <w:noProof/>
        </w:rPr>
        <w:t>20</w:t>
      </w:r>
      <w:r w:rsidR="00FA71F9" w:rsidRPr="00C23E21">
        <w:rPr>
          <w:lang w:val="en-US"/>
        </w:rPr>
        <w:t>          </w:t>
      </w:r>
      <w:r w:rsidR="00FA71F9">
        <w:rPr>
          <w:noProof/>
        </w:rPr>
        <w:t xml:space="preserve"> г. №</w:t>
      </w:r>
      <w:r w:rsidR="00FA71F9" w:rsidRPr="00C23E21">
        <w:rPr>
          <w:lang w:val="en-US"/>
        </w:rPr>
        <w:t>        </w:t>
      </w:r>
      <w:r w:rsidR="00FA71F9">
        <w:rPr>
          <w:noProof/>
        </w:rPr>
        <w:t xml:space="preserve"> </w:t>
      </w:r>
      <w:r>
        <w:rPr>
          <w:noProof/>
        </w:rPr>
        <w:t xml:space="preserve">(далее – Регламент информационного взаимодействия между уполномоченными органами и Комиссией). 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</w:t>
      </w:r>
      <w:r w:rsidR="00FA71F9">
        <w:rPr>
          <w:noProof/>
          <w:lang w:val="ru-RU"/>
        </w:rPr>
        <w:t>Евразийского экономического союза</w:t>
      </w:r>
      <w:r w:rsidR="00FA71F9">
        <w:rPr>
          <w:noProof/>
        </w:rPr>
        <w:t xml:space="preserve"> общего процесса «Обеспечение обмена документами и (или) сведениями между Евразийской экономической комиссией и уполномоченными органами </w:t>
      </w:r>
      <w:r w:rsidR="00FA71F9">
        <w:rPr>
          <w:noProof/>
          <w:lang w:val="ru-RU"/>
        </w:rPr>
        <w:br/>
      </w:r>
      <w:r w:rsidR="00FA71F9">
        <w:rPr>
          <w:noProof/>
        </w:rPr>
        <w:t xml:space="preserve">государств – членов Евразийского экономического союза при </w:t>
      </w:r>
      <w:r w:rsidR="00FA71F9">
        <w:rPr>
          <w:noProof/>
        </w:rPr>
        <w:lastRenderedPageBreak/>
        <w:t xml:space="preserve">осуществлении контроля соблюдения общих правил конкуренции </w:t>
      </w:r>
      <w:r w:rsidR="00FA71F9">
        <w:rPr>
          <w:noProof/>
          <w:lang w:val="ru-RU"/>
        </w:rPr>
        <w:br/>
      </w:r>
      <w:r w:rsidR="00FA71F9">
        <w:rPr>
          <w:noProof/>
        </w:rPr>
        <w:t>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введении»</w:t>
      </w:r>
      <w:r w:rsidR="00FA71F9">
        <w:rPr>
          <w:noProof/>
          <w:lang w:val="ru-RU"/>
        </w:rPr>
        <w:t xml:space="preserve"> в части </w:t>
      </w:r>
      <w:r w:rsidR="00FA71F9" w:rsidRPr="008B539E">
        <w:rPr>
          <w:szCs w:val="30"/>
        </w:rPr>
        <w:t xml:space="preserve">обмена документами и (или) сведениями </w:t>
      </w:r>
      <w:r w:rsidR="00FA71F9">
        <w:rPr>
          <w:szCs w:val="30"/>
        </w:rPr>
        <w:t xml:space="preserve">при </w:t>
      </w:r>
      <w:r w:rsidR="00FA71F9" w:rsidRPr="008B539E">
        <w:rPr>
          <w:szCs w:val="30"/>
        </w:rPr>
        <w:t>введени</w:t>
      </w:r>
      <w:r w:rsidR="00FA71F9">
        <w:rPr>
          <w:szCs w:val="30"/>
        </w:rPr>
        <w:t>и</w:t>
      </w:r>
      <w:r w:rsidR="00FA71F9" w:rsidRPr="008B539E">
        <w:rPr>
          <w:szCs w:val="30"/>
        </w:rPr>
        <w:t xml:space="preserve"> государственного ценового регулирования и оспаривани</w:t>
      </w:r>
      <w:r w:rsidR="00FA71F9">
        <w:rPr>
          <w:szCs w:val="30"/>
        </w:rPr>
        <w:t>и</w:t>
      </w:r>
      <w:r w:rsidR="00FA71F9" w:rsidRPr="008B539E">
        <w:rPr>
          <w:szCs w:val="30"/>
        </w:rPr>
        <w:t xml:space="preserve"> решений о его введении</w:t>
      </w:r>
      <w:r>
        <w:rPr>
          <w:noProof/>
        </w:rPr>
        <w:t>, утвержденно</w:t>
      </w:r>
      <w:r w:rsidR="00FA71F9">
        <w:rPr>
          <w:noProof/>
          <w:lang w:val="ru-RU"/>
        </w:rPr>
        <w:t>го</w:t>
      </w:r>
      <w:r>
        <w:rPr>
          <w:noProof/>
        </w:rPr>
        <w:t xml:space="preserve"> Решением Коллегии Евразийской экономической комиссии от </w:t>
      </w:r>
      <w:r w:rsidR="00FA71F9" w:rsidRPr="00C23E21">
        <w:rPr>
          <w:lang w:val="en-US"/>
        </w:rPr>
        <w:t>                               </w:t>
      </w:r>
      <w:r>
        <w:rPr>
          <w:noProof/>
        </w:rPr>
        <w:t>20</w:t>
      </w:r>
      <w:r w:rsidR="00FA71F9" w:rsidRPr="00C23E21">
        <w:rPr>
          <w:lang w:val="en-US"/>
        </w:rPr>
        <w:t>          </w:t>
      </w:r>
      <w:r>
        <w:rPr>
          <w:noProof/>
        </w:rPr>
        <w:t xml:space="preserve"> г. №</w:t>
      </w:r>
      <w:r w:rsidR="00FA71F9" w:rsidRPr="00C23E21">
        <w:rPr>
          <w:lang w:val="en-US"/>
        </w:rPr>
        <w:t>        </w:t>
      </w:r>
      <w:r>
        <w:rPr>
          <w:noProof/>
        </w:rPr>
        <w:t xml:space="preserve"> (далее – Описание форматов и структур электронных документов и сведений).</w:t>
      </w:r>
    </w:p>
    <w:p w14:paraId="43EAF258" w14:textId="7E7101BC" w:rsidR="00A33109" w:rsidRPr="00D27257" w:rsidRDefault="00AC1732" w:rsidP="00D27257">
      <w:pPr>
        <w:pStyle w:val="aff"/>
      </w:pPr>
      <w:bookmarkStart w:id="32" w:name="_Toc369271016"/>
      <w:bookmarkStart w:id="33" w:name="_Ref363496975"/>
      <w:r>
        <w:rPr>
          <w:noProof/>
          <w:lang w:val="ru-RU"/>
        </w:rPr>
        <w:t>16</w:t>
      </w:r>
      <w:r w:rsidR="001C183C" w:rsidRPr="00260EC3">
        <w:rPr>
          <w:lang w:val="ru-RU"/>
        </w:rPr>
        <w:t>.</w:t>
      </w:r>
      <w:r w:rsidR="00C23E21">
        <w:rPr>
          <w:lang w:val="en-US"/>
        </w:rPr>
        <w:t> </w:t>
      </w:r>
      <w:r w:rsidR="00A33109" w:rsidRPr="00EE62B0">
        <w:t>Перечень</w:t>
      </w:r>
      <w:r w:rsidR="00A33109" w:rsidRPr="0012046B">
        <w:t xml:space="preserve"> </w:t>
      </w:r>
      <w:r w:rsidR="00A33109" w:rsidRPr="00EE62B0">
        <w:t>процедур</w:t>
      </w:r>
      <w:r w:rsidR="002F3DB0" w:rsidRPr="00260EC3">
        <w:rPr>
          <w:lang w:val="ru-RU"/>
        </w:rPr>
        <w:t xml:space="preserve"> </w:t>
      </w:r>
      <w:r w:rsidR="002F3DB0">
        <w:rPr>
          <w:lang w:val="ru-RU"/>
        </w:rPr>
        <w:t>общего</w:t>
      </w:r>
      <w:r w:rsidR="002F3DB0" w:rsidRPr="00260EC3">
        <w:rPr>
          <w:lang w:val="ru-RU"/>
        </w:rPr>
        <w:t xml:space="preserve"> </w:t>
      </w:r>
      <w:r w:rsidR="002F3DB0">
        <w:rPr>
          <w:lang w:val="ru-RU"/>
        </w:rPr>
        <w:t>процесса</w:t>
      </w:r>
      <w:r w:rsidR="00F335A9" w:rsidRPr="0012046B">
        <w:t>,</w:t>
      </w:r>
      <w:r w:rsidR="00A33109" w:rsidRPr="0012046B">
        <w:t xml:space="preserve"> </w:t>
      </w:r>
      <w:r w:rsidR="00A33109" w:rsidRPr="00EE62B0">
        <w:t>входящих</w:t>
      </w:r>
      <w:r w:rsidR="00A33109" w:rsidRPr="0012046B">
        <w:t xml:space="preserve"> </w:t>
      </w:r>
      <w:r w:rsidR="00A33109" w:rsidRPr="00EE62B0">
        <w:t>в</w:t>
      </w:r>
      <w:r w:rsidR="00A33109" w:rsidRPr="0012046B">
        <w:t xml:space="preserve"> </w:t>
      </w:r>
      <w:r w:rsidR="00B567BC" w:rsidRPr="00EE62B0">
        <w:t>группу</w:t>
      </w:r>
      <w:r w:rsidR="00FD6913" w:rsidRPr="00260EC3">
        <w:rPr>
          <w:lang w:val="ru-RU"/>
        </w:rPr>
        <w:t xml:space="preserve"> </w:t>
      </w:r>
      <w:r w:rsidR="00FD6913">
        <w:rPr>
          <w:lang w:val="ru-RU"/>
        </w:rPr>
        <w:t>процедур</w:t>
      </w:r>
      <w:r w:rsidR="008219C2" w:rsidRPr="00260EC3">
        <w:rPr>
          <w:lang w:val="ru-RU"/>
        </w:rPr>
        <w:t xml:space="preserve"> </w:t>
      </w:r>
      <w:r w:rsidR="00750BF9">
        <w:rPr>
          <w:noProof/>
        </w:rPr>
        <w:t>введения государственного ценового регулирования</w:t>
      </w:r>
      <w:r w:rsidR="00A33109" w:rsidRPr="0012046B">
        <w:t xml:space="preserve">, </w:t>
      </w:r>
      <w:r w:rsidR="00A33109" w:rsidRPr="00EE62B0">
        <w:t>пр</w:t>
      </w:r>
      <w:r w:rsidR="00D02238">
        <w:rPr>
          <w:lang w:val="ru-RU"/>
        </w:rPr>
        <w:t>иведен</w:t>
      </w:r>
      <w:r w:rsidR="00A33109" w:rsidRPr="0012046B">
        <w:t xml:space="preserve"> </w:t>
      </w:r>
      <w:r w:rsidR="00A33109" w:rsidRPr="00EE62B0">
        <w:t>в</w:t>
      </w:r>
      <w:r w:rsidR="000B69FD" w:rsidRPr="0012046B">
        <w:t xml:space="preserve"> </w:t>
      </w:r>
      <w:r w:rsidR="000B69FD" w:rsidRPr="00EE62B0">
        <w:t>табл</w:t>
      </w:r>
      <w:r w:rsidR="00E21084">
        <w:rPr>
          <w:lang w:val="ru-RU"/>
        </w:rPr>
        <w:t>ице</w:t>
      </w:r>
      <w:r w:rsidR="00D27257" w:rsidRPr="001C183C">
        <w:t> </w:t>
      </w:r>
      <w:r w:rsidR="006277FC">
        <w:rPr>
          <w:noProof/>
          <w:lang w:val="ru-RU"/>
        </w:rPr>
        <w:t>2</w:t>
      </w:r>
      <w:r w:rsidR="00A33109" w:rsidRPr="00260EC3">
        <w:rPr>
          <w:lang w:val="ru-RU"/>
        </w:rPr>
        <w:t>.</w:t>
      </w:r>
      <w:bookmarkEnd w:id="32"/>
    </w:p>
    <w:p w14:paraId="275FE712" w14:textId="18BDC574" w:rsidR="00A320DD" w:rsidRPr="003C3DD4" w:rsidRDefault="00221902" w:rsidP="005148D2">
      <w:pPr>
        <w:pStyle w:val="aff4"/>
        <w:rPr>
          <w:lang w:val="ru-RU"/>
        </w:rPr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6277FC">
        <w:rPr>
          <w:noProof/>
          <w:lang w:val="ru-RU"/>
        </w:rPr>
        <w:t>2</w:t>
      </w:r>
      <w:r w:rsidR="00702F17" w:rsidRPr="003C3DD4">
        <w:rPr>
          <w:lang w:val="ru-RU"/>
        </w:rPr>
        <w:t xml:space="preserve"> </w:t>
      </w:r>
    </w:p>
    <w:bookmarkEnd w:id="33"/>
    <w:p w14:paraId="253073DC" w14:textId="77777777" w:rsidR="003A79F2" w:rsidRPr="00260EC3" w:rsidRDefault="000712E1" w:rsidP="00857B8B">
      <w:pPr>
        <w:pStyle w:val="aff6"/>
        <w:keepLines/>
        <w:rPr>
          <w:noProof/>
        </w:rPr>
      </w:pPr>
      <w:r w:rsidRPr="00EE62B0">
        <w:t>Перечень</w:t>
      </w:r>
      <w:r w:rsidRPr="00260EC3">
        <w:t xml:space="preserve"> </w:t>
      </w:r>
      <w:r w:rsidRPr="00EE62B0">
        <w:t>процедур</w:t>
      </w:r>
      <w:r w:rsidR="00274664" w:rsidRPr="00260EC3">
        <w:t xml:space="preserve"> </w:t>
      </w:r>
      <w:r w:rsidR="00274664">
        <w:t>общего</w:t>
      </w:r>
      <w:r w:rsidR="00274664" w:rsidRPr="00260EC3">
        <w:t xml:space="preserve"> </w:t>
      </w:r>
      <w:r w:rsidR="00274664">
        <w:t>процесса</w:t>
      </w:r>
      <w:r w:rsidRPr="00260EC3">
        <w:t xml:space="preserve">, </w:t>
      </w:r>
      <w:r w:rsidRPr="00EE62B0">
        <w:t>входящих</w:t>
      </w:r>
      <w:r w:rsidRPr="00260EC3">
        <w:t xml:space="preserve"> </w:t>
      </w:r>
      <w:r w:rsidRPr="00EE62B0">
        <w:t>в</w:t>
      </w:r>
      <w:r w:rsidR="00B567BC" w:rsidRPr="00260EC3">
        <w:t xml:space="preserve"> </w:t>
      </w:r>
      <w:r w:rsidR="00B567BC" w:rsidRPr="00EE62B0">
        <w:t>группу</w:t>
      </w:r>
      <w:r w:rsidR="00FD6913" w:rsidRPr="00260EC3">
        <w:t xml:space="preserve"> </w:t>
      </w:r>
      <w:r w:rsidR="00FD6913">
        <w:t>процедур</w:t>
      </w:r>
      <w:r w:rsidRPr="00260EC3">
        <w:t xml:space="preserve"> </w:t>
      </w:r>
      <w:r w:rsidR="00750BF9" w:rsidRPr="00260EC3">
        <w:rPr>
          <w:noProof/>
        </w:rPr>
        <w:t>введения государственного ценового регулирования</w:t>
      </w:r>
    </w:p>
    <w:p w14:paraId="4ED97BFD" w14:textId="77777777" w:rsidR="00D9061A" w:rsidRPr="00260EC3" w:rsidRDefault="00D9061A" w:rsidP="00D9061A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15"/>
        <w:gridCol w:w="3471"/>
        <w:gridCol w:w="3470"/>
      </w:tblGrid>
      <w:tr w:rsidR="003C14F5" w:rsidRPr="00EE62B0" w14:paraId="5D0D6D34" w14:textId="77777777" w:rsidTr="00B06259">
        <w:trPr>
          <w:trHeight w:val="601"/>
          <w:tblHeader/>
        </w:trPr>
        <w:tc>
          <w:tcPr>
            <w:tcW w:w="2415" w:type="dxa"/>
            <w:shd w:val="clear" w:color="auto" w:fill="auto"/>
            <w:vAlign w:val="top"/>
          </w:tcPr>
          <w:p w14:paraId="0876742D" w14:textId="77777777" w:rsidR="003C14F5" w:rsidRDefault="003C14F5" w:rsidP="003C14F5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3471" w:type="dxa"/>
            <w:shd w:val="clear" w:color="auto" w:fill="auto"/>
            <w:vAlign w:val="top"/>
          </w:tcPr>
          <w:p w14:paraId="43539EF7" w14:textId="77777777" w:rsidR="003C14F5" w:rsidRDefault="003C14F5" w:rsidP="003C14F5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3470" w:type="dxa"/>
            <w:vAlign w:val="top"/>
          </w:tcPr>
          <w:p w14:paraId="7A06418B" w14:textId="77777777" w:rsidR="003C14F5" w:rsidRDefault="003C14F5" w:rsidP="003C14F5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4E86FCE6" w14:textId="77777777" w:rsidTr="00117EFA">
        <w:trPr>
          <w:trHeight w:val="301"/>
          <w:tblHeader/>
        </w:trPr>
        <w:tc>
          <w:tcPr>
            <w:tcW w:w="2415" w:type="dxa"/>
            <w:shd w:val="clear" w:color="auto" w:fill="auto"/>
          </w:tcPr>
          <w:p w14:paraId="67233988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3471" w:type="dxa"/>
            <w:shd w:val="clear" w:color="auto" w:fill="auto"/>
          </w:tcPr>
          <w:p w14:paraId="4D6307D9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3470" w:type="dxa"/>
          </w:tcPr>
          <w:p w14:paraId="6B30E9D2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EE62B0" w14:paraId="14F31F0E" w14:textId="77777777" w:rsidTr="00117EFA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BA0D4B4" w14:textId="77777777" w:rsidR="00AC6C78" w:rsidRPr="006A5C7A" w:rsidRDefault="00AC6C78" w:rsidP="00AA081D">
            <w:pPr>
              <w:pStyle w:val="ab"/>
              <w:jc w:val="left"/>
              <w:rPr>
                <w:rFonts w:eastAsiaTheme="minorEastAsia"/>
                <w:lang w:val="en-US" w:eastAsia="en-US"/>
              </w:rPr>
            </w:pPr>
            <w:r w:rsidRPr="006A5C7A">
              <w:rPr>
                <w:rFonts w:eastAsiaTheme="minorEastAsia"/>
                <w:noProof/>
                <w:lang w:val="en-US" w:eastAsia="en-US"/>
              </w:rPr>
              <w:t>P.AT.01.PRC.023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40CCC5D" w14:textId="7F14D8B5" w:rsidR="00AC6C78" w:rsidRPr="00EE62B0" w:rsidRDefault="00694CA0" w:rsidP="00AA081D">
            <w:pPr>
              <w:pStyle w:val="ab"/>
              <w:jc w:val="left"/>
            </w:pPr>
            <w:r>
              <w:rPr>
                <w:noProof/>
              </w:rPr>
              <w:t xml:space="preserve">уведомление Комиссии </w:t>
            </w:r>
            <w:r w:rsidR="005D258E">
              <w:rPr>
                <w:noProof/>
              </w:rPr>
              <w:br/>
            </w:r>
            <w:r>
              <w:rPr>
                <w:noProof/>
              </w:rPr>
              <w:t>о введении государственного ценового регулирования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A08F6DC" w14:textId="40C13D57" w:rsidR="00AC6C78" w:rsidRPr="00260EC3" w:rsidRDefault="00AC6C78" w:rsidP="00AA081D">
            <w:pPr>
              <w:pStyle w:val="ab"/>
              <w:jc w:val="left"/>
            </w:pPr>
            <w:r w:rsidRPr="00260EC3">
              <w:rPr>
                <w:noProof/>
              </w:rPr>
              <w:t xml:space="preserve">процедура предназначена для передачи уведомления </w:t>
            </w:r>
            <w:r w:rsidR="005D258E">
              <w:rPr>
                <w:noProof/>
              </w:rPr>
              <w:br/>
            </w:r>
            <w:r w:rsidRPr="00260EC3">
              <w:rPr>
                <w:noProof/>
              </w:rPr>
              <w:t xml:space="preserve">о введении государственного ценового регулирования </w:t>
            </w:r>
            <w:r w:rsidR="005D258E">
              <w:rPr>
                <w:noProof/>
              </w:rPr>
              <w:br/>
            </w:r>
            <w:r w:rsidRPr="00260EC3">
              <w:rPr>
                <w:noProof/>
              </w:rPr>
              <w:t>в Комиссию</w:t>
            </w:r>
          </w:p>
        </w:tc>
      </w:tr>
      <w:tr w:rsidR="00AC6C78" w:rsidRPr="00EE62B0" w14:paraId="6EDA269C" w14:textId="77777777" w:rsidTr="00117EFA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DFB1A5A" w14:textId="77777777" w:rsidR="00AC6C78" w:rsidRPr="005D258E" w:rsidRDefault="00AC6C78" w:rsidP="00AA081D">
            <w:pPr>
              <w:pStyle w:val="ab"/>
              <w:jc w:val="left"/>
              <w:rPr>
                <w:rFonts w:eastAsiaTheme="minorEastAsia"/>
                <w:lang w:eastAsia="en-US"/>
              </w:rPr>
            </w:pPr>
            <w:r w:rsidRPr="006A5C7A">
              <w:rPr>
                <w:rFonts w:eastAsiaTheme="minorEastAsia"/>
                <w:noProof/>
                <w:lang w:val="en-US" w:eastAsia="en-US"/>
              </w:rPr>
              <w:t>P</w:t>
            </w:r>
            <w:r w:rsidRPr="005D258E">
              <w:rPr>
                <w:rFonts w:eastAsiaTheme="minorEastAsia"/>
                <w:noProof/>
                <w:lang w:eastAsia="en-US"/>
              </w:rPr>
              <w:t>.</w:t>
            </w:r>
            <w:r w:rsidRPr="006A5C7A">
              <w:rPr>
                <w:rFonts w:eastAsiaTheme="minorEastAsia"/>
                <w:noProof/>
                <w:lang w:val="en-US" w:eastAsia="en-US"/>
              </w:rPr>
              <w:t>AT</w:t>
            </w:r>
            <w:r w:rsidRPr="005D258E">
              <w:rPr>
                <w:rFonts w:eastAsiaTheme="minorEastAsia"/>
                <w:noProof/>
                <w:lang w:eastAsia="en-US"/>
              </w:rPr>
              <w:t>.01.</w:t>
            </w:r>
            <w:r w:rsidRPr="006A5C7A">
              <w:rPr>
                <w:rFonts w:eastAsiaTheme="minorEastAsia"/>
                <w:noProof/>
                <w:lang w:val="en-US" w:eastAsia="en-US"/>
              </w:rPr>
              <w:t>PRC</w:t>
            </w:r>
            <w:r w:rsidRPr="005D258E">
              <w:rPr>
                <w:rFonts w:eastAsiaTheme="minorEastAsia"/>
                <w:noProof/>
                <w:lang w:eastAsia="en-US"/>
              </w:rPr>
              <w:t>.024</w:t>
            </w:r>
            <w:r w:rsidR="006A5C7A" w:rsidRPr="005D258E"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52EC65D" w14:textId="77777777" w:rsidR="00AC6C78" w:rsidRPr="00EE62B0" w:rsidRDefault="00694CA0" w:rsidP="00AA081D">
            <w:pPr>
              <w:pStyle w:val="ab"/>
              <w:jc w:val="left"/>
            </w:pPr>
            <w:r>
              <w:rPr>
                <w:noProof/>
              </w:rPr>
              <w:t>уведомление уполномоченных органов о введении государственного ценового регулирования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E7CA531" w14:textId="77777777" w:rsidR="00AC6C78" w:rsidRPr="00260EC3" w:rsidRDefault="00AC6C78" w:rsidP="00AA081D">
            <w:pPr>
              <w:pStyle w:val="ab"/>
              <w:jc w:val="left"/>
            </w:pPr>
            <w:r w:rsidRPr="00260EC3">
              <w:rPr>
                <w:noProof/>
              </w:rPr>
              <w:t>процедура предназначена для передачи инициирующим уполномоченным органом государства-члена уведомления о введении государственного ценового регулирования в уведомляемые уполномоченные органы государств-членов</w:t>
            </w:r>
          </w:p>
        </w:tc>
      </w:tr>
      <w:tr w:rsidR="00AC6C78" w:rsidRPr="00EE62B0" w14:paraId="386D9309" w14:textId="77777777" w:rsidTr="00117EFA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2081865" w14:textId="77777777" w:rsidR="00AC6C78" w:rsidRPr="006A5C7A" w:rsidRDefault="00AC6C78" w:rsidP="00AA081D">
            <w:pPr>
              <w:pStyle w:val="ab"/>
              <w:jc w:val="left"/>
              <w:rPr>
                <w:rFonts w:eastAsiaTheme="minorEastAsia"/>
                <w:lang w:val="en-US" w:eastAsia="en-US"/>
              </w:rPr>
            </w:pPr>
            <w:r w:rsidRPr="006A5C7A">
              <w:rPr>
                <w:rFonts w:eastAsiaTheme="minorEastAsia"/>
                <w:noProof/>
                <w:lang w:val="en-US" w:eastAsia="en-US"/>
              </w:rPr>
              <w:lastRenderedPageBreak/>
              <w:t>P.AT.01.PRC.025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B9CBFEB" w14:textId="77777777" w:rsidR="00AC6C78" w:rsidRPr="00EE62B0" w:rsidRDefault="00694CA0" w:rsidP="00AA081D">
            <w:pPr>
              <w:pStyle w:val="ab"/>
              <w:jc w:val="left"/>
            </w:pPr>
            <w:r>
              <w:rPr>
                <w:noProof/>
              </w:rPr>
              <w:t>обращение об отмене государственного ценового регулирования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77B836B" w14:textId="25982795" w:rsidR="00AC6C78" w:rsidRPr="00260EC3" w:rsidRDefault="00AC6C78" w:rsidP="00FA71F9">
            <w:pPr>
              <w:pStyle w:val="ab"/>
              <w:jc w:val="left"/>
            </w:pPr>
            <w:r w:rsidRPr="00260EC3">
              <w:rPr>
                <w:noProof/>
              </w:rPr>
              <w:t xml:space="preserve">процедура предназначена для передачи в Комиссию </w:t>
            </w:r>
            <w:r w:rsidR="001D2F05">
              <w:rPr>
                <w:noProof/>
              </w:rPr>
              <w:br/>
            </w:r>
            <w:r w:rsidRPr="00260EC3">
              <w:rPr>
                <w:noProof/>
              </w:rPr>
              <w:t xml:space="preserve">и уведомляемые уполномоченные органы государств-членов обращения </w:t>
            </w:r>
            <w:r w:rsidR="00FA71F9">
              <w:rPr>
                <w:noProof/>
              </w:rPr>
              <w:t>оспаривающего</w:t>
            </w:r>
            <w:r w:rsidRPr="00260EC3">
              <w:rPr>
                <w:noProof/>
              </w:rPr>
              <w:t xml:space="preserve"> уполномоченного органа государства-члена </w:t>
            </w:r>
            <w:r w:rsidR="001D2F05">
              <w:rPr>
                <w:noProof/>
              </w:rPr>
              <w:br/>
            </w:r>
            <w:r w:rsidRPr="00260EC3">
              <w:rPr>
                <w:noProof/>
              </w:rPr>
              <w:t>о несогласии с введением другим государством-членом государственного ценового регулирования</w:t>
            </w:r>
          </w:p>
        </w:tc>
      </w:tr>
      <w:tr w:rsidR="00AC6C78" w:rsidRPr="00EE62B0" w14:paraId="1FC94128" w14:textId="77777777" w:rsidTr="00117EFA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EAEA113" w14:textId="77777777" w:rsidR="00AC6C78" w:rsidRPr="006A5C7A" w:rsidRDefault="00AC6C78" w:rsidP="00AA081D">
            <w:pPr>
              <w:pStyle w:val="ab"/>
              <w:jc w:val="left"/>
              <w:rPr>
                <w:rFonts w:eastAsiaTheme="minorEastAsia"/>
                <w:lang w:val="en-US" w:eastAsia="en-US"/>
              </w:rPr>
            </w:pPr>
            <w:r w:rsidRPr="006A5C7A">
              <w:rPr>
                <w:rFonts w:eastAsiaTheme="minorEastAsia"/>
                <w:noProof/>
                <w:lang w:val="en-US" w:eastAsia="en-US"/>
              </w:rPr>
              <w:t>P.AT.01.PRC.026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C6649D0" w14:textId="77777777" w:rsidR="00AC6C78" w:rsidRPr="00EE62B0" w:rsidRDefault="00694CA0" w:rsidP="00AA081D">
            <w:pPr>
              <w:pStyle w:val="ab"/>
              <w:jc w:val="left"/>
            </w:pPr>
            <w:r>
              <w:rPr>
                <w:noProof/>
              </w:rPr>
              <w:t>обращение о продлении государственного ценового регулирования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B2AB0B1" w14:textId="5B002E39" w:rsidR="00AC6C78" w:rsidRPr="00260EC3" w:rsidRDefault="00AC6C78" w:rsidP="00AA081D">
            <w:pPr>
              <w:pStyle w:val="ab"/>
              <w:jc w:val="left"/>
            </w:pPr>
            <w:r w:rsidRPr="00260EC3">
              <w:rPr>
                <w:noProof/>
              </w:rPr>
              <w:t xml:space="preserve">процедура предназначена для передачи в Комиссию </w:t>
            </w:r>
            <w:r w:rsidR="001D2F05">
              <w:rPr>
                <w:noProof/>
              </w:rPr>
              <w:br/>
            </w:r>
            <w:r w:rsidRPr="00260EC3">
              <w:rPr>
                <w:noProof/>
              </w:rPr>
              <w:t>и уведомляемые уполномоченные органы государств-членов обращения инициирующего уполномоченного органа государства-члена о введении государственного ценового регулирования на новый срок (продлении срока введения государственного ценового регулирования)</w:t>
            </w:r>
          </w:p>
        </w:tc>
      </w:tr>
      <w:tr w:rsidR="00AC6C78" w:rsidRPr="00EE62B0" w14:paraId="5BC4F64A" w14:textId="77777777" w:rsidTr="00117EFA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6D5609E" w14:textId="77777777" w:rsidR="00AC6C78" w:rsidRPr="006A5C7A" w:rsidRDefault="00AC6C78" w:rsidP="00AA081D">
            <w:pPr>
              <w:pStyle w:val="ab"/>
              <w:jc w:val="left"/>
              <w:rPr>
                <w:rFonts w:eastAsiaTheme="minorEastAsia"/>
                <w:lang w:val="en-US" w:eastAsia="en-US"/>
              </w:rPr>
            </w:pPr>
            <w:r w:rsidRPr="006A5C7A">
              <w:rPr>
                <w:rFonts w:eastAsiaTheme="minorEastAsia"/>
                <w:noProof/>
                <w:lang w:val="en-US" w:eastAsia="en-US"/>
              </w:rPr>
              <w:t>P.AT.01.PRC.027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2E85302" w14:textId="30FA1514" w:rsidR="00AC6C78" w:rsidRPr="00EE62B0" w:rsidRDefault="00694CA0" w:rsidP="00AA081D">
            <w:pPr>
              <w:pStyle w:val="ab"/>
              <w:jc w:val="left"/>
            </w:pPr>
            <w:r>
              <w:rPr>
                <w:noProof/>
              </w:rPr>
              <w:t xml:space="preserve">направление протокола </w:t>
            </w:r>
            <w:r w:rsidR="001D2F05">
              <w:rPr>
                <w:noProof/>
              </w:rPr>
              <w:br/>
            </w:r>
            <w:r>
              <w:rPr>
                <w:noProof/>
              </w:rPr>
              <w:t>по результатам консультаций по вопросам государственного ценового регулирования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5C543BF" w14:textId="6A9A6496" w:rsidR="00AC6C78" w:rsidRPr="00260EC3" w:rsidRDefault="00AC6C78" w:rsidP="00CE3F54">
            <w:pPr>
              <w:pStyle w:val="ab"/>
              <w:jc w:val="left"/>
            </w:pPr>
            <w:r w:rsidRPr="00260EC3">
              <w:rPr>
                <w:noProof/>
              </w:rPr>
              <w:t xml:space="preserve">процедура предназначена для направления протокола </w:t>
            </w:r>
            <w:r w:rsidR="00CE3F54">
              <w:rPr>
                <w:noProof/>
              </w:rPr>
              <w:br/>
              <w:t xml:space="preserve">по результатам </w:t>
            </w:r>
            <w:r w:rsidRPr="00260EC3">
              <w:rPr>
                <w:noProof/>
              </w:rPr>
              <w:t xml:space="preserve">консультаций по вопросам государственного ценового регулирования </w:t>
            </w:r>
            <w:r w:rsidR="001D2F05">
              <w:rPr>
                <w:noProof/>
              </w:rPr>
              <w:br/>
            </w:r>
            <w:r w:rsidRPr="00260EC3">
              <w:rPr>
                <w:noProof/>
              </w:rPr>
              <w:t>в уполномоченные органы государств-членов</w:t>
            </w:r>
          </w:p>
        </w:tc>
      </w:tr>
      <w:tr w:rsidR="00AC6C78" w:rsidRPr="00EE62B0" w14:paraId="77350380" w14:textId="77777777" w:rsidTr="00117EFA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E29510C" w14:textId="77777777" w:rsidR="00AC6C78" w:rsidRPr="006A5C7A" w:rsidRDefault="00AC6C78" w:rsidP="00AA081D">
            <w:pPr>
              <w:pStyle w:val="ab"/>
              <w:jc w:val="left"/>
              <w:rPr>
                <w:rFonts w:eastAsiaTheme="minorEastAsia"/>
                <w:lang w:val="en-US" w:eastAsia="en-US"/>
              </w:rPr>
            </w:pPr>
            <w:r w:rsidRPr="006A5C7A">
              <w:rPr>
                <w:rFonts w:eastAsiaTheme="minorEastAsia"/>
                <w:noProof/>
                <w:lang w:val="en-US" w:eastAsia="en-US"/>
              </w:rPr>
              <w:lastRenderedPageBreak/>
              <w:t>P.AT.01.PRC.028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216FCE0" w14:textId="77777777" w:rsidR="00AC6C78" w:rsidRPr="00EE62B0" w:rsidRDefault="00694CA0" w:rsidP="00AA081D">
            <w:pPr>
              <w:pStyle w:val="ab"/>
              <w:jc w:val="left"/>
            </w:pPr>
            <w:r>
              <w:rPr>
                <w:noProof/>
              </w:rPr>
              <w:t>получение информации при рассмотрении обращения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6EFC3BD" w14:textId="306E4189" w:rsidR="00AC6C78" w:rsidRPr="00260EC3" w:rsidRDefault="00AC6C78" w:rsidP="00AA081D">
            <w:pPr>
              <w:pStyle w:val="ab"/>
              <w:jc w:val="left"/>
            </w:pPr>
            <w:r w:rsidRPr="00260EC3">
              <w:rPr>
                <w:noProof/>
              </w:rPr>
              <w:t xml:space="preserve">процедура предназначена для получения Комиссией информации по вопросам государственного ценового регулирования, возникшим при рассмотрении обращения </w:t>
            </w:r>
            <w:r w:rsidR="001D2F05">
              <w:rPr>
                <w:noProof/>
              </w:rPr>
              <w:br/>
            </w:r>
            <w:r w:rsidRPr="00260EC3">
              <w:rPr>
                <w:noProof/>
              </w:rPr>
              <w:t xml:space="preserve">об отмене государственного ценового регулирования или обращения о продлении государственного ценового регулирования, </w:t>
            </w:r>
            <w:r w:rsidR="001D2F05">
              <w:rPr>
                <w:noProof/>
              </w:rPr>
              <w:br/>
            </w:r>
            <w:r w:rsidRPr="00260EC3">
              <w:rPr>
                <w:noProof/>
              </w:rPr>
              <w:t>от уполномоченного органа государства-члена по запросу</w:t>
            </w:r>
          </w:p>
        </w:tc>
      </w:tr>
      <w:tr w:rsidR="00AC6C78" w:rsidRPr="00EE62B0" w14:paraId="59CF4256" w14:textId="77777777" w:rsidTr="00117EFA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7D42E2D" w14:textId="77777777" w:rsidR="00AC6C78" w:rsidRPr="006A5C7A" w:rsidRDefault="00AC6C78" w:rsidP="00AA081D">
            <w:pPr>
              <w:pStyle w:val="ab"/>
              <w:jc w:val="left"/>
              <w:rPr>
                <w:rFonts w:eastAsiaTheme="minorEastAsia"/>
                <w:lang w:val="en-US" w:eastAsia="en-US"/>
              </w:rPr>
            </w:pPr>
            <w:r w:rsidRPr="006A5C7A">
              <w:rPr>
                <w:rFonts w:eastAsiaTheme="minorEastAsia"/>
                <w:noProof/>
                <w:lang w:val="en-US" w:eastAsia="en-US"/>
              </w:rPr>
              <w:t>P.AT.01.PRC.029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1FC44BF" w14:textId="10D4E510" w:rsidR="00AC6C78" w:rsidRPr="00EE62B0" w:rsidRDefault="00694CA0" w:rsidP="00AA081D">
            <w:pPr>
              <w:pStyle w:val="ab"/>
              <w:jc w:val="left"/>
            </w:pPr>
            <w:r>
              <w:rPr>
                <w:noProof/>
              </w:rPr>
              <w:t xml:space="preserve">направление решения </w:t>
            </w:r>
            <w:r w:rsidR="001D2F05">
              <w:rPr>
                <w:noProof/>
              </w:rPr>
              <w:br/>
            </w:r>
            <w:r>
              <w:rPr>
                <w:noProof/>
              </w:rPr>
              <w:t>по итогам рассмотрения обращения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5E62968" w14:textId="6BA294A4" w:rsidR="00AC6C78" w:rsidRPr="00260EC3" w:rsidRDefault="00AC6C78" w:rsidP="00AA081D">
            <w:pPr>
              <w:pStyle w:val="ab"/>
              <w:jc w:val="left"/>
            </w:pPr>
            <w:r w:rsidRPr="00260EC3">
              <w:rPr>
                <w:noProof/>
              </w:rPr>
              <w:t xml:space="preserve">процедура предназначена для направления Комиссией Решения Коллегии Комиссии, принятого по итогам рассмотрения обращения </w:t>
            </w:r>
            <w:r w:rsidR="001D2F05">
              <w:rPr>
                <w:noProof/>
              </w:rPr>
              <w:br/>
            </w:r>
            <w:r w:rsidRPr="00260EC3">
              <w:rPr>
                <w:noProof/>
              </w:rPr>
              <w:t xml:space="preserve">об отмене государственного ценового регулирования или обращения о продлении государственного ценового регулирования </w:t>
            </w:r>
            <w:r w:rsidR="001D2F05">
              <w:rPr>
                <w:noProof/>
              </w:rPr>
              <w:br/>
            </w:r>
            <w:r w:rsidRPr="00260EC3">
              <w:rPr>
                <w:noProof/>
              </w:rPr>
              <w:t>в уполномоченный орган государства-члена, которое направило в Комиссию соответствующее обращение</w:t>
            </w:r>
          </w:p>
        </w:tc>
      </w:tr>
      <w:tr w:rsidR="00AC6C78" w:rsidRPr="00EE62B0" w14:paraId="57B9F757" w14:textId="77777777" w:rsidTr="00117EFA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F30C8FC" w14:textId="77777777" w:rsidR="00AC6C78" w:rsidRPr="006A5C7A" w:rsidRDefault="00AC6C78" w:rsidP="00AA081D">
            <w:pPr>
              <w:pStyle w:val="ab"/>
              <w:jc w:val="left"/>
              <w:rPr>
                <w:rFonts w:eastAsiaTheme="minorEastAsia"/>
                <w:lang w:val="en-US" w:eastAsia="en-US"/>
              </w:rPr>
            </w:pPr>
            <w:r w:rsidRPr="006A5C7A">
              <w:rPr>
                <w:rFonts w:eastAsiaTheme="minorEastAsia"/>
                <w:noProof/>
                <w:lang w:val="en-US" w:eastAsia="en-US"/>
              </w:rPr>
              <w:t>P.AT.01.PRC.030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D9B7365" w14:textId="3AFC5F05" w:rsidR="00AC6C78" w:rsidRPr="00EE62B0" w:rsidRDefault="00694CA0" w:rsidP="00AA081D">
            <w:pPr>
              <w:pStyle w:val="ab"/>
              <w:jc w:val="left"/>
            </w:pPr>
            <w:r>
              <w:rPr>
                <w:noProof/>
              </w:rPr>
              <w:t xml:space="preserve">направление уведомления </w:t>
            </w:r>
            <w:r w:rsidR="003154AD">
              <w:rPr>
                <w:noProof/>
              </w:rPr>
              <w:br/>
            </w:r>
            <w:r>
              <w:rPr>
                <w:noProof/>
              </w:rPr>
              <w:t>о встрече по государственному ценовому регулированию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FA6A94F" w14:textId="77777777" w:rsidR="00AC6C78" w:rsidRPr="00260EC3" w:rsidRDefault="00AC6C78" w:rsidP="00AA081D">
            <w:pPr>
              <w:pStyle w:val="ab"/>
              <w:jc w:val="left"/>
            </w:pPr>
            <w:r w:rsidRPr="00260EC3">
              <w:rPr>
                <w:noProof/>
              </w:rPr>
              <w:t>процедура предназначена для направления Комиссией уведомления о встречах, организуемых Комиссией для рассмотрения вопросов государственного ценового регулирования</w:t>
            </w:r>
          </w:p>
        </w:tc>
      </w:tr>
    </w:tbl>
    <w:p w14:paraId="1452B4ED" w14:textId="77777777" w:rsidR="001B068A" w:rsidRPr="0095762B" w:rsidRDefault="001B068A" w:rsidP="0006004F">
      <w:pPr>
        <w:spacing w:after="0" w:line="240" w:lineRule="auto"/>
        <w:rPr>
          <w:szCs w:val="30"/>
        </w:rPr>
      </w:pPr>
    </w:p>
    <w:p w14:paraId="70B45EB2" w14:textId="2E2F2592" w:rsidR="00CD4665" w:rsidRPr="00EE62B0" w:rsidRDefault="009725E7" w:rsidP="00D03D43">
      <w:pPr>
        <w:pStyle w:val="1"/>
      </w:pPr>
      <w:bookmarkStart w:id="34" w:name="_Toc363227840"/>
      <w:bookmarkStart w:id="35" w:name="_Toc364113135"/>
      <w:bookmarkStart w:id="36" w:name="_Toc369271024"/>
      <w:bookmarkStart w:id="37" w:name="_Toc375908837"/>
      <w:bookmarkStart w:id="38" w:name="_Toc351924587"/>
      <w:bookmarkEnd w:id="31"/>
      <w:r w:rsidRPr="00EE62B0">
        <w:lastRenderedPageBreak/>
        <w:t>V</w:t>
      </w:r>
      <w:r w:rsidR="00E6007B" w:rsidRPr="00EE62B0">
        <w:t>.</w:t>
      </w:r>
      <w:bookmarkEnd w:id="34"/>
      <w:bookmarkEnd w:id="35"/>
      <w:bookmarkEnd w:id="36"/>
      <w:bookmarkEnd w:id="37"/>
      <w:r w:rsidR="00C23E21">
        <w:t> </w:t>
      </w:r>
      <w:r>
        <w:t>Информационные объекты общего процесса</w:t>
      </w:r>
    </w:p>
    <w:p w14:paraId="40339920" w14:textId="505C7E09" w:rsidR="00375990" w:rsidRDefault="00AC1732" w:rsidP="009B2CBA">
      <w:pPr>
        <w:pStyle w:val="aff"/>
        <w:rPr>
          <w:szCs w:val="28"/>
          <w:lang w:val="ru-RU"/>
        </w:rPr>
      </w:pPr>
      <w:bookmarkStart w:id="39" w:name="_Toc369271025"/>
      <w:r>
        <w:rPr>
          <w:noProof/>
          <w:lang w:val="ru-RU"/>
        </w:rPr>
        <w:t>17</w:t>
      </w:r>
      <w:r w:rsidR="001C183C">
        <w:rPr>
          <w:lang w:val="ru-RU"/>
        </w:rPr>
        <w:t>.</w:t>
      </w:r>
      <w:bookmarkEnd w:id="39"/>
      <w:r w:rsidR="00C23E21">
        <w:rPr>
          <w:lang w:val="ru-RU"/>
        </w:rPr>
        <w:t> </w:t>
      </w:r>
      <w:r w:rsidR="00DD5646" w:rsidRPr="00EE62B0">
        <w:rPr>
          <w:szCs w:val="28"/>
          <w:lang w:val="ru-RU"/>
        </w:rPr>
        <w:t xml:space="preserve">Перечень </w:t>
      </w:r>
      <w:r w:rsidR="004F4D51">
        <w:rPr>
          <w:szCs w:val="28"/>
          <w:lang w:val="ru-RU"/>
        </w:rPr>
        <w:t>информационных объектов</w:t>
      </w:r>
      <w:r w:rsidR="002855D6">
        <w:rPr>
          <w:szCs w:val="28"/>
          <w:lang w:val="ru-RU"/>
        </w:rPr>
        <w:t>, сведения</w:t>
      </w:r>
      <w:r w:rsidR="00727E28">
        <w:rPr>
          <w:szCs w:val="28"/>
          <w:lang w:val="ru-RU"/>
        </w:rPr>
        <w:t xml:space="preserve"> </w:t>
      </w:r>
      <w:r w:rsidR="002855D6">
        <w:rPr>
          <w:szCs w:val="28"/>
          <w:lang w:val="ru-RU"/>
        </w:rPr>
        <w:t xml:space="preserve">о </w:t>
      </w:r>
      <w:r w:rsidR="00182031">
        <w:rPr>
          <w:szCs w:val="28"/>
          <w:lang w:val="ru-RU"/>
        </w:rPr>
        <w:t xml:space="preserve">которых </w:t>
      </w:r>
      <w:r w:rsidR="00727E28">
        <w:rPr>
          <w:szCs w:val="28"/>
          <w:lang w:val="ru-RU"/>
        </w:rPr>
        <w:t xml:space="preserve">или </w:t>
      </w:r>
      <w:r w:rsidR="002855D6">
        <w:rPr>
          <w:szCs w:val="28"/>
          <w:lang w:val="ru-RU"/>
        </w:rPr>
        <w:t>из которых передаются в процессе</w:t>
      </w:r>
      <w:r w:rsidR="00BB40AB">
        <w:rPr>
          <w:szCs w:val="28"/>
          <w:lang w:val="ru-RU"/>
        </w:rPr>
        <w:t xml:space="preserve"> информационного</w:t>
      </w:r>
      <w:r w:rsidR="002855D6">
        <w:rPr>
          <w:szCs w:val="28"/>
          <w:lang w:val="ru-RU"/>
        </w:rPr>
        <w:t xml:space="preserve"> взаимодействия между участниками общего процесса,</w:t>
      </w:r>
      <w:r w:rsidR="0037686D" w:rsidRPr="00EE62B0">
        <w:rPr>
          <w:szCs w:val="28"/>
          <w:lang w:val="ru-RU"/>
        </w:rPr>
        <w:t xml:space="preserve"> </w:t>
      </w:r>
      <w:r w:rsidR="00D02238">
        <w:rPr>
          <w:szCs w:val="28"/>
          <w:lang w:val="ru-RU"/>
        </w:rPr>
        <w:t>приведен</w:t>
      </w:r>
      <w:r w:rsidR="002B24E8">
        <w:rPr>
          <w:lang w:val="ru-RU"/>
        </w:rPr>
        <w:t xml:space="preserve"> </w:t>
      </w:r>
      <w:r w:rsidR="0037686D" w:rsidRPr="00EE62B0">
        <w:rPr>
          <w:szCs w:val="28"/>
          <w:lang w:val="ru-RU"/>
        </w:rPr>
        <w:t xml:space="preserve">в </w:t>
      </w:r>
      <w:r w:rsidR="000B69FD" w:rsidRPr="00EE62B0">
        <w:rPr>
          <w:szCs w:val="28"/>
          <w:lang w:val="ru-RU"/>
        </w:rPr>
        <w:t>табл</w:t>
      </w:r>
      <w:r w:rsidR="008B44D7">
        <w:rPr>
          <w:szCs w:val="28"/>
          <w:lang w:val="ru-RU"/>
        </w:rPr>
        <w:t>ице</w:t>
      </w:r>
      <w:r w:rsidR="008B44D7" w:rsidRPr="00EE62B0">
        <w:rPr>
          <w:szCs w:val="28"/>
          <w:lang w:val="ru-RU"/>
        </w:rPr>
        <w:t> </w:t>
      </w:r>
      <w:r w:rsidR="0074633B">
        <w:rPr>
          <w:noProof/>
          <w:szCs w:val="28"/>
          <w:lang w:val="ru-RU"/>
        </w:rPr>
        <w:t>3</w:t>
      </w:r>
      <w:r w:rsidR="005E2E9E" w:rsidRPr="00EE62B0">
        <w:rPr>
          <w:szCs w:val="28"/>
          <w:lang w:val="ru-RU"/>
        </w:rPr>
        <w:t>.</w:t>
      </w:r>
    </w:p>
    <w:p w14:paraId="6D34766E" w14:textId="325D42B3" w:rsidR="008B44D7" w:rsidRPr="00325A18" w:rsidRDefault="00221902" w:rsidP="005148D2">
      <w:pPr>
        <w:pStyle w:val="aff4"/>
        <w:rPr>
          <w:szCs w:val="28"/>
          <w:lang w:val="ru-RU"/>
        </w:rPr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74633B">
        <w:rPr>
          <w:noProof/>
          <w:lang w:val="ru-RU"/>
        </w:rPr>
        <w:t>3</w:t>
      </w:r>
      <w:r w:rsidR="00702F17" w:rsidRPr="00325A18">
        <w:rPr>
          <w:szCs w:val="28"/>
          <w:lang w:val="ru-RU"/>
        </w:rPr>
        <w:t xml:space="preserve"> </w:t>
      </w:r>
    </w:p>
    <w:p w14:paraId="5F74763D" w14:textId="29899938" w:rsidR="00241A04" w:rsidRDefault="008B44D7" w:rsidP="00857B8B">
      <w:pPr>
        <w:pStyle w:val="aff6"/>
        <w:keepLines/>
      </w:pPr>
      <w:r>
        <w:t>П</w:t>
      </w:r>
      <w:r w:rsidR="00D55D91">
        <w:t>еречень информационных объектов</w:t>
      </w:r>
    </w:p>
    <w:p w14:paraId="0719AD96" w14:textId="77777777" w:rsidR="00D9061A" w:rsidRPr="009B2CBA" w:rsidRDefault="00D9061A" w:rsidP="00D9061A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16"/>
        <w:gridCol w:w="3470"/>
        <w:gridCol w:w="3470"/>
      </w:tblGrid>
      <w:tr w:rsidR="00445FC9" w:rsidRPr="00EE62B0" w14:paraId="3B25F504" w14:textId="77777777" w:rsidTr="00B06259">
        <w:trPr>
          <w:trHeight w:val="601"/>
          <w:tblHeader/>
        </w:trPr>
        <w:tc>
          <w:tcPr>
            <w:tcW w:w="2416" w:type="dxa"/>
            <w:shd w:val="clear" w:color="auto" w:fill="auto"/>
            <w:vAlign w:val="top"/>
          </w:tcPr>
          <w:p w14:paraId="3CBEC4F0" w14:textId="3F519B18" w:rsidR="00445FC9" w:rsidRDefault="00445FC9" w:rsidP="00445FC9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3470" w:type="dxa"/>
            <w:shd w:val="clear" w:color="auto" w:fill="auto"/>
            <w:vAlign w:val="top"/>
          </w:tcPr>
          <w:p w14:paraId="7D95FDD4" w14:textId="38B7B1E6" w:rsidR="00445FC9" w:rsidRDefault="00445FC9" w:rsidP="00445FC9">
            <w:pPr>
              <w:pStyle w:val="ad"/>
              <w:spacing w:line="264" w:lineRule="auto"/>
            </w:pPr>
            <w:r>
              <w:t>Наименование</w:t>
            </w:r>
          </w:p>
        </w:tc>
        <w:tc>
          <w:tcPr>
            <w:tcW w:w="3470" w:type="dxa"/>
            <w:shd w:val="clear" w:color="auto" w:fill="auto"/>
            <w:vAlign w:val="top"/>
          </w:tcPr>
          <w:p w14:paraId="7E37BBA0" w14:textId="7A3097A6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AC6C78" w:rsidRPr="00EE62B0" w14:paraId="436ED1BE" w14:textId="77777777" w:rsidTr="00117EFA">
        <w:trPr>
          <w:trHeight w:val="301"/>
          <w:tblHeader/>
        </w:trPr>
        <w:tc>
          <w:tcPr>
            <w:tcW w:w="2416" w:type="dxa"/>
            <w:shd w:val="clear" w:color="auto" w:fill="auto"/>
          </w:tcPr>
          <w:p w14:paraId="4DF62668" w14:textId="0D71317B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3470" w:type="dxa"/>
            <w:shd w:val="clear" w:color="auto" w:fill="auto"/>
          </w:tcPr>
          <w:p w14:paraId="772C3560" w14:textId="4A83EBCA" w:rsidR="00AC6C78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3470" w:type="dxa"/>
            <w:shd w:val="clear" w:color="auto" w:fill="auto"/>
          </w:tcPr>
          <w:p w14:paraId="76089CA8" w14:textId="41F96F63" w:rsidR="00AC6C78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EE62B0" w14:paraId="084AFB77" w14:textId="77777777" w:rsidTr="00117EFA">
        <w:trPr>
          <w:cantSplit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91A57D3" w14:textId="77777777" w:rsidR="00AC6C78" w:rsidRPr="006A5C7A" w:rsidRDefault="00AC6C78" w:rsidP="00AA081D">
            <w:pPr>
              <w:pStyle w:val="ab"/>
              <w:jc w:val="left"/>
              <w:rPr>
                <w:lang w:val="en-US"/>
              </w:rPr>
            </w:pPr>
            <w:r w:rsidRPr="006A5C7A">
              <w:rPr>
                <w:noProof/>
                <w:lang w:val="en-US"/>
              </w:rPr>
              <w:t>P.AT.01.BEN.009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2A833F0" w14:textId="77777777" w:rsidR="00AC6C78" w:rsidRPr="00EE62B0" w:rsidRDefault="00307C38" w:rsidP="00AA081D">
            <w:pPr>
              <w:pStyle w:val="ab"/>
              <w:jc w:val="left"/>
            </w:pPr>
            <w:r>
              <w:rPr>
                <w:noProof/>
              </w:rPr>
              <w:t>уведомление о введении государственного ценового регулирования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9DD4273" w14:textId="77777777" w:rsidR="00AC6C78" w:rsidRPr="00260EC3" w:rsidRDefault="00AC6C78" w:rsidP="00AA081D">
            <w:pPr>
              <w:pStyle w:val="ab"/>
              <w:jc w:val="left"/>
            </w:pPr>
            <w:r w:rsidRPr="00260EC3">
              <w:rPr>
                <w:noProof/>
              </w:rPr>
              <w:t>содержит сведения о введении государственного ценового регулирования государством-членом</w:t>
            </w:r>
          </w:p>
        </w:tc>
      </w:tr>
      <w:tr w:rsidR="00AC6C78" w:rsidRPr="00EE62B0" w14:paraId="58BD52A3" w14:textId="77777777" w:rsidTr="00117EFA">
        <w:trPr>
          <w:cantSplit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F9DCBDA" w14:textId="77777777" w:rsidR="00AC6C78" w:rsidRPr="006A5C7A" w:rsidRDefault="00AC6C78" w:rsidP="00AA081D">
            <w:pPr>
              <w:pStyle w:val="ab"/>
              <w:jc w:val="left"/>
              <w:rPr>
                <w:lang w:val="en-US"/>
              </w:rPr>
            </w:pPr>
            <w:r w:rsidRPr="006A5C7A">
              <w:rPr>
                <w:noProof/>
                <w:lang w:val="en-US"/>
              </w:rPr>
              <w:t>P.AT.01.BEN.010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3A24DA8" w14:textId="77777777" w:rsidR="00AC6C78" w:rsidRPr="00EE62B0" w:rsidRDefault="00307C38" w:rsidP="00AA081D">
            <w:pPr>
              <w:pStyle w:val="ab"/>
              <w:jc w:val="left"/>
            </w:pPr>
            <w:r>
              <w:rPr>
                <w:noProof/>
              </w:rPr>
              <w:t>обращение об отмене государственного ценового регулирования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489E25A" w14:textId="77777777" w:rsidR="00AC6C78" w:rsidRPr="00260EC3" w:rsidRDefault="00AC6C78" w:rsidP="00AA081D">
            <w:pPr>
              <w:pStyle w:val="ab"/>
              <w:jc w:val="left"/>
            </w:pPr>
            <w:r w:rsidRPr="00260EC3">
              <w:rPr>
                <w:noProof/>
              </w:rPr>
              <w:t>содержит сведения обращения государства-члена об отмене государственного ценового регулирования</w:t>
            </w:r>
          </w:p>
        </w:tc>
      </w:tr>
      <w:tr w:rsidR="00AC6C78" w:rsidRPr="00EE62B0" w14:paraId="243A610F" w14:textId="77777777" w:rsidTr="00117EFA">
        <w:trPr>
          <w:cantSplit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2181D0A" w14:textId="77777777" w:rsidR="00AC6C78" w:rsidRPr="006A5C7A" w:rsidRDefault="00AC6C78" w:rsidP="00AA081D">
            <w:pPr>
              <w:pStyle w:val="ab"/>
              <w:jc w:val="left"/>
              <w:rPr>
                <w:lang w:val="en-US"/>
              </w:rPr>
            </w:pPr>
            <w:r w:rsidRPr="006A5C7A">
              <w:rPr>
                <w:noProof/>
                <w:lang w:val="en-US"/>
              </w:rPr>
              <w:t>P.AT.01.BEN.011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21F0311" w14:textId="77777777" w:rsidR="00AC6C78" w:rsidRPr="00EE62B0" w:rsidRDefault="00307C38" w:rsidP="00AA081D">
            <w:pPr>
              <w:pStyle w:val="ab"/>
              <w:jc w:val="left"/>
            </w:pPr>
            <w:r>
              <w:rPr>
                <w:noProof/>
              </w:rPr>
              <w:t>обращение о продлении государственного ценового регулирования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AC57586" w14:textId="77777777" w:rsidR="00AC6C78" w:rsidRPr="00260EC3" w:rsidRDefault="00AC6C78" w:rsidP="00AA081D">
            <w:pPr>
              <w:pStyle w:val="ab"/>
              <w:jc w:val="left"/>
            </w:pPr>
            <w:r w:rsidRPr="00260EC3">
              <w:rPr>
                <w:noProof/>
              </w:rPr>
              <w:t>содержит сведения обращения государства-члена о продлении государственного ценового регулирования</w:t>
            </w:r>
          </w:p>
        </w:tc>
      </w:tr>
      <w:tr w:rsidR="00AC6C78" w:rsidRPr="00EE62B0" w14:paraId="62C57F10" w14:textId="77777777" w:rsidTr="00117EFA">
        <w:trPr>
          <w:cantSplit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EAA4BF2" w14:textId="77777777" w:rsidR="00AC6C78" w:rsidRPr="006A5C7A" w:rsidRDefault="00AC6C78" w:rsidP="00AA081D">
            <w:pPr>
              <w:pStyle w:val="ab"/>
              <w:jc w:val="left"/>
              <w:rPr>
                <w:lang w:val="en-US"/>
              </w:rPr>
            </w:pPr>
            <w:r w:rsidRPr="006A5C7A">
              <w:rPr>
                <w:noProof/>
                <w:lang w:val="en-US"/>
              </w:rPr>
              <w:t>P.AT.01.BEN.012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6307868" w14:textId="7EFE3FE8" w:rsidR="00AC6C78" w:rsidRPr="00EE62B0" w:rsidRDefault="00307C38" w:rsidP="00AA081D">
            <w:pPr>
              <w:pStyle w:val="ab"/>
              <w:jc w:val="left"/>
            </w:pPr>
            <w:r>
              <w:rPr>
                <w:noProof/>
              </w:rPr>
              <w:t xml:space="preserve">протокол консультаций </w:t>
            </w:r>
            <w:r w:rsidR="0047060E">
              <w:rPr>
                <w:noProof/>
              </w:rPr>
              <w:br/>
            </w:r>
            <w:r>
              <w:rPr>
                <w:noProof/>
              </w:rPr>
              <w:t>по вопросам государственного ценового регулирования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C87DA10" w14:textId="77777777" w:rsidR="00AC6C78" w:rsidRPr="00260EC3" w:rsidRDefault="00AC6C78" w:rsidP="00AA081D">
            <w:pPr>
              <w:pStyle w:val="ab"/>
              <w:jc w:val="left"/>
            </w:pPr>
            <w:r w:rsidRPr="00260EC3">
              <w:rPr>
                <w:noProof/>
              </w:rPr>
              <w:t>содержит сведения протокола консультаций по вопросам государственного ценового регулирования</w:t>
            </w:r>
          </w:p>
        </w:tc>
      </w:tr>
      <w:tr w:rsidR="00AC6C78" w:rsidRPr="00EE62B0" w14:paraId="0716E017" w14:textId="77777777" w:rsidTr="00117EFA">
        <w:trPr>
          <w:cantSplit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DA86E31" w14:textId="77777777" w:rsidR="00AC6C78" w:rsidRPr="0047060E" w:rsidRDefault="00AC6C78" w:rsidP="00AA081D">
            <w:pPr>
              <w:pStyle w:val="ab"/>
              <w:jc w:val="left"/>
            </w:pPr>
            <w:r w:rsidRPr="006A5C7A">
              <w:rPr>
                <w:noProof/>
                <w:lang w:val="en-US"/>
              </w:rPr>
              <w:t>P</w:t>
            </w:r>
            <w:r w:rsidRPr="0047060E">
              <w:rPr>
                <w:noProof/>
              </w:rPr>
              <w:t>.</w:t>
            </w:r>
            <w:r w:rsidRPr="006A5C7A">
              <w:rPr>
                <w:noProof/>
                <w:lang w:val="en-US"/>
              </w:rPr>
              <w:t>AT</w:t>
            </w:r>
            <w:r w:rsidRPr="0047060E">
              <w:rPr>
                <w:noProof/>
              </w:rPr>
              <w:t>.01.</w:t>
            </w:r>
            <w:r w:rsidRPr="006A5C7A">
              <w:rPr>
                <w:noProof/>
                <w:lang w:val="en-US"/>
              </w:rPr>
              <w:t>BEN</w:t>
            </w:r>
            <w:r w:rsidRPr="0047060E">
              <w:rPr>
                <w:noProof/>
              </w:rPr>
              <w:t>.013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1981E6C" w14:textId="7CC29CA7" w:rsidR="00AC6C78" w:rsidRPr="00EE62B0" w:rsidRDefault="00307C38" w:rsidP="0047060E">
            <w:pPr>
              <w:pStyle w:val="ab"/>
              <w:jc w:val="left"/>
            </w:pPr>
            <w:r>
              <w:rPr>
                <w:noProof/>
              </w:rPr>
              <w:t xml:space="preserve">информация </w:t>
            </w:r>
            <w:r w:rsidR="0047060E">
              <w:rPr>
                <w:noProof/>
              </w:rPr>
              <w:br/>
            </w:r>
            <w:r>
              <w:rPr>
                <w:noProof/>
              </w:rPr>
              <w:t>о государственном ценовом регулировании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3D40028" w14:textId="201B6D26" w:rsidR="00AC6C78" w:rsidRPr="00260EC3" w:rsidRDefault="00AC6C78" w:rsidP="00AA081D">
            <w:pPr>
              <w:pStyle w:val="ab"/>
              <w:jc w:val="left"/>
            </w:pPr>
            <w:r w:rsidRPr="00260EC3">
              <w:rPr>
                <w:noProof/>
              </w:rPr>
              <w:t xml:space="preserve">содержит информацию </w:t>
            </w:r>
            <w:r w:rsidR="00882E82">
              <w:rPr>
                <w:noProof/>
              </w:rPr>
              <w:br/>
            </w:r>
            <w:r w:rsidRPr="00260EC3">
              <w:rPr>
                <w:noProof/>
              </w:rPr>
              <w:t xml:space="preserve">по вопросам государственного ценового регулирования, необходимую для рассмотрения обращения </w:t>
            </w:r>
            <w:r w:rsidR="00882E82">
              <w:rPr>
                <w:noProof/>
              </w:rPr>
              <w:br/>
            </w:r>
            <w:r w:rsidRPr="00260EC3">
              <w:rPr>
                <w:noProof/>
              </w:rPr>
              <w:t>об отмене государственного ценового регулирования или обращения о продлении государственного ценового регулирования</w:t>
            </w:r>
          </w:p>
        </w:tc>
      </w:tr>
      <w:tr w:rsidR="00AC6C78" w:rsidRPr="00EE62B0" w14:paraId="691FD456" w14:textId="77777777" w:rsidTr="00117EFA">
        <w:trPr>
          <w:cantSplit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39F98DE" w14:textId="77777777" w:rsidR="00AC6C78" w:rsidRPr="006A5C7A" w:rsidRDefault="00AC6C78" w:rsidP="00AA081D">
            <w:pPr>
              <w:pStyle w:val="ab"/>
              <w:jc w:val="left"/>
              <w:rPr>
                <w:lang w:val="en-US"/>
              </w:rPr>
            </w:pPr>
            <w:r w:rsidRPr="006A5C7A">
              <w:rPr>
                <w:noProof/>
                <w:lang w:val="en-US"/>
              </w:rPr>
              <w:lastRenderedPageBreak/>
              <w:t>P.AT.01.BEN.014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CB82D33" w14:textId="77777777" w:rsidR="00AC6C78" w:rsidRPr="00EE62B0" w:rsidRDefault="00307C38" w:rsidP="00AA081D">
            <w:pPr>
              <w:pStyle w:val="ab"/>
              <w:jc w:val="left"/>
            </w:pPr>
            <w:r>
              <w:rPr>
                <w:noProof/>
              </w:rPr>
              <w:t>решение по итогам рассмотрения обращения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0AAF257" w14:textId="57371535" w:rsidR="00AC6C78" w:rsidRPr="00260EC3" w:rsidRDefault="00AC6C78" w:rsidP="00AA081D">
            <w:pPr>
              <w:pStyle w:val="ab"/>
              <w:jc w:val="left"/>
            </w:pPr>
            <w:r w:rsidRPr="00260EC3">
              <w:rPr>
                <w:noProof/>
              </w:rPr>
              <w:t xml:space="preserve">содержит сведения решения </w:t>
            </w:r>
            <w:r w:rsidR="00882E82">
              <w:rPr>
                <w:noProof/>
              </w:rPr>
              <w:br/>
            </w:r>
            <w:r w:rsidRPr="00260EC3">
              <w:rPr>
                <w:noProof/>
              </w:rPr>
              <w:t>по итогам рассмотрения обращения об отмене государственного ценового регулирования или обращения о продлении государственного ценового регулирования</w:t>
            </w:r>
          </w:p>
        </w:tc>
      </w:tr>
      <w:tr w:rsidR="00AC6C78" w:rsidRPr="00EE62B0" w14:paraId="3B4D9CFE" w14:textId="77777777" w:rsidTr="00117EFA">
        <w:trPr>
          <w:cantSplit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521D444" w14:textId="77777777" w:rsidR="00AC6C78" w:rsidRPr="006A5C7A" w:rsidRDefault="00AC6C78" w:rsidP="00AA081D">
            <w:pPr>
              <w:pStyle w:val="ab"/>
              <w:jc w:val="left"/>
              <w:rPr>
                <w:lang w:val="en-US"/>
              </w:rPr>
            </w:pPr>
            <w:r w:rsidRPr="006A5C7A">
              <w:rPr>
                <w:noProof/>
                <w:lang w:val="en-US"/>
              </w:rPr>
              <w:t>P.AT.01.BEN.015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DD8F331" w14:textId="38513F6B" w:rsidR="00AC6C78" w:rsidRPr="00EE62B0" w:rsidRDefault="00FA62F9" w:rsidP="00FA62F9">
            <w:pPr>
              <w:pStyle w:val="ab"/>
              <w:jc w:val="left"/>
            </w:pPr>
            <w:r>
              <w:rPr>
                <w:noProof/>
              </w:rPr>
              <w:t xml:space="preserve">уведомление </w:t>
            </w:r>
            <w:r w:rsidR="00307C38">
              <w:rPr>
                <w:noProof/>
              </w:rPr>
              <w:t>о встрече по государственному ценовому регулированию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6F68B60" w14:textId="7EB2EC1D" w:rsidR="00AC6C78" w:rsidRPr="00260EC3" w:rsidRDefault="00FA62F9" w:rsidP="00DD3BC7">
            <w:pPr>
              <w:pStyle w:val="ab"/>
              <w:jc w:val="left"/>
            </w:pPr>
            <w:r>
              <w:rPr>
                <w:noProof/>
              </w:rPr>
              <w:t xml:space="preserve">содержит </w:t>
            </w:r>
            <w:r w:rsidRPr="00260EC3">
              <w:rPr>
                <w:noProof/>
              </w:rPr>
              <w:t>уведомлени</w:t>
            </w:r>
            <w:r>
              <w:rPr>
                <w:noProof/>
              </w:rPr>
              <w:t>е</w:t>
            </w:r>
            <w:r w:rsidRPr="00260EC3">
              <w:rPr>
                <w:noProof/>
              </w:rPr>
              <w:t xml:space="preserve"> </w:t>
            </w:r>
            <w:r w:rsidR="00AC6C78" w:rsidRPr="00260EC3">
              <w:rPr>
                <w:noProof/>
              </w:rPr>
              <w:t>о встрече, организованной Комисси</w:t>
            </w:r>
            <w:r>
              <w:rPr>
                <w:noProof/>
              </w:rPr>
              <w:t>е</w:t>
            </w:r>
            <w:r w:rsidR="00AC6C78" w:rsidRPr="00260EC3">
              <w:rPr>
                <w:noProof/>
              </w:rPr>
              <w:t>й</w:t>
            </w:r>
            <w:r>
              <w:rPr>
                <w:noProof/>
              </w:rPr>
              <w:t>,</w:t>
            </w:r>
            <w:r w:rsidR="00AC6C78" w:rsidRPr="00260EC3">
              <w:rPr>
                <w:noProof/>
              </w:rPr>
              <w:t xml:space="preserve"> для рассмотрения вопросов государственного ценового регулирования</w:t>
            </w:r>
            <w:r w:rsidR="00882E82">
              <w:rPr>
                <w:noProof/>
              </w:rPr>
              <w:br/>
            </w:r>
            <w:r w:rsidR="00AC6C78" w:rsidRPr="00260EC3">
              <w:rPr>
                <w:noProof/>
              </w:rPr>
              <w:t>в государствах-членах</w:t>
            </w:r>
          </w:p>
        </w:tc>
      </w:tr>
    </w:tbl>
    <w:p w14:paraId="050E4E75" w14:textId="61C11E17" w:rsidR="000B52FD" w:rsidRDefault="000B52FD" w:rsidP="00EB6B88">
      <w:pPr>
        <w:pStyle w:val="aff"/>
        <w:keepNext/>
        <w:spacing w:before="360" w:after="360" w:line="240" w:lineRule="auto"/>
        <w:ind w:firstLine="0"/>
        <w:jc w:val="center"/>
        <w:outlineLvl w:val="0"/>
        <w:rPr>
          <w:lang w:val="ru-RU"/>
        </w:rPr>
      </w:pPr>
      <w:bookmarkStart w:id="40" w:name="_Toc365988086"/>
      <w:bookmarkStart w:id="41" w:name="_Toc365988138"/>
      <w:bookmarkStart w:id="42" w:name="_Toc366081613"/>
      <w:bookmarkStart w:id="43" w:name="_Toc366230561"/>
      <w:bookmarkStart w:id="44" w:name="_Toc363227845"/>
      <w:bookmarkStart w:id="45" w:name="_Toc364113136"/>
      <w:bookmarkStart w:id="46" w:name="_Toc369271028"/>
      <w:bookmarkStart w:id="47" w:name="_Toc375908838"/>
      <w:bookmarkEnd w:id="40"/>
      <w:bookmarkEnd w:id="41"/>
      <w:bookmarkEnd w:id="42"/>
      <w:bookmarkEnd w:id="43"/>
      <w:r>
        <w:rPr>
          <w:lang w:val="en-US"/>
        </w:rPr>
        <w:t>VI</w:t>
      </w:r>
      <w:r>
        <w:rPr>
          <w:lang w:val="ru-RU"/>
        </w:rPr>
        <w:t>.</w:t>
      </w:r>
      <w:r w:rsidR="00C23E21">
        <w:t> </w:t>
      </w:r>
      <w:r>
        <w:rPr>
          <w:lang w:val="ru-RU"/>
        </w:rPr>
        <w:t>Ответственность участников общего процесса</w:t>
      </w:r>
    </w:p>
    <w:p w14:paraId="3C74474D" w14:textId="76414A03" w:rsidR="000B52FD" w:rsidRDefault="00AC1732" w:rsidP="000B52FD">
      <w:pPr>
        <w:pStyle w:val="aff"/>
        <w:keepNext/>
        <w:rPr>
          <w:noProof/>
        </w:rPr>
      </w:pPr>
      <w:r>
        <w:rPr>
          <w:noProof/>
          <w:lang w:val="ru-RU"/>
        </w:rPr>
        <w:t>18</w:t>
      </w:r>
      <w:r w:rsidR="00EE4BFB" w:rsidRPr="001C183C">
        <w:t>.</w:t>
      </w:r>
      <w:r w:rsidR="00C23E21" w:rsidRPr="003153BA">
        <w:rPr>
          <w:lang w:val="en-US"/>
        </w:rPr>
        <w:t> </w:t>
      </w:r>
      <w:r w:rsidR="00101AB9">
        <w:rPr>
          <w:noProof/>
        </w:rPr>
        <w:t xml:space="preserve">Привлечение к дисциплинарной ответственности </w:t>
      </w:r>
      <w:r w:rsidR="004A6395">
        <w:rPr>
          <w:szCs w:val="30"/>
        </w:rPr>
        <w:br/>
      </w:r>
      <w:r w:rsidR="00101AB9">
        <w:rPr>
          <w:noProof/>
        </w:rPr>
        <w:t xml:space="preserve">за несоблюдение требований, направленных на обеспечение своевременности и полноты передачи сведений, участвующих </w:t>
      </w:r>
      <w:r w:rsidR="004A6395">
        <w:rPr>
          <w:szCs w:val="30"/>
        </w:rPr>
        <w:br/>
      </w:r>
      <w:r w:rsidR="00101AB9">
        <w:rPr>
          <w:noProof/>
        </w:rPr>
        <w:t>в информационном взаимодействии должностных лиц и сотрудников Комиссии осуществляется в соответствии с Договором о Евразийском экономическом союзе от 29 мая 2014 года, иными международными договорами и актами, составляющими право Союза, а должностных лиц и сотрудников уполномоченных органов государств-членов – </w:t>
      </w:r>
      <w:r w:rsidR="004A6395">
        <w:rPr>
          <w:szCs w:val="30"/>
        </w:rPr>
        <w:br/>
      </w:r>
      <w:r w:rsidR="00101AB9">
        <w:rPr>
          <w:noProof/>
        </w:rPr>
        <w:t>в соответствии с законодательством государств-членов</w:t>
      </w:r>
      <w:r w:rsidR="00FC7058" w:rsidRPr="00260EC3">
        <w:rPr>
          <w:noProof/>
          <w:lang w:val="ru-RU"/>
        </w:rPr>
        <w:t>.</w:t>
      </w:r>
    </w:p>
    <w:p w14:paraId="5D890A65" w14:textId="48AC4035" w:rsidR="00BA2A08" w:rsidRDefault="00225D39" w:rsidP="00EB6B88">
      <w:pPr>
        <w:pStyle w:val="aff"/>
        <w:keepNext/>
        <w:spacing w:before="360" w:after="360" w:line="240" w:lineRule="auto"/>
        <w:ind w:firstLine="0"/>
        <w:jc w:val="center"/>
        <w:outlineLvl w:val="0"/>
      </w:pPr>
      <w:r w:rsidRPr="00EE62B0">
        <w:t>V</w:t>
      </w:r>
      <w:r w:rsidRPr="000A7FA1">
        <w:rPr>
          <w:lang w:val="en-US"/>
        </w:rPr>
        <w:t>I</w:t>
      </w:r>
      <w:r w:rsidR="000B52FD">
        <w:rPr>
          <w:lang w:val="en-US"/>
        </w:rPr>
        <w:t>I</w:t>
      </w:r>
      <w:r w:rsidRPr="00EE62B0">
        <w:t>.</w:t>
      </w:r>
      <w:r w:rsidR="00C23E21">
        <w:t> </w:t>
      </w:r>
      <w:r w:rsidRPr="00EE62B0">
        <w:t>Справочники и классификаторы общего процесса</w:t>
      </w:r>
      <w:bookmarkEnd w:id="44"/>
      <w:bookmarkEnd w:id="45"/>
      <w:bookmarkEnd w:id="46"/>
      <w:bookmarkEnd w:id="47"/>
    </w:p>
    <w:p w14:paraId="24C8F2D0" w14:textId="6E7078D7" w:rsidR="0013701B" w:rsidRDefault="00AC1732" w:rsidP="001C183C">
      <w:pPr>
        <w:pStyle w:val="aff"/>
      </w:pPr>
      <w:r>
        <w:rPr>
          <w:noProof/>
          <w:lang w:val="ru-RU"/>
        </w:rPr>
        <w:t>19</w:t>
      </w:r>
      <w:r w:rsidR="001C183C">
        <w:rPr>
          <w:lang w:val="ru-RU"/>
        </w:rPr>
        <w:t>.</w:t>
      </w:r>
      <w:r w:rsidR="00C23E21">
        <w:rPr>
          <w:lang w:val="ru-RU"/>
        </w:rPr>
        <w:t> </w:t>
      </w:r>
      <w:r w:rsidR="008B44D7">
        <w:rPr>
          <w:lang w:val="ru-RU"/>
        </w:rPr>
        <w:t xml:space="preserve">Перечень справочников и классификаторов общего процесса </w:t>
      </w:r>
      <w:r w:rsidR="00D02238">
        <w:rPr>
          <w:lang w:val="ru-RU"/>
        </w:rPr>
        <w:t>приведе</w:t>
      </w:r>
      <w:r w:rsidR="008B44D7">
        <w:rPr>
          <w:lang w:val="ru-RU"/>
        </w:rPr>
        <w:t xml:space="preserve">н </w:t>
      </w:r>
      <w:r w:rsidR="0013701B" w:rsidRPr="00EE62B0">
        <w:t xml:space="preserve">в </w:t>
      </w:r>
      <w:r w:rsidR="000B69FD" w:rsidRPr="00EE62B0">
        <w:t>табл</w:t>
      </w:r>
      <w:r w:rsidR="008B44D7">
        <w:rPr>
          <w:lang w:val="ru-RU"/>
        </w:rPr>
        <w:t>ице</w:t>
      </w:r>
      <w:r w:rsidR="008B44D7" w:rsidRPr="00EE62B0">
        <w:t> </w:t>
      </w:r>
      <w:r w:rsidR="00F05AD5">
        <w:rPr>
          <w:noProof/>
          <w:lang w:val="ru-RU"/>
        </w:rPr>
        <w:t>4</w:t>
      </w:r>
      <w:r w:rsidR="0013701B" w:rsidRPr="00EE62B0">
        <w:t>.</w:t>
      </w:r>
    </w:p>
    <w:p w14:paraId="19AD78C3" w14:textId="1F75C433" w:rsidR="00221902" w:rsidRPr="00EE62B0" w:rsidRDefault="00221902" w:rsidP="005148D2">
      <w:pPr>
        <w:pStyle w:val="aff4"/>
      </w:pPr>
      <w:r w:rsidRPr="00EE62B0">
        <w:lastRenderedPageBreak/>
        <w:t>Табл</w:t>
      </w:r>
      <w:r>
        <w:t>ица</w:t>
      </w:r>
      <w:r w:rsidRPr="001353E7">
        <w:rPr>
          <w:lang w:val="en-US"/>
        </w:rPr>
        <w:t> </w:t>
      </w:r>
      <w:r w:rsidR="00F05AD5">
        <w:rPr>
          <w:noProof/>
          <w:lang w:val="ru-RU"/>
        </w:rPr>
        <w:t>4</w:t>
      </w:r>
      <w:r w:rsidR="00F05AD5" w:rsidRPr="00EE62B0">
        <w:t xml:space="preserve"> </w:t>
      </w:r>
    </w:p>
    <w:p w14:paraId="5B9D80AB" w14:textId="7FF0D4C0" w:rsidR="000356FF" w:rsidRDefault="008B44D7" w:rsidP="00857B8B">
      <w:pPr>
        <w:pStyle w:val="aff6"/>
        <w:keepLines/>
      </w:pPr>
      <w:bookmarkStart w:id="48" w:name="_Toc375908869"/>
      <w:r>
        <w:t>Перечень с</w:t>
      </w:r>
      <w:r w:rsidRPr="00EE62B0">
        <w:t>правочник</w:t>
      </w:r>
      <w:r>
        <w:t>ов</w:t>
      </w:r>
      <w:r w:rsidRPr="00EE62B0">
        <w:t xml:space="preserve"> </w:t>
      </w:r>
      <w:r w:rsidR="000356FF" w:rsidRPr="00EE62B0">
        <w:t xml:space="preserve">и </w:t>
      </w:r>
      <w:r w:rsidR="00221902" w:rsidRPr="00EE62B0">
        <w:t>классификатор</w:t>
      </w:r>
      <w:r w:rsidR="00221902">
        <w:t>ов</w:t>
      </w:r>
      <w:r w:rsidR="00221902" w:rsidRPr="00EE62B0">
        <w:t xml:space="preserve"> </w:t>
      </w:r>
      <w:r w:rsidR="000356FF" w:rsidRPr="00EE62B0">
        <w:t>общего процесса</w:t>
      </w:r>
      <w:bookmarkEnd w:id="48"/>
    </w:p>
    <w:p w14:paraId="0DB1477C" w14:textId="77777777" w:rsidR="00307C38" w:rsidRPr="00EE62B0" w:rsidRDefault="00307C38" w:rsidP="00307C38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204"/>
        <w:gridCol w:w="2567"/>
        <w:gridCol w:w="2083"/>
        <w:gridCol w:w="2502"/>
      </w:tblGrid>
      <w:tr w:rsidR="00445FC9" w:rsidRPr="00EE62B0" w14:paraId="31B8C135" w14:textId="77777777" w:rsidTr="00B06259">
        <w:trPr>
          <w:trHeight w:val="601"/>
          <w:tblHeader/>
        </w:trPr>
        <w:tc>
          <w:tcPr>
            <w:tcW w:w="1178" w:type="pct"/>
            <w:shd w:val="clear" w:color="auto" w:fill="auto"/>
            <w:vAlign w:val="top"/>
          </w:tcPr>
          <w:p w14:paraId="0A633EEF" w14:textId="43B0482E" w:rsidR="00445FC9" w:rsidRDefault="00445FC9" w:rsidP="00445FC9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1372" w:type="pct"/>
            <w:shd w:val="clear" w:color="auto" w:fill="auto"/>
            <w:vAlign w:val="top"/>
          </w:tcPr>
          <w:p w14:paraId="1C720236" w14:textId="5CCDDB29" w:rsidR="00445FC9" w:rsidRDefault="00445FC9" w:rsidP="00445FC9">
            <w:pPr>
              <w:pStyle w:val="ad"/>
              <w:spacing w:line="264" w:lineRule="auto"/>
            </w:pPr>
            <w:r>
              <w:t>Наименование</w:t>
            </w:r>
          </w:p>
        </w:tc>
        <w:tc>
          <w:tcPr>
            <w:tcW w:w="1113" w:type="pct"/>
            <w:shd w:val="clear" w:color="auto" w:fill="auto"/>
            <w:vAlign w:val="top"/>
          </w:tcPr>
          <w:p w14:paraId="5CCB8B9C" w14:textId="605D948D" w:rsidR="00445FC9" w:rsidRDefault="00445FC9" w:rsidP="00445FC9">
            <w:pPr>
              <w:pStyle w:val="ad"/>
              <w:spacing w:line="264" w:lineRule="auto"/>
            </w:pPr>
            <w:r>
              <w:t>Тип</w:t>
            </w:r>
          </w:p>
        </w:tc>
        <w:tc>
          <w:tcPr>
            <w:tcW w:w="1337" w:type="pct"/>
            <w:shd w:val="clear" w:color="auto" w:fill="auto"/>
            <w:vAlign w:val="top"/>
          </w:tcPr>
          <w:p w14:paraId="07B7D025" w14:textId="0118CB34" w:rsidR="00445FC9" w:rsidRDefault="00445FC9" w:rsidP="00445FC9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0CD85BCE" w14:textId="77777777" w:rsidTr="00A762D7">
        <w:trPr>
          <w:trHeight w:val="301"/>
          <w:tblHeader/>
        </w:trPr>
        <w:tc>
          <w:tcPr>
            <w:tcW w:w="1178" w:type="pct"/>
            <w:shd w:val="clear" w:color="auto" w:fill="auto"/>
          </w:tcPr>
          <w:p w14:paraId="025C126C" w14:textId="6346B76A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1372" w:type="pct"/>
            <w:shd w:val="clear" w:color="auto" w:fill="auto"/>
          </w:tcPr>
          <w:p w14:paraId="213B63F2" w14:textId="76754DFA" w:rsidR="00AC6C78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1113" w:type="pct"/>
            <w:shd w:val="clear" w:color="auto" w:fill="auto"/>
          </w:tcPr>
          <w:p w14:paraId="7E7602EB" w14:textId="0D3D5EF1" w:rsidR="00AC6C78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  <w:tc>
          <w:tcPr>
            <w:tcW w:w="1337" w:type="pct"/>
            <w:shd w:val="clear" w:color="auto" w:fill="auto"/>
          </w:tcPr>
          <w:p w14:paraId="105AF792" w14:textId="0670056B" w:rsidR="00AC6C78" w:rsidRPr="00EE62B0" w:rsidRDefault="00AC6C78" w:rsidP="008F3B17">
            <w:pPr>
              <w:pStyle w:val="ad"/>
              <w:spacing w:line="264" w:lineRule="auto"/>
            </w:pPr>
            <w:r>
              <w:t>4</w:t>
            </w:r>
          </w:p>
        </w:tc>
      </w:tr>
      <w:tr w:rsidR="00AC6C78" w:rsidRPr="00EE62B0" w14:paraId="73C7F9C7" w14:textId="77777777" w:rsidTr="00A762D7">
        <w:trPr>
          <w:cantSplit/>
        </w:trPr>
        <w:tc>
          <w:tcPr>
            <w:tcW w:w="1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B8CA22D" w14:textId="77777777" w:rsidR="00AC6C78" w:rsidRPr="006A5C7A" w:rsidRDefault="00AC6C78" w:rsidP="00AA081D">
            <w:pPr>
              <w:pStyle w:val="ab"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P.CLS.008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D367363" w14:textId="77777777" w:rsidR="00AC6C78" w:rsidRPr="00EE62B0" w:rsidRDefault="00307C38" w:rsidP="00AA081D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 видов связи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CF56B0A" w14:textId="77777777" w:rsidR="00AC6C78" w:rsidRPr="00EE62B0" w:rsidRDefault="00154DED" w:rsidP="00AA081D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E1842D0" w14:textId="7DEA0F4D" w:rsidR="00AC6C78" w:rsidRPr="00260EC3" w:rsidRDefault="00AC6C78" w:rsidP="00AA081D">
            <w:pPr>
              <w:pStyle w:val="ab"/>
              <w:jc w:val="left"/>
            </w:pPr>
            <w:r w:rsidRPr="00260EC3">
              <w:rPr>
                <w:noProof/>
              </w:rPr>
              <w:t xml:space="preserve">содержит перечень кодов </w:t>
            </w:r>
            <w:r w:rsidR="001D2F05">
              <w:rPr>
                <w:noProof/>
              </w:rPr>
              <w:br/>
            </w:r>
            <w:r w:rsidRPr="00260EC3">
              <w:rPr>
                <w:noProof/>
              </w:rPr>
              <w:t xml:space="preserve">и наименований видов связи (гармонизирован </w:t>
            </w:r>
            <w:r w:rsidR="001D2F05">
              <w:rPr>
                <w:noProof/>
              </w:rPr>
              <w:br/>
            </w:r>
            <w:r w:rsidRPr="00260EC3">
              <w:rPr>
                <w:noProof/>
              </w:rPr>
              <w:t>с классификатором СЕФАКТ</w:t>
            </w:r>
            <w:r w:rsidRPr="00263AF1">
              <w:rPr>
                <w:noProof/>
                <w:lang w:val="en-US"/>
              </w:rPr>
              <w:t> </w:t>
            </w:r>
            <w:r w:rsidRPr="00260EC3">
              <w:rPr>
                <w:noProof/>
              </w:rPr>
              <w:t>ООН «</w:t>
            </w:r>
            <w:r w:rsidRPr="00263AF1">
              <w:rPr>
                <w:noProof/>
                <w:lang w:val="en-US"/>
              </w:rPr>
              <w:t>Communication</w:t>
            </w:r>
            <w:r w:rsidRPr="00260EC3">
              <w:rPr>
                <w:noProof/>
              </w:rPr>
              <w:t xml:space="preserve"> </w:t>
            </w:r>
            <w:r w:rsidRPr="00263AF1">
              <w:rPr>
                <w:noProof/>
                <w:lang w:val="en-US"/>
              </w:rPr>
              <w:t>Channel</w:t>
            </w:r>
            <w:r w:rsidRPr="00260EC3">
              <w:rPr>
                <w:noProof/>
              </w:rPr>
              <w:t xml:space="preserve"> </w:t>
            </w:r>
            <w:r w:rsidRPr="00263AF1">
              <w:rPr>
                <w:noProof/>
                <w:lang w:val="en-US"/>
              </w:rPr>
              <w:t>Code</w:t>
            </w:r>
            <w:r w:rsidRPr="00260EC3">
              <w:rPr>
                <w:noProof/>
              </w:rPr>
              <w:t>»)</w:t>
            </w:r>
          </w:p>
        </w:tc>
      </w:tr>
      <w:tr w:rsidR="00AC6C78" w:rsidRPr="00EE62B0" w14:paraId="796BC194" w14:textId="77777777" w:rsidTr="00A762D7">
        <w:trPr>
          <w:cantSplit/>
        </w:trPr>
        <w:tc>
          <w:tcPr>
            <w:tcW w:w="1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9C64DCA" w14:textId="77777777" w:rsidR="00AC6C78" w:rsidRPr="001D2F05" w:rsidRDefault="00AC6C78" w:rsidP="00AA081D">
            <w:pPr>
              <w:pStyle w:val="ab"/>
              <w:jc w:val="left"/>
              <w:rPr>
                <w:rFonts w:eastAsiaTheme="minorEastAsia"/>
                <w:noProof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</w:t>
            </w:r>
            <w:r w:rsidRPr="001D2F05">
              <w:rPr>
                <w:rFonts w:eastAsiaTheme="minorEastAsia"/>
                <w:noProof/>
              </w:rPr>
              <w:t>.</w:t>
            </w:r>
            <w:r w:rsidRPr="006A5C7A">
              <w:rPr>
                <w:rFonts w:eastAsiaTheme="minorEastAsia"/>
                <w:noProof/>
                <w:lang w:val="en-US"/>
              </w:rPr>
              <w:t>CLS</w:t>
            </w:r>
            <w:r w:rsidRPr="001D2F05">
              <w:rPr>
                <w:rFonts w:eastAsiaTheme="minorEastAsia"/>
                <w:noProof/>
              </w:rPr>
              <w:t>.019</w:t>
            </w:r>
            <w:r w:rsidR="006A5C7A" w:rsidRPr="001D2F05"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7A31A06" w14:textId="77777777" w:rsidR="00AC6C78" w:rsidRPr="00EE62B0" w:rsidRDefault="00307C38" w:rsidP="00AA081D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международный классификатор стран мира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72A1147" w14:textId="77777777" w:rsidR="00AC6C78" w:rsidRPr="00EE62B0" w:rsidRDefault="00154DED" w:rsidP="00AA081D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3E59400" w14:textId="7E43CB02" w:rsidR="00AC6C78" w:rsidRPr="00260EC3" w:rsidRDefault="00AC6C78" w:rsidP="00753954">
            <w:pPr>
              <w:pStyle w:val="ab"/>
              <w:jc w:val="left"/>
            </w:pPr>
            <w:r w:rsidRPr="00260EC3">
              <w:rPr>
                <w:noProof/>
              </w:rPr>
              <w:t xml:space="preserve">содержит перечень кодов и наименований стран мира в соответствии </w:t>
            </w:r>
            <w:r w:rsidR="00753954">
              <w:rPr>
                <w:noProof/>
              </w:rPr>
              <w:br/>
            </w:r>
            <w:r w:rsidRPr="00260EC3">
              <w:rPr>
                <w:noProof/>
              </w:rPr>
              <w:t>с</w:t>
            </w:r>
            <w:r w:rsidR="00753954">
              <w:rPr>
                <w:noProof/>
              </w:rPr>
              <w:t xml:space="preserve">о стандартом </w:t>
            </w:r>
            <w:r w:rsidR="00753954">
              <w:rPr>
                <w:noProof/>
              </w:rPr>
              <w:br/>
            </w:r>
            <w:r w:rsidRPr="00263AF1">
              <w:rPr>
                <w:noProof/>
                <w:lang w:val="en-US"/>
              </w:rPr>
              <w:t>ISO</w:t>
            </w:r>
            <w:r w:rsidRPr="00260EC3">
              <w:rPr>
                <w:noProof/>
              </w:rPr>
              <w:t xml:space="preserve"> 3166-1</w:t>
            </w:r>
          </w:p>
        </w:tc>
      </w:tr>
      <w:tr w:rsidR="00AC6C78" w:rsidRPr="00EE62B0" w14:paraId="16DFF3A0" w14:textId="77777777" w:rsidTr="00A762D7">
        <w:trPr>
          <w:cantSplit/>
        </w:trPr>
        <w:tc>
          <w:tcPr>
            <w:tcW w:w="1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5EE3517" w14:textId="77777777" w:rsidR="00AC6C78" w:rsidRPr="006A5C7A" w:rsidRDefault="00AC6C78" w:rsidP="00AA081D">
            <w:pPr>
              <w:pStyle w:val="ab"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P.CLS.026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E77839B" w14:textId="5100BA5D" w:rsidR="00AC6C78" w:rsidRPr="00EE62B0" w:rsidRDefault="00307C38" w:rsidP="00AA081D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справочник уполномоченных органов </w:t>
            </w:r>
            <w:r w:rsidR="0047060E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государств – членов Евразийского экономического союза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A009964" w14:textId="77777777" w:rsidR="00AC6C78" w:rsidRPr="00EE62B0" w:rsidRDefault="00154DED" w:rsidP="00AA081D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справочник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4096121" w14:textId="77777777" w:rsidR="00AC6C78" w:rsidRPr="00260EC3" w:rsidRDefault="00AC6C78" w:rsidP="00AA081D">
            <w:pPr>
              <w:pStyle w:val="ab"/>
              <w:jc w:val="left"/>
            </w:pPr>
            <w:r w:rsidRPr="00260EC3">
              <w:rPr>
                <w:noProof/>
              </w:rPr>
              <w:t>содержит перечень уполномоченных органов государств-членов</w:t>
            </w:r>
          </w:p>
        </w:tc>
      </w:tr>
    </w:tbl>
    <w:p w14:paraId="767167C6" w14:textId="7918BA76" w:rsidR="00C6458D" w:rsidRDefault="00C6458D" w:rsidP="00EC17AD">
      <w:pPr>
        <w:pStyle w:val="1"/>
        <w:rPr>
          <w:noProof/>
        </w:rPr>
      </w:pPr>
      <w:bookmarkStart w:id="49" w:name="_Toc364113139"/>
      <w:bookmarkStart w:id="50" w:name="_Toc369271036"/>
      <w:bookmarkStart w:id="51" w:name="_Toc375908840"/>
      <w:bookmarkStart w:id="52" w:name="_Toc369271044"/>
      <w:bookmarkEnd w:id="38"/>
      <w:r w:rsidRPr="00C6458D">
        <w:rPr>
          <w:noProof/>
        </w:rPr>
        <w:t>VIII. Процедуры общего процесса</w:t>
      </w:r>
    </w:p>
    <w:p w14:paraId="75E00959" w14:textId="77777777" w:rsidR="004D75AA" w:rsidRPr="00260EC3" w:rsidRDefault="00200396" w:rsidP="00800DD4">
      <w:pPr>
        <w:pStyle w:val="3"/>
      </w:pPr>
      <w:r>
        <w:t>Процедура</w:t>
      </w:r>
      <w:r w:rsidRPr="00260EC3">
        <w:t xml:space="preserve"> «</w:t>
      </w:r>
      <w:r w:rsidR="004D75AA" w:rsidRPr="00260EC3">
        <w:rPr>
          <w:noProof/>
        </w:rPr>
        <w:t>Уведомление Комиссии о введении государственного ценового регулирования</w:t>
      </w:r>
      <w:r w:rsidRPr="00260EC3">
        <w:rPr>
          <w:noProof/>
        </w:rPr>
        <w:t>»</w:t>
      </w:r>
      <w:r w:rsidR="004D75AA" w:rsidRPr="00260EC3">
        <w:t xml:space="preserve"> (</w:t>
      </w:r>
      <w:r w:rsidR="004D75AA" w:rsidRPr="001353E7">
        <w:rPr>
          <w:noProof/>
          <w:lang w:val="en-US"/>
        </w:rPr>
        <w:t>P</w:t>
      </w:r>
      <w:r w:rsidR="004D75AA" w:rsidRPr="00260EC3">
        <w:rPr>
          <w:noProof/>
        </w:rPr>
        <w:t>.</w:t>
      </w:r>
      <w:r w:rsidR="004D75AA" w:rsidRPr="001353E7">
        <w:rPr>
          <w:noProof/>
          <w:lang w:val="en-US"/>
        </w:rPr>
        <w:t>AT</w:t>
      </w:r>
      <w:r w:rsidR="004D75AA" w:rsidRPr="00260EC3">
        <w:rPr>
          <w:noProof/>
        </w:rPr>
        <w:t>.01.</w:t>
      </w:r>
      <w:r w:rsidR="004D75AA" w:rsidRPr="001353E7">
        <w:rPr>
          <w:noProof/>
          <w:lang w:val="en-US"/>
        </w:rPr>
        <w:t>PRC</w:t>
      </w:r>
      <w:r w:rsidR="004D75AA" w:rsidRPr="00260EC3">
        <w:rPr>
          <w:noProof/>
        </w:rPr>
        <w:t>.023</w:t>
      </w:r>
      <w:r w:rsidR="004D75AA" w:rsidRPr="00260EC3">
        <w:t>)</w:t>
      </w:r>
    </w:p>
    <w:bookmarkEnd w:id="49"/>
    <w:bookmarkEnd w:id="50"/>
    <w:bookmarkEnd w:id="51"/>
    <w:p w14:paraId="2ED3A161" w14:textId="41C14DBA" w:rsidR="00DC5032" w:rsidRPr="00EE62B0" w:rsidRDefault="00AC1732" w:rsidP="001C183C">
      <w:pPr>
        <w:pStyle w:val="aff"/>
      </w:pPr>
      <w:r>
        <w:rPr>
          <w:noProof/>
          <w:lang w:val="ru-RU"/>
        </w:rPr>
        <w:t>20</w:t>
      </w:r>
      <w:r w:rsidR="001C183C" w:rsidRPr="00260EC3">
        <w:rPr>
          <w:lang w:val="ru-RU"/>
        </w:rPr>
        <w:t>.</w:t>
      </w:r>
      <w:r w:rsidR="00C23E21">
        <w:rPr>
          <w:lang w:val="en-US"/>
        </w:rPr>
        <w:t> </w:t>
      </w:r>
      <w:r w:rsidR="00DC5032" w:rsidRPr="00EE62B0">
        <w:t xml:space="preserve">Схема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DC5032" w:rsidRPr="00EE62B0">
        <w:t xml:space="preserve">процедуры </w:t>
      </w:r>
      <w:r w:rsidR="00A44E2B" w:rsidRPr="00EE62B0">
        <w:t>«</w:t>
      </w:r>
      <w:r w:rsidR="00F0733C" w:rsidRPr="00EE62B0">
        <w:t xml:space="preserve">Уведомление Комиссии </w:t>
      </w:r>
      <w:r w:rsidR="004A6395">
        <w:rPr>
          <w:szCs w:val="30"/>
        </w:rPr>
        <w:br/>
      </w:r>
      <w:r w:rsidR="00F0733C" w:rsidRPr="00EE62B0">
        <w:t>о введении государственного ценового регулирования</w:t>
      </w:r>
      <w:r w:rsidR="00A44E2B" w:rsidRPr="00EE62B0">
        <w:t>»</w:t>
      </w:r>
      <w:r w:rsidR="00F0733C" w:rsidRPr="00EE62B0">
        <w:t xml:space="preserve"> (P.AT.01.PRC.023</w:t>
      </w:r>
      <w:r w:rsidR="008E6C3A" w:rsidRPr="00EE62B0">
        <w:t>)</w:t>
      </w:r>
      <w:r w:rsidR="007A4388" w:rsidRPr="00EE62B0">
        <w:t xml:space="preserve"> </w:t>
      </w:r>
      <w:r w:rsidR="00DC5032" w:rsidRPr="00EE62B0">
        <w:t>представлена на</w:t>
      </w:r>
      <w:r w:rsidR="00B05D87" w:rsidRPr="00EE62B0">
        <w:t xml:space="preserve"> </w:t>
      </w:r>
      <w:r w:rsidR="00A44E2B" w:rsidRPr="00EE62B0">
        <w:t>рис</w:t>
      </w:r>
      <w:r w:rsidR="00221902">
        <w:rPr>
          <w:lang w:val="ru-RU"/>
        </w:rPr>
        <w:t>унке</w:t>
      </w:r>
      <w:r w:rsidR="00221902" w:rsidRPr="00EE62B0">
        <w:t> </w:t>
      </w:r>
      <w:r w:rsidR="004550BC">
        <w:rPr>
          <w:lang w:val="ru-RU"/>
        </w:rPr>
        <w:t>2</w:t>
      </w:r>
      <w:r w:rsidR="00DC5032" w:rsidRPr="00EE62B0">
        <w:t>.</w:t>
      </w:r>
    </w:p>
    <w:p w14:paraId="07E2DE6F" w14:textId="77777777" w:rsidR="00DC5032" w:rsidRPr="00EE62B0" w:rsidRDefault="00B370AA" w:rsidP="006E064A">
      <w:pPr>
        <w:pStyle w:val="af6"/>
      </w:pPr>
      <w:r w:rsidRPr="00EE62B0">
        <w:rPr>
          <w:noProof/>
          <w:color w:val="4F81BD" w:themeColor="accent1"/>
        </w:rPr>
        <w:lastRenderedPageBreak/>
        <w:drawing>
          <wp:inline distT="0" distB="0" distL="0" distR="0" wp14:anchorId="733A2624" wp14:editId="52673D89">
            <wp:extent cx="5940552" cy="2599944"/>
            <wp:effectExtent l="0" t="0" r="0" b="0"/>
            <wp:docPr id="30" name="Рисунок 30" descr="C:\EEC\tem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EEC\templat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259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BF3C9" w14:textId="10952F00" w:rsidR="004773BF" w:rsidRPr="00260EC3" w:rsidRDefault="00B73FB5" w:rsidP="0095762B">
      <w:pPr>
        <w:pStyle w:val="af5"/>
        <w:rPr>
          <w:rStyle w:val="afc"/>
          <w:sz w:val="24"/>
          <w:lang w:val="ru-RU"/>
        </w:rPr>
      </w:pPr>
      <w:r w:rsidRPr="007E0CC6">
        <w:t>Рис</w:t>
      </w:r>
      <w:r w:rsidR="00E70901" w:rsidRPr="00260EC3">
        <w:t>.</w:t>
      </w:r>
      <w:r w:rsidR="00221902" w:rsidRPr="007E0CC6">
        <w:rPr>
          <w:lang w:val="en-US"/>
        </w:rPr>
        <w:t> </w:t>
      </w:r>
      <w:r w:rsidR="00C6458D">
        <w:rPr>
          <w:noProof/>
        </w:rPr>
        <w:t>2</w:t>
      </w:r>
      <w:r w:rsidRPr="00260EC3">
        <w:t>.</w:t>
      </w:r>
      <w:r w:rsidR="00DC5032" w:rsidRPr="00260EC3">
        <w:t xml:space="preserve"> </w:t>
      </w:r>
      <w:r w:rsidR="00DC5032" w:rsidRPr="007E0CC6">
        <w:t>Схема</w:t>
      </w:r>
      <w:r w:rsidR="00DC5032" w:rsidRPr="00260EC3">
        <w:t xml:space="preserve"> </w:t>
      </w:r>
      <w:r w:rsidR="00E21084">
        <w:t>вы</w:t>
      </w:r>
      <w:r w:rsidR="00E21084" w:rsidRPr="00E21084">
        <w:t>полнения</w:t>
      </w:r>
      <w:r w:rsidR="00E21084" w:rsidRPr="00260EC3">
        <w:t xml:space="preserve"> </w:t>
      </w:r>
      <w:r w:rsidR="00DC5032" w:rsidRPr="00E21084">
        <w:t>процедуры</w:t>
      </w:r>
      <w:r w:rsidR="00DC5032" w:rsidRPr="00260EC3">
        <w:t xml:space="preserve"> </w:t>
      </w:r>
      <w:r w:rsidR="00A44E2B" w:rsidRPr="00260EC3">
        <w:t>«</w:t>
      </w:r>
      <w:r w:rsidR="00F0733C" w:rsidRPr="00260EC3">
        <w:rPr>
          <w:noProof/>
        </w:rPr>
        <w:t>Уведомление Комиссии о введении государственного ценового регулирования</w:t>
      </w:r>
      <w:r w:rsidR="00A44E2B" w:rsidRPr="00260EC3">
        <w:t>»</w:t>
      </w:r>
      <w:r w:rsidR="008E6C3A" w:rsidRPr="00260EC3">
        <w:t xml:space="preserve"> </w:t>
      </w:r>
      <w:r w:rsidR="00F0733C" w:rsidRPr="00260EC3">
        <w:t>(</w:t>
      </w:r>
      <w:r w:rsidR="00F0733C" w:rsidRPr="007E0CC6">
        <w:rPr>
          <w:noProof/>
          <w:lang w:val="en-US"/>
        </w:rPr>
        <w:t>P</w:t>
      </w:r>
      <w:r w:rsidR="00F0733C" w:rsidRPr="00260EC3">
        <w:rPr>
          <w:noProof/>
        </w:rPr>
        <w:t>.</w:t>
      </w:r>
      <w:r w:rsidR="00F0733C" w:rsidRPr="007E0CC6">
        <w:rPr>
          <w:noProof/>
          <w:lang w:val="en-US"/>
        </w:rPr>
        <w:t>AT</w:t>
      </w:r>
      <w:r w:rsidR="00F0733C" w:rsidRPr="00260EC3">
        <w:rPr>
          <w:noProof/>
        </w:rPr>
        <w:t>.01.</w:t>
      </w:r>
      <w:r w:rsidR="00F0733C" w:rsidRPr="007E0CC6">
        <w:rPr>
          <w:noProof/>
          <w:lang w:val="en-US"/>
        </w:rPr>
        <w:t>PRC</w:t>
      </w:r>
      <w:r w:rsidR="00F0733C" w:rsidRPr="00260EC3">
        <w:rPr>
          <w:noProof/>
        </w:rPr>
        <w:t>.023</w:t>
      </w:r>
      <w:r w:rsidR="008E6C3A" w:rsidRPr="00260EC3">
        <w:t>)</w:t>
      </w:r>
    </w:p>
    <w:p w14:paraId="1F4426FC" w14:textId="77AAF938" w:rsidR="003E0C6E" w:rsidRDefault="00AC1732" w:rsidP="001C183C">
      <w:pPr>
        <w:pStyle w:val="aff"/>
      </w:pPr>
      <w:r>
        <w:rPr>
          <w:noProof/>
          <w:lang w:val="ru-RU"/>
        </w:rPr>
        <w:t>21</w:t>
      </w:r>
      <w:r w:rsidR="001C183C" w:rsidRPr="001C183C">
        <w:t>.</w:t>
      </w:r>
      <w:r w:rsidR="00C23E21">
        <w:t> </w:t>
      </w:r>
      <w:r w:rsidR="00CB3574" w:rsidRPr="00EE62B0">
        <w:t>Процедура</w:t>
      </w:r>
      <w:r w:rsidR="00CB3574" w:rsidRPr="001353E7">
        <w:t xml:space="preserve"> </w:t>
      </w:r>
      <w:r w:rsidR="00FA6CAE" w:rsidRPr="001353E7">
        <w:t xml:space="preserve">«Уведомление Комиссии о введении государственного ценового регулирования» (P.AT.01.PRC.023) </w:t>
      </w:r>
      <w:r w:rsidR="003E0C6E">
        <w:rPr>
          <w:noProof/>
        </w:rPr>
        <w:t>выполняется при направлении инициирующим уполномоченным органом государства-члена уведомления о введении государственного ценового регулирования в Комиссию</w:t>
      </w:r>
      <w:r w:rsidR="009932A8" w:rsidRPr="00260EC3">
        <w:rPr>
          <w:rStyle w:val="afc"/>
          <w:color w:val="000000" w:themeColor="text1"/>
          <w:lang w:val="ru-RU" w:eastAsia="ru-RU"/>
        </w:rPr>
        <w:t>.</w:t>
      </w:r>
    </w:p>
    <w:p w14:paraId="14985788" w14:textId="4ACBDC8B" w:rsidR="00EC49D1" w:rsidRDefault="00AC1732" w:rsidP="001C183C">
      <w:pPr>
        <w:pStyle w:val="aff"/>
      </w:pPr>
      <w:r>
        <w:rPr>
          <w:noProof/>
          <w:lang w:val="ru-RU"/>
        </w:rPr>
        <w:t>22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Первой выполняется операция «Направление уведомления </w:t>
      </w:r>
      <w:r w:rsidR="004A6395">
        <w:rPr>
          <w:szCs w:val="30"/>
        </w:rPr>
        <w:br/>
      </w:r>
      <w:r w:rsidR="00EC49D1">
        <w:rPr>
          <w:noProof/>
        </w:rPr>
        <w:t xml:space="preserve">о введении государственного ценового регулирования в Комиссию» (P.AT.01.OPR.076), в ходе выполнения которой инициирующий уполномоченный орган государства-члена формирует уведомление </w:t>
      </w:r>
      <w:r w:rsidR="004A6395">
        <w:rPr>
          <w:szCs w:val="30"/>
        </w:rPr>
        <w:br/>
      </w:r>
      <w:r w:rsidR="00EC49D1">
        <w:rPr>
          <w:noProof/>
        </w:rPr>
        <w:t>о введении государственного ценового регулирования и направляет его в Комиссию.</w:t>
      </w:r>
    </w:p>
    <w:p w14:paraId="3362C8E9" w14:textId="09D8AD5F" w:rsidR="00EC49D1" w:rsidRDefault="00AC1732" w:rsidP="001C183C">
      <w:pPr>
        <w:pStyle w:val="aff"/>
      </w:pPr>
      <w:r>
        <w:rPr>
          <w:noProof/>
          <w:lang w:val="ru-RU"/>
        </w:rPr>
        <w:t>23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При поступлении в Комиссию уведомления о введении государственного ценового регулирования выполняется операция «Прием и обработка Комиссией уведомления о введении государственного ценового регулирования» (P.AT.01.OPR.077), в ходе выполнения которой осуществляются прием и обработка Комиссией указанного уведомления. В инициирующий уполномоченный орган </w:t>
      </w:r>
      <w:r w:rsidR="00EC49D1">
        <w:rPr>
          <w:noProof/>
        </w:rPr>
        <w:lastRenderedPageBreak/>
        <w:t xml:space="preserve">направляется уведомление о результате обработки уведомления </w:t>
      </w:r>
      <w:r w:rsidR="004A6395">
        <w:rPr>
          <w:szCs w:val="30"/>
        </w:rPr>
        <w:br/>
      </w:r>
      <w:r w:rsidR="00EC49D1">
        <w:rPr>
          <w:noProof/>
        </w:rPr>
        <w:t>о введнии государственного ценового регулирования.</w:t>
      </w:r>
    </w:p>
    <w:p w14:paraId="6FC25793" w14:textId="587FC610" w:rsidR="00EC49D1" w:rsidRDefault="00AC1732" w:rsidP="001C183C">
      <w:pPr>
        <w:pStyle w:val="aff"/>
      </w:pPr>
      <w:r>
        <w:rPr>
          <w:noProof/>
          <w:lang w:val="ru-RU"/>
        </w:rPr>
        <w:t>24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При поступлении в инициирующий уполномоченный орган уведомления о приеме и обработке уведомления о введении государственного ценового регулирования выполняется операция «Получение уведомления о приеме и обработке Комиссией уведомления о введении государственного ценового регулирования» (P.AT.01.OPR.078), в ходе выполнения которой инициирующим уполномоченным органом государства-члена осуществляются прием </w:t>
      </w:r>
      <w:r w:rsidR="004A6395">
        <w:rPr>
          <w:szCs w:val="30"/>
        </w:rPr>
        <w:br/>
      </w:r>
      <w:r w:rsidR="00EC49D1">
        <w:rPr>
          <w:noProof/>
        </w:rPr>
        <w:t>и обработка указанного уведомления.</w:t>
      </w:r>
    </w:p>
    <w:p w14:paraId="0DA6A6CE" w14:textId="38DE48A0" w:rsidR="0020517E" w:rsidRPr="00EE62B0" w:rsidRDefault="00AC1732" w:rsidP="001C183C">
      <w:pPr>
        <w:pStyle w:val="aff"/>
      </w:pPr>
      <w:r>
        <w:rPr>
          <w:noProof/>
          <w:lang w:val="ru-RU"/>
        </w:rPr>
        <w:t>25</w:t>
      </w:r>
      <w:r w:rsidR="001C183C" w:rsidRPr="00260EC3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2B20E2" w:rsidRPr="00EE62B0">
        <w:t xml:space="preserve">Результатом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2B20E2" w:rsidRPr="00EE62B0">
        <w:t>процедуры</w:t>
      </w:r>
      <w:r w:rsidR="00B311B5" w:rsidRPr="00EE62B0">
        <w:t xml:space="preserve"> «Уведомление Комиссии о введении государственного ценового регулирования» (P.AT.01.PRC.023)</w:t>
      </w:r>
      <w:r w:rsidR="002B20E2" w:rsidRPr="00EE62B0">
        <w:t xml:space="preserve"> является</w:t>
      </w:r>
      <w:r w:rsidR="0087333A" w:rsidRPr="00EE62B0">
        <w:t xml:space="preserve"> </w:t>
      </w:r>
      <w:r w:rsidR="0020517E" w:rsidRPr="00EE62B0">
        <w:t xml:space="preserve">получение Комиссией уведомления </w:t>
      </w:r>
      <w:r w:rsidR="004A6395">
        <w:rPr>
          <w:szCs w:val="30"/>
        </w:rPr>
        <w:br/>
      </w:r>
      <w:r w:rsidR="0020517E" w:rsidRPr="00EE62B0">
        <w:t>о введении государственного ценового регулирования</w:t>
      </w:r>
      <w:r w:rsidR="004E665C" w:rsidRPr="00EE62B0">
        <w:t>.</w:t>
      </w:r>
    </w:p>
    <w:p w14:paraId="4D59DED0" w14:textId="6867E366" w:rsidR="00551F62" w:rsidRDefault="00AC1732" w:rsidP="005442D9">
      <w:pPr>
        <w:pStyle w:val="aff"/>
      </w:pPr>
      <w:r>
        <w:rPr>
          <w:noProof/>
          <w:lang w:val="ru-RU"/>
        </w:rPr>
        <w:t>26</w:t>
      </w:r>
      <w:r w:rsidR="005442D9">
        <w:rPr>
          <w:lang w:val="ru-RU"/>
        </w:rPr>
        <w:t>.</w:t>
      </w:r>
      <w:r w:rsidR="00C23E21">
        <w:rPr>
          <w:lang w:val="ru-RU"/>
        </w:rPr>
        <w:t> </w:t>
      </w:r>
      <w:r w:rsidR="00551F62" w:rsidRPr="00EE62B0">
        <w:t>Перечень операций</w:t>
      </w:r>
      <w:r w:rsidR="00307C38">
        <w:rPr>
          <w:lang w:val="ru-RU"/>
        </w:rPr>
        <w:t xml:space="preserve"> общего процесса</w:t>
      </w:r>
      <w:r w:rsidR="00551F62" w:rsidRPr="00EE62B0">
        <w:t xml:space="preserve">, </w:t>
      </w:r>
      <w:r w:rsidR="00307C38">
        <w:rPr>
          <w:lang w:val="ru-RU"/>
        </w:rPr>
        <w:t>выполн</w:t>
      </w:r>
      <w:r w:rsidR="00875D46">
        <w:rPr>
          <w:lang w:val="ru-RU"/>
        </w:rPr>
        <w:t xml:space="preserve">яемых </w:t>
      </w:r>
      <w:r w:rsidR="00307C38">
        <w:rPr>
          <w:lang w:val="ru-RU"/>
        </w:rPr>
        <w:t>в рамках</w:t>
      </w:r>
      <w:r w:rsidR="00221902" w:rsidRPr="00EE62B0">
        <w:t xml:space="preserve"> </w:t>
      </w:r>
      <w:r w:rsidR="0092758D" w:rsidRPr="00EE62B0">
        <w:t xml:space="preserve">процедуры </w:t>
      </w:r>
      <w:r w:rsidR="009B7FF7" w:rsidRPr="00EE62B0">
        <w:t>«</w:t>
      </w:r>
      <w:r w:rsidR="00D00445" w:rsidRPr="00EE62B0">
        <w:t>Уведомление Комиссии о введении государственного ценового регулирования</w:t>
      </w:r>
      <w:r w:rsidR="009B7FF7" w:rsidRPr="00EE62B0">
        <w:t>»</w:t>
      </w:r>
      <w:r w:rsidR="00D00445" w:rsidRPr="00EE62B0">
        <w:t xml:space="preserve"> (P.AT.01.PRC.023</w:t>
      </w:r>
      <w:r w:rsidR="00995942" w:rsidRPr="00EE62B0">
        <w:t>)</w:t>
      </w:r>
      <w:r w:rsidR="00551F62" w:rsidRPr="00EE62B0">
        <w:t xml:space="preserve">, </w:t>
      </w:r>
      <w:r w:rsidR="00D02238">
        <w:rPr>
          <w:lang w:val="ru-RU"/>
        </w:rPr>
        <w:t>приведен</w:t>
      </w:r>
      <w:r w:rsidR="00551F62" w:rsidRPr="00EE62B0">
        <w:t xml:space="preserve"> в</w:t>
      </w:r>
      <w:r w:rsidR="00436FCA" w:rsidRPr="00EE62B0">
        <w:t xml:space="preserve"> </w:t>
      </w:r>
      <w:r w:rsidR="000B69FD" w:rsidRPr="00EE62B0">
        <w:t>табл</w:t>
      </w:r>
      <w:r w:rsidR="00221902">
        <w:rPr>
          <w:lang w:val="ru-RU"/>
        </w:rPr>
        <w:t>ице</w:t>
      </w:r>
      <w:r w:rsidR="00221902" w:rsidRPr="00EE62B0">
        <w:t> </w:t>
      </w:r>
      <w:r w:rsidR="00F13770">
        <w:rPr>
          <w:noProof/>
          <w:lang w:val="ru-RU"/>
        </w:rPr>
        <w:t>5</w:t>
      </w:r>
      <w:r w:rsidR="00551F62" w:rsidRPr="00EE62B0">
        <w:t>.</w:t>
      </w:r>
    </w:p>
    <w:p w14:paraId="0BC5B153" w14:textId="5F5FE542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F13770">
        <w:rPr>
          <w:noProof/>
          <w:lang w:val="ru-RU"/>
        </w:rPr>
        <w:t>5</w:t>
      </w:r>
    </w:p>
    <w:p w14:paraId="3A3075E0" w14:textId="77777777" w:rsidR="00241C50" w:rsidRDefault="00221902" w:rsidP="00857B8B">
      <w:pPr>
        <w:pStyle w:val="aff6"/>
        <w:keepLines/>
      </w:pPr>
      <w:r>
        <w:t>Перечень о</w:t>
      </w:r>
      <w:r w:rsidR="00241C50" w:rsidRPr="00EE62B0">
        <w:t>пераци</w:t>
      </w:r>
      <w:r>
        <w:t>й</w:t>
      </w:r>
      <w:r w:rsidR="00307C38">
        <w:t xml:space="preserve"> общего процесса</w:t>
      </w:r>
      <w:r>
        <w:t xml:space="preserve">, </w:t>
      </w:r>
      <w:r w:rsidR="000525CE">
        <w:t>выполня</w:t>
      </w:r>
      <w:r w:rsidR="00913D66">
        <w:t xml:space="preserve">емых </w:t>
      </w:r>
      <w:r w:rsidR="000525CE">
        <w:t xml:space="preserve">в рамках </w:t>
      </w:r>
      <w:r>
        <w:t>процедуры</w:t>
      </w:r>
      <w:r w:rsidR="00241C50" w:rsidRPr="009B2CBA">
        <w:t xml:space="preserve"> </w:t>
      </w:r>
      <w:r w:rsidR="00287FA4" w:rsidRPr="009B2CBA">
        <w:t>«</w:t>
      </w:r>
      <w:r w:rsidR="00157567" w:rsidRPr="009B2CBA">
        <w:t>Уведомление Комиссии о введении государственного ценового регулирования</w:t>
      </w:r>
      <w:r w:rsidR="00287FA4" w:rsidRPr="009B2CBA">
        <w:t>»</w:t>
      </w:r>
      <w:r w:rsidR="00157567" w:rsidRPr="009B2CBA">
        <w:t xml:space="preserve"> (P.AT.01.PRC.023)</w:t>
      </w:r>
    </w:p>
    <w:p w14:paraId="7026D91B" w14:textId="77777777" w:rsidR="000525CE" w:rsidRPr="009B2CBA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EE62B0" w14:paraId="77952B65" w14:textId="77777777" w:rsidTr="00B06259">
        <w:trPr>
          <w:trHeight w:val="601"/>
          <w:tblHeader/>
        </w:trPr>
        <w:tc>
          <w:tcPr>
            <w:tcW w:w="2404" w:type="dxa"/>
            <w:vAlign w:val="top"/>
          </w:tcPr>
          <w:p w14:paraId="1D63CCA2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18AE2504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2938" w:type="dxa"/>
            <w:vAlign w:val="top"/>
          </w:tcPr>
          <w:p w14:paraId="6BCECCD6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3E114ED1" w14:textId="77777777" w:rsidTr="00D27257">
        <w:trPr>
          <w:trHeight w:val="301"/>
          <w:tblHeader/>
        </w:trPr>
        <w:tc>
          <w:tcPr>
            <w:tcW w:w="2404" w:type="dxa"/>
          </w:tcPr>
          <w:p w14:paraId="30AEB30F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4014" w:type="dxa"/>
          </w:tcPr>
          <w:p w14:paraId="3918198C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2938" w:type="dxa"/>
          </w:tcPr>
          <w:p w14:paraId="6C98D431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B3061D" w14:paraId="55DD11C6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9097ADF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P.AT.01.OPR.076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BBB99C6" w14:textId="0F6BE3EF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направление уведомления </w:t>
            </w:r>
            <w:r w:rsidR="00753954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 xml:space="preserve">о введении государственного ценового регулирования </w:t>
            </w:r>
            <w:r w:rsidR="00753954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в Комиссию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70715D3" w14:textId="7CEAFC00" w:rsidR="00AC6C78" w:rsidRPr="009B2CBA" w:rsidRDefault="00AC6C78" w:rsidP="003D30B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3D30B0">
              <w:rPr>
                <w:rFonts w:eastAsiaTheme="minorEastAsia"/>
                <w:noProof/>
              </w:rPr>
              <w:t xml:space="preserve">6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4321298F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CFFB5C5" w14:textId="77777777" w:rsidR="00AC6C78" w:rsidRPr="00753954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6A5C7A">
              <w:rPr>
                <w:rFonts w:eastAsiaTheme="minorEastAsia"/>
                <w:noProof/>
                <w:lang w:val="en-US"/>
              </w:rPr>
              <w:lastRenderedPageBreak/>
              <w:t>P</w:t>
            </w:r>
            <w:r w:rsidRPr="00753954">
              <w:rPr>
                <w:rFonts w:eastAsiaTheme="minorEastAsia"/>
                <w:noProof/>
              </w:rPr>
              <w:t>.</w:t>
            </w:r>
            <w:r w:rsidRPr="006A5C7A">
              <w:rPr>
                <w:rFonts w:eastAsiaTheme="minorEastAsia"/>
                <w:noProof/>
                <w:lang w:val="en-US"/>
              </w:rPr>
              <w:t>AT</w:t>
            </w:r>
            <w:r w:rsidRPr="00753954">
              <w:rPr>
                <w:rFonts w:eastAsiaTheme="minorEastAsia"/>
                <w:noProof/>
              </w:rPr>
              <w:t>.01.</w:t>
            </w:r>
            <w:r w:rsidRPr="006A5C7A">
              <w:rPr>
                <w:rFonts w:eastAsiaTheme="minorEastAsia"/>
                <w:noProof/>
                <w:lang w:val="en-US"/>
              </w:rPr>
              <w:t>OPR</w:t>
            </w:r>
            <w:r w:rsidRPr="00753954">
              <w:rPr>
                <w:rFonts w:eastAsiaTheme="minorEastAsia"/>
                <w:noProof/>
              </w:rPr>
              <w:t>.077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8ECFC11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прием и обработка Комиссией уведомления о введении государственного ценового регулирования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68EE62D" w14:textId="5DD282D6" w:rsidR="00AC6C78" w:rsidRPr="009B2CBA" w:rsidRDefault="00AC6C78" w:rsidP="003D30B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3D30B0">
              <w:rPr>
                <w:rFonts w:eastAsiaTheme="minorEastAsia"/>
                <w:noProof/>
              </w:rPr>
              <w:t xml:space="preserve">7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4D07A77D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A442B4A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P.AT.01.OPR.078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43D95A4" w14:textId="3913F4EF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получение уведомления о приеме </w:t>
            </w:r>
            <w:r w:rsidR="00753954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и обработке Комиссией уведомления о введении государственного ценового регулирования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9A293A9" w14:textId="6FF228E0" w:rsidR="00AC6C78" w:rsidRPr="009B2CBA" w:rsidRDefault="00AC6C78" w:rsidP="003D30B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3D30B0">
              <w:rPr>
                <w:rFonts w:eastAsiaTheme="minorEastAsia"/>
                <w:noProof/>
              </w:rPr>
              <w:t xml:space="preserve">8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</w:tbl>
    <w:p w14:paraId="39B1523C" w14:textId="77777777" w:rsidR="00221902" w:rsidRPr="00260EC3" w:rsidRDefault="00221902" w:rsidP="0006004F">
      <w:pPr>
        <w:spacing w:after="0" w:line="240" w:lineRule="auto"/>
        <w:rPr>
          <w:szCs w:val="30"/>
        </w:rPr>
      </w:pPr>
    </w:p>
    <w:p w14:paraId="62AC89E2" w14:textId="3817111C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F13770">
        <w:rPr>
          <w:noProof/>
          <w:lang w:val="ru-RU"/>
        </w:rPr>
        <w:t>6</w:t>
      </w:r>
    </w:p>
    <w:p w14:paraId="103284E3" w14:textId="77777777" w:rsidR="00241C50" w:rsidRPr="00E736A4" w:rsidRDefault="00241C50" w:rsidP="00857B8B">
      <w:pPr>
        <w:pStyle w:val="aff6"/>
        <w:keepLines/>
        <w:rPr>
          <w:lang w:val="en-US"/>
        </w:rPr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Направление уведомления о введении государственного ценового регулирования в Комиссию</w:t>
      </w:r>
      <w:r w:rsidR="00287FA4" w:rsidRPr="00260EC3">
        <w:t xml:space="preserve">» </w:t>
      </w:r>
      <w:r w:rsidRPr="00E736A4">
        <w:rPr>
          <w:lang w:val="en-US"/>
        </w:rPr>
        <w:t>(</w:t>
      </w:r>
      <w:r w:rsidR="009E42E5" w:rsidRPr="00E736A4">
        <w:rPr>
          <w:lang w:val="en-US"/>
        </w:rPr>
        <w:t>P.AT.01.OPR.076</w:t>
      </w:r>
      <w:r w:rsidRPr="00E736A4">
        <w:rPr>
          <w:lang w:val="en-US"/>
        </w:rPr>
        <w:t>)</w:t>
      </w:r>
    </w:p>
    <w:p w14:paraId="7D20AD83" w14:textId="77777777" w:rsidR="000525CE" w:rsidRPr="00A24C25" w:rsidRDefault="000525CE" w:rsidP="000525CE">
      <w:pPr>
        <w:pStyle w:val="aff3"/>
        <w:rPr>
          <w:lang w:val="en-US"/>
        </w:rPr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7546BA17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69AD6B81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3D0229E0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170D5370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2126D90D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355DEC5B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F413D64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34DD1978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45092EB6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A6193F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C779A6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536AD8BA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P.AT.01.OPR.076</w:t>
            </w:r>
          </w:p>
        </w:tc>
      </w:tr>
      <w:tr w:rsidR="00B3061D" w:rsidRPr="00EE62B0" w14:paraId="7AB89B2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C51DF7A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BF6F94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0CC4F35B" w14:textId="5C836C2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 xml:space="preserve">направление уведомления о введении государственного ценового регулирования </w:t>
            </w:r>
            <w:r w:rsidR="0007623C">
              <w:rPr>
                <w:noProof/>
              </w:rPr>
              <w:br/>
            </w:r>
            <w:r>
              <w:rPr>
                <w:noProof/>
              </w:rPr>
              <w:t>в Комиссию</w:t>
            </w:r>
          </w:p>
        </w:tc>
      </w:tr>
      <w:tr w:rsidR="00B3061D" w:rsidRPr="00374543" w14:paraId="6E80F28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724669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A802616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51421087" w14:textId="77777777" w:rsidR="00B3061D" w:rsidRPr="0007623C" w:rsidRDefault="003B0214" w:rsidP="003B0214">
            <w:pPr>
              <w:pStyle w:val="ab"/>
              <w:jc w:val="left"/>
              <w:rPr>
                <w:noProof/>
              </w:rPr>
            </w:pPr>
            <w:r w:rsidRPr="0007623C">
              <w:rPr>
                <w:noProof/>
              </w:rPr>
              <w:t>инициирующий уполномоченный орган</w:t>
            </w:r>
          </w:p>
        </w:tc>
      </w:tr>
      <w:tr w:rsidR="00B3061D" w:rsidRPr="00895C85" w14:paraId="273F365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3E4AC3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6B0646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80948EB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государством-членом принято решение о введении государственного ценового регулирования</w:t>
            </w:r>
          </w:p>
        </w:tc>
      </w:tr>
      <w:tr w:rsidR="00B3061D" w:rsidRPr="00EE62B0" w14:paraId="7A6DA58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F15633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28B9E6E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3149A1F3" w14:textId="4DA835A3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 xml:space="preserve">государство-член уведомляет Комиссию о введении государственного ценового регулирования в срок, </w:t>
            </w:r>
            <w:r w:rsidR="00753954">
              <w:rPr>
                <w:noProof/>
              </w:rPr>
              <w:br/>
            </w:r>
            <w:r w:rsidRPr="00260EC3">
              <w:rPr>
                <w:noProof/>
              </w:rPr>
              <w:t>не превышающий 7 календарных дней со дня принятия соответствующего решения;</w:t>
            </w:r>
          </w:p>
          <w:p w14:paraId="70D6C5C2" w14:textId="491E8CA0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формат и структура представляемых сведений должны соответствовать Описанию форматов </w:t>
            </w:r>
            <w:r w:rsidR="00753954">
              <w:rPr>
                <w:noProof/>
              </w:rPr>
              <w:br/>
            </w:r>
            <w:r w:rsidRPr="00260EC3">
              <w:rPr>
                <w:noProof/>
              </w:rPr>
              <w:t>и структур электронных документов и сведений</w:t>
            </w:r>
          </w:p>
        </w:tc>
      </w:tr>
      <w:tr w:rsidR="00B3061D" w:rsidRPr="000A7FA1" w14:paraId="616D63D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B74F8A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173DDD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451212F0" w14:textId="3405AADF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исполнитель направляет в Комиссию уведомление </w:t>
            </w:r>
            <w:r w:rsidR="00753954">
              <w:rPr>
                <w:noProof/>
              </w:rPr>
              <w:br/>
            </w:r>
            <w:r w:rsidRPr="00260EC3">
              <w:rPr>
                <w:noProof/>
              </w:rPr>
              <w:t>о введении государственного ценового регулирования</w:t>
            </w:r>
          </w:p>
        </w:tc>
      </w:tr>
      <w:tr w:rsidR="00B3061D" w:rsidRPr="00DC69D8" w14:paraId="44BEB61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3C9D1DF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292FF7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0C5F72AB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уведомление о введении государственного ценового регулирования направлено в Комиссию</w:t>
            </w:r>
          </w:p>
        </w:tc>
      </w:tr>
    </w:tbl>
    <w:p w14:paraId="635CF52F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003701F1" w14:textId="67F84333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F13770">
        <w:rPr>
          <w:noProof/>
          <w:lang w:val="ru-RU"/>
        </w:rPr>
        <w:t>7</w:t>
      </w:r>
    </w:p>
    <w:p w14:paraId="59522350" w14:textId="31191E41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 xml:space="preserve">Прием и обработка Комиссией уведомления </w:t>
      </w:r>
      <w:r w:rsidR="00DD3BC7">
        <w:br/>
      </w:r>
      <w:r w:rsidR="009E42E5" w:rsidRPr="00260EC3">
        <w:t>о введении государственного ценового регулирования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.077</w:t>
      </w:r>
      <w:r w:rsidRPr="00260EC3">
        <w:t>)</w:t>
      </w:r>
    </w:p>
    <w:p w14:paraId="3F2186B6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001C7CCD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0439C365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3709B3E9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0A47D0A8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6B425683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5FEC67B0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B52B305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7EAA6DC7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33D83507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AFDDD1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817C526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32F31E25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P.AT.01.OPR.077</w:t>
            </w:r>
          </w:p>
        </w:tc>
      </w:tr>
      <w:tr w:rsidR="00B3061D" w:rsidRPr="00EE62B0" w14:paraId="1699DFE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877213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D42F6E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6D05E7C8" w14:textId="4BF37B6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 xml:space="preserve">прием и обработка Комиссией уведомления </w:t>
            </w:r>
            <w:r w:rsidR="00D8642C">
              <w:rPr>
                <w:noProof/>
              </w:rPr>
              <w:br/>
            </w:r>
            <w:r>
              <w:rPr>
                <w:noProof/>
              </w:rPr>
              <w:t>о введении государственного ценового регулирования</w:t>
            </w:r>
          </w:p>
        </w:tc>
      </w:tr>
      <w:tr w:rsidR="00B3061D" w:rsidRPr="00374543" w14:paraId="2F70E32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82EE79A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A77B42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D46C7EE" w14:textId="77777777" w:rsidR="00B3061D" w:rsidRPr="00D8642C" w:rsidRDefault="003B0214" w:rsidP="003B0214">
            <w:pPr>
              <w:pStyle w:val="ab"/>
              <w:jc w:val="left"/>
              <w:rPr>
                <w:noProof/>
              </w:rPr>
            </w:pPr>
            <w:r w:rsidRPr="00D8642C">
              <w:rPr>
                <w:noProof/>
              </w:rPr>
              <w:t>Комиссия</w:t>
            </w:r>
          </w:p>
        </w:tc>
      </w:tr>
      <w:tr w:rsidR="00B3061D" w:rsidRPr="00895C85" w14:paraId="6374785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8C74C6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0C9C65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7CB75D6" w14:textId="56D1F170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 xml:space="preserve">в Комиссию поступило уведомление </w:t>
            </w:r>
            <w:r w:rsidR="00753954">
              <w:rPr>
                <w:noProof/>
              </w:rPr>
              <w:br/>
            </w:r>
            <w:r w:rsidRPr="00260EC3">
              <w:rPr>
                <w:noProof/>
              </w:rPr>
              <w:t xml:space="preserve">от инициирующего уполномоченного органа </w:t>
            </w:r>
            <w:r w:rsidR="00D8642C">
              <w:rPr>
                <w:noProof/>
              </w:rPr>
              <w:br/>
            </w:r>
            <w:r w:rsidRPr="00260EC3">
              <w:rPr>
                <w:noProof/>
              </w:rPr>
              <w:t>о введении государственного ценового регулирования</w:t>
            </w:r>
          </w:p>
        </w:tc>
      </w:tr>
      <w:tr w:rsidR="00B3061D" w:rsidRPr="00EE62B0" w14:paraId="0FD4FC5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639AD8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DC1BFB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3CE3F258" w14:textId="32C9F03E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 xml:space="preserve">формат и структура представленных сведений должны соответствовать Описанию форматов </w:t>
            </w:r>
            <w:r w:rsidR="00753954">
              <w:rPr>
                <w:noProof/>
              </w:rPr>
              <w:br/>
            </w:r>
            <w:r w:rsidRPr="00260EC3">
              <w:rPr>
                <w:noProof/>
              </w:rPr>
              <w:t>и структур электронных документов и сведений</w:t>
            </w:r>
          </w:p>
        </w:tc>
      </w:tr>
      <w:tr w:rsidR="00B3061D" w:rsidRPr="000A7FA1" w14:paraId="784A6BA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8E1CF2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9D3F4F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23686DD6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принимает и обрабатывает уведомление о введении государственного ценового регулирования</w:t>
            </w:r>
          </w:p>
        </w:tc>
      </w:tr>
      <w:tr w:rsidR="00B3061D" w:rsidRPr="00DC69D8" w14:paraId="74B0C35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5A0FE4D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ECBE95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FC3C6DC" w14:textId="6D29DCDC" w:rsidR="00DC69D8" w:rsidRPr="00260EC3" w:rsidRDefault="00753954" w:rsidP="00DC69D8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К</w:t>
            </w:r>
            <w:r w:rsidR="00DC69D8" w:rsidRPr="00260EC3">
              <w:rPr>
                <w:noProof/>
              </w:rPr>
              <w:t xml:space="preserve">омиссия принимает и обрабатывает полученное </w:t>
            </w:r>
            <w:r>
              <w:rPr>
                <w:noProof/>
              </w:rPr>
              <w:br/>
            </w:r>
            <w:r w:rsidR="00DC69D8" w:rsidRPr="00260EC3">
              <w:rPr>
                <w:noProof/>
              </w:rPr>
              <w:t xml:space="preserve">от инициирующего уполномоченного органа уведомление о введении государственного ценового регулирования, по результатам обработки кКомиссия направляет в инициирующий уполномоченный орган уведомление о приеме и обработке уведомления </w:t>
            </w:r>
            <w:r>
              <w:rPr>
                <w:noProof/>
              </w:rPr>
              <w:br/>
            </w:r>
            <w:r w:rsidR="00DC69D8" w:rsidRPr="00260EC3">
              <w:rPr>
                <w:noProof/>
              </w:rPr>
              <w:t>о введении государственного ценового регулирования</w:t>
            </w:r>
          </w:p>
        </w:tc>
      </w:tr>
    </w:tbl>
    <w:p w14:paraId="3C43674E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00DEEEE3" w14:textId="3A36E82D" w:rsidR="00221902" w:rsidRPr="00EC17AD" w:rsidRDefault="00221902" w:rsidP="005148D2">
      <w:pPr>
        <w:pStyle w:val="aff4"/>
        <w:rPr>
          <w:lang w:val="ru-RU"/>
        </w:rPr>
      </w:pPr>
      <w:r w:rsidRPr="00EE62B0">
        <w:lastRenderedPageBreak/>
        <w:t>Табл</w:t>
      </w:r>
      <w:r>
        <w:t>ица</w:t>
      </w:r>
      <w:r w:rsidRPr="001353E7">
        <w:t> </w:t>
      </w:r>
      <w:r w:rsidR="00F13770">
        <w:rPr>
          <w:noProof/>
          <w:lang w:val="ru-RU"/>
        </w:rPr>
        <w:t>8</w:t>
      </w:r>
    </w:p>
    <w:p w14:paraId="037F1BE3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Получение уведомления о приеме и обработке Комиссией уведомления о введении государственного ценового регулирования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.078</w:t>
      </w:r>
      <w:r w:rsidRPr="00260EC3">
        <w:t>)</w:t>
      </w:r>
    </w:p>
    <w:p w14:paraId="3E5D8764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36E2CFDF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251FE7F2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5411F69F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502F0515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075A0DB8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364D5E4D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12783F7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73FE8C52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14B241B7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24CCFCE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70FC29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62A951C1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P.AT.01.OPR.078</w:t>
            </w:r>
          </w:p>
        </w:tc>
      </w:tr>
      <w:tr w:rsidR="00B3061D" w:rsidRPr="00EE62B0" w14:paraId="0A95CF9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58FD2D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9982EE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6E4C924F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получение уведомления о приеме и обработке Комиссией уведомления о введении государственного ценового регулирования</w:t>
            </w:r>
          </w:p>
        </w:tc>
      </w:tr>
      <w:tr w:rsidR="00B3061D" w:rsidRPr="00374543" w14:paraId="4F6B860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049CD7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A5C208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5B57B945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инициирующий уполномоченный орган</w:t>
            </w:r>
          </w:p>
        </w:tc>
      </w:tr>
      <w:tr w:rsidR="00B3061D" w:rsidRPr="00895C85" w14:paraId="3991822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B026F7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77B4B2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2FFDE045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в инициирующий уполномоченный орган поступило уведомление от Комиссии о приеме и обработке уведомления о введении государственного ценового регулирования</w:t>
            </w:r>
          </w:p>
        </w:tc>
      </w:tr>
      <w:tr w:rsidR="00B3061D" w:rsidRPr="00EE62B0" w14:paraId="68B3386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E3A9F6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A031E9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74B8982F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349E709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E87FF5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25C903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34156A5E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получает уведомление о приеме и обработке Комиссией уведомления о введении государственного ценового регулирования</w:t>
            </w:r>
          </w:p>
        </w:tc>
      </w:tr>
      <w:tr w:rsidR="00B3061D" w:rsidRPr="00DC69D8" w14:paraId="42405B7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3D51420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15F71E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75A1261F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уведомление о принятии и обработке Комиссией уведомления о введении государственного ценового регулирования обработано</w:t>
            </w:r>
          </w:p>
        </w:tc>
      </w:tr>
    </w:tbl>
    <w:p w14:paraId="3A02975D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1075932B" w14:textId="77777777" w:rsidR="004D75AA" w:rsidRPr="00260EC3" w:rsidRDefault="00200396" w:rsidP="00800DD4">
      <w:pPr>
        <w:pStyle w:val="3"/>
      </w:pPr>
      <w:r>
        <w:t>Процедура</w:t>
      </w:r>
      <w:r w:rsidRPr="00260EC3">
        <w:t xml:space="preserve"> «</w:t>
      </w:r>
      <w:r w:rsidR="004D75AA" w:rsidRPr="00260EC3">
        <w:rPr>
          <w:noProof/>
        </w:rPr>
        <w:t>Уведомление уполномоченных органов о введении государственного ценового регулирования</w:t>
      </w:r>
      <w:r w:rsidRPr="00260EC3">
        <w:rPr>
          <w:noProof/>
        </w:rPr>
        <w:t>»</w:t>
      </w:r>
      <w:r w:rsidR="004D75AA" w:rsidRPr="00260EC3">
        <w:t xml:space="preserve"> (</w:t>
      </w:r>
      <w:r w:rsidR="004D75AA" w:rsidRPr="001353E7">
        <w:rPr>
          <w:noProof/>
          <w:lang w:val="en-US"/>
        </w:rPr>
        <w:t>P</w:t>
      </w:r>
      <w:r w:rsidR="004D75AA" w:rsidRPr="00260EC3">
        <w:rPr>
          <w:noProof/>
        </w:rPr>
        <w:t>.</w:t>
      </w:r>
      <w:r w:rsidR="004D75AA" w:rsidRPr="001353E7">
        <w:rPr>
          <w:noProof/>
          <w:lang w:val="en-US"/>
        </w:rPr>
        <w:t>AT</w:t>
      </w:r>
      <w:r w:rsidR="004D75AA" w:rsidRPr="00260EC3">
        <w:rPr>
          <w:noProof/>
        </w:rPr>
        <w:t>.01.</w:t>
      </w:r>
      <w:r w:rsidR="004D75AA" w:rsidRPr="001353E7">
        <w:rPr>
          <w:noProof/>
          <w:lang w:val="en-US"/>
        </w:rPr>
        <w:t>PRC</w:t>
      </w:r>
      <w:r w:rsidR="004D75AA" w:rsidRPr="00260EC3">
        <w:rPr>
          <w:noProof/>
        </w:rPr>
        <w:t>.024</w:t>
      </w:r>
      <w:r w:rsidR="004D75AA" w:rsidRPr="00260EC3">
        <w:t>)</w:t>
      </w:r>
    </w:p>
    <w:p w14:paraId="099B9DEF" w14:textId="748BC1FA" w:rsidR="00DC5032" w:rsidRPr="00EE62B0" w:rsidRDefault="00AC1732" w:rsidP="001C183C">
      <w:pPr>
        <w:pStyle w:val="aff"/>
      </w:pPr>
      <w:r>
        <w:rPr>
          <w:noProof/>
          <w:lang w:val="ru-RU"/>
        </w:rPr>
        <w:t>27</w:t>
      </w:r>
      <w:r w:rsidR="001C183C" w:rsidRPr="00260EC3">
        <w:rPr>
          <w:lang w:val="ru-RU"/>
        </w:rPr>
        <w:t>.</w:t>
      </w:r>
      <w:r w:rsidR="00C23E21">
        <w:rPr>
          <w:lang w:val="en-US"/>
        </w:rPr>
        <w:t> </w:t>
      </w:r>
      <w:r w:rsidR="00DC5032" w:rsidRPr="00EE62B0">
        <w:t xml:space="preserve">Схема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DC5032" w:rsidRPr="00EE62B0">
        <w:t xml:space="preserve">процедуры </w:t>
      </w:r>
      <w:r w:rsidR="00A44E2B" w:rsidRPr="00EE62B0">
        <w:t>«</w:t>
      </w:r>
      <w:r w:rsidR="00F0733C" w:rsidRPr="00EE62B0">
        <w:t>Уведомление уполномоченных органов о введении государственного ценового регулирования</w:t>
      </w:r>
      <w:r w:rsidR="00A44E2B" w:rsidRPr="00EE62B0">
        <w:t>»</w:t>
      </w:r>
      <w:r w:rsidR="00F0733C" w:rsidRPr="00EE62B0">
        <w:t xml:space="preserve"> (P.AT.01.PRC.024</w:t>
      </w:r>
      <w:r w:rsidR="008E6C3A" w:rsidRPr="00EE62B0">
        <w:t>)</w:t>
      </w:r>
      <w:r w:rsidR="007A4388" w:rsidRPr="00EE62B0">
        <w:t xml:space="preserve"> </w:t>
      </w:r>
      <w:r w:rsidR="00DC5032" w:rsidRPr="00EE62B0">
        <w:t>представлена на</w:t>
      </w:r>
      <w:r w:rsidR="00B05D87" w:rsidRPr="00EE62B0">
        <w:t xml:space="preserve"> </w:t>
      </w:r>
      <w:r w:rsidR="00A44E2B" w:rsidRPr="00EE62B0">
        <w:t>рис</w:t>
      </w:r>
      <w:r w:rsidR="00221902">
        <w:rPr>
          <w:lang w:val="ru-RU"/>
        </w:rPr>
        <w:t>унке</w:t>
      </w:r>
      <w:r w:rsidR="00221902" w:rsidRPr="00EE62B0">
        <w:t> </w:t>
      </w:r>
      <w:r w:rsidR="00E75E86" w:rsidRPr="00EE62B0">
        <w:t>3</w:t>
      </w:r>
      <w:r w:rsidR="00DC5032" w:rsidRPr="00EE62B0">
        <w:t>.</w:t>
      </w:r>
    </w:p>
    <w:p w14:paraId="32068DFA" w14:textId="77777777" w:rsidR="00DC5032" w:rsidRPr="00EE62B0" w:rsidRDefault="00B370AA" w:rsidP="006E064A">
      <w:pPr>
        <w:pStyle w:val="af6"/>
      </w:pPr>
      <w:r w:rsidRPr="00EE62B0">
        <w:rPr>
          <w:noProof/>
          <w:color w:val="4F81BD" w:themeColor="accent1"/>
        </w:rPr>
        <w:lastRenderedPageBreak/>
        <w:drawing>
          <wp:inline distT="0" distB="0" distL="0" distR="0" wp14:anchorId="733A2624" wp14:editId="52673D89">
            <wp:extent cx="5940552" cy="2660904"/>
            <wp:effectExtent l="0" t="0" r="0" b="0"/>
            <wp:docPr id="31" name="Рисунок 31" descr="C:\EEC\tem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EEC\templat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266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1737B" w14:textId="503D7954" w:rsidR="004773BF" w:rsidRPr="00260EC3" w:rsidRDefault="00B73FB5" w:rsidP="0095762B">
      <w:pPr>
        <w:pStyle w:val="af5"/>
        <w:rPr>
          <w:rStyle w:val="afc"/>
          <w:sz w:val="24"/>
          <w:lang w:val="ru-RU"/>
        </w:rPr>
      </w:pPr>
      <w:r w:rsidRPr="007E0CC6">
        <w:t>Рис</w:t>
      </w:r>
      <w:r w:rsidR="00E70901" w:rsidRPr="00260EC3">
        <w:t>.</w:t>
      </w:r>
      <w:r w:rsidR="00221902" w:rsidRPr="007E0CC6">
        <w:rPr>
          <w:lang w:val="en-US"/>
        </w:rPr>
        <w:t> </w:t>
      </w:r>
      <w:r w:rsidR="00E75E86" w:rsidRPr="00260EC3">
        <w:rPr>
          <w:noProof/>
        </w:rPr>
        <w:t>3</w:t>
      </w:r>
      <w:r w:rsidRPr="00260EC3">
        <w:t>.</w:t>
      </w:r>
      <w:r w:rsidR="00DC5032" w:rsidRPr="00260EC3">
        <w:t xml:space="preserve"> </w:t>
      </w:r>
      <w:r w:rsidR="00DC5032" w:rsidRPr="007E0CC6">
        <w:t>Схема</w:t>
      </w:r>
      <w:r w:rsidR="00DC5032" w:rsidRPr="00260EC3">
        <w:t xml:space="preserve"> </w:t>
      </w:r>
      <w:r w:rsidR="00E21084">
        <w:t>вы</w:t>
      </w:r>
      <w:r w:rsidR="00E21084" w:rsidRPr="00E21084">
        <w:t>полнения</w:t>
      </w:r>
      <w:r w:rsidR="00E21084" w:rsidRPr="00260EC3">
        <w:t xml:space="preserve"> </w:t>
      </w:r>
      <w:r w:rsidR="00DC5032" w:rsidRPr="00E21084">
        <w:t>процедуры</w:t>
      </w:r>
      <w:r w:rsidR="00DC5032" w:rsidRPr="00260EC3">
        <w:t xml:space="preserve"> </w:t>
      </w:r>
      <w:r w:rsidR="00A44E2B" w:rsidRPr="00260EC3">
        <w:t>«</w:t>
      </w:r>
      <w:r w:rsidR="00F0733C" w:rsidRPr="00260EC3">
        <w:rPr>
          <w:noProof/>
        </w:rPr>
        <w:t>Уведомление уполномоченных органов о введении государственного ценового регулирования</w:t>
      </w:r>
      <w:r w:rsidR="00A44E2B" w:rsidRPr="00260EC3">
        <w:t>»</w:t>
      </w:r>
      <w:r w:rsidR="008E6C3A" w:rsidRPr="00260EC3">
        <w:t xml:space="preserve"> </w:t>
      </w:r>
      <w:r w:rsidR="00F0733C" w:rsidRPr="00260EC3">
        <w:t>(</w:t>
      </w:r>
      <w:r w:rsidR="00F0733C" w:rsidRPr="007E0CC6">
        <w:rPr>
          <w:noProof/>
          <w:lang w:val="en-US"/>
        </w:rPr>
        <w:t>P</w:t>
      </w:r>
      <w:r w:rsidR="00F0733C" w:rsidRPr="00260EC3">
        <w:rPr>
          <w:noProof/>
        </w:rPr>
        <w:t>.</w:t>
      </w:r>
      <w:r w:rsidR="00F0733C" w:rsidRPr="007E0CC6">
        <w:rPr>
          <w:noProof/>
          <w:lang w:val="en-US"/>
        </w:rPr>
        <w:t>AT</w:t>
      </w:r>
      <w:r w:rsidR="00F0733C" w:rsidRPr="00260EC3">
        <w:rPr>
          <w:noProof/>
        </w:rPr>
        <w:t>.01.</w:t>
      </w:r>
      <w:r w:rsidR="00F0733C" w:rsidRPr="007E0CC6">
        <w:rPr>
          <w:noProof/>
          <w:lang w:val="en-US"/>
        </w:rPr>
        <w:t>PRC</w:t>
      </w:r>
      <w:r w:rsidR="00F0733C" w:rsidRPr="00260EC3">
        <w:rPr>
          <w:noProof/>
        </w:rPr>
        <w:t>.024</w:t>
      </w:r>
      <w:r w:rsidR="008E6C3A" w:rsidRPr="00260EC3">
        <w:t>)</w:t>
      </w:r>
    </w:p>
    <w:p w14:paraId="41381059" w14:textId="2A77E837" w:rsidR="003E0C6E" w:rsidRPr="00753954" w:rsidRDefault="00AC1732" w:rsidP="001C183C">
      <w:pPr>
        <w:pStyle w:val="aff"/>
        <w:rPr>
          <w:lang w:val="ru-RU"/>
        </w:rPr>
      </w:pPr>
      <w:r>
        <w:rPr>
          <w:noProof/>
          <w:lang w:val="ru-RU"/>
        </w:rPr>
        <w:t>28</w:t>
      </w:r>
      <w:r w:rsidR="001C183C" w:rsidRPr="001C183C">
        <w:t>.</w:t>
      </w:r>
      <w:r w:rsidR="00C23E21">
        <w:t> </w:t>
      </w:r>
      <w:r w:rsidR="00CB3574" w:rsidRPr="00EE62B0">
        <w:t>Процедура</w:t>
      </w:r>
      <w:r w:rsidR="00CB3574" w:rsidRPr="001353E7">
        <w:t xml:space="preserve"> </w:t>
      </w:r>
      <w:r w:rsidR="00FA6CAE" w:rsidRPr="001353E7">
        <w:t xml:space="preserve">«Уведомление уполномоченных органов </w:t>
      </w:r>
      <w:r w:rsidR="004A6395">
        <w:rPr>
          <w:szCs w:val="30"/>
        </w:rPr>
        <w:br/>
      </w:r>
      <w:r w:rsidR="00FA6CAE" w:rsidRPr="001353E7">
        <w:t xml:space="preserve">о введении государственного ценового регулирования» (P.AT.01.PRC.024) </w:t>
      </w:r>
      <w:r w:rsidR="003E0C6E">
        <w:rPr>
          <w:noProof/>
        </w:rPr>
        <w:t>выполняется при направлении уполномоченным органом государства-члена уведомления о введении государственного ценового регулирования в уполномоченные органы других государств-членов</w:t>
      </w:r>
      <w:r w:rsidR="009932A8" w:rsidRPr="00260EC3">
        <w:rPr>
          <w:rStyle w:val="afc"/>
          <w:color w:val="000000" w:themeColor="text1"/>
          <w:lang w:val="ru-RU" w:eastAsia="ru-RU"/>
        </w:rPr>
        <w:t>.</w:t>
      </w:r>
      <w:r w:rsidR="00753954">
        <w:rPr>
          <w:rStyle w:val="afc"/>
          <w:color w:val="000000" w:themeColor="text1"/>
          <w:lang w:val="ru-RU" w:eastAsia="ru-RU"/>
        </w:rPr>
        <w:t xml:space="preserve"> Процедура выполняется в отношении каждого </w:t>
      </w:r>
      <w:r w:rsidR="00753954">
        <w:rPr>
          <w:rStyle w:val="afc"/>
          <w:color w:val="000000" w:themeColor="text1"/>
          <w:lang w:val="ru-RU" w:eastAsia="ru-RU"/>
        </w:rPr>
        <w:br/>
      </w:r>
      <w:r w:rsidR="00753954">
        <w:rPr>
          <w:noProof/>
        </w:rPr>
        <w:t>государств</w:t>
      </w:r>
      <w:r w:rsidR="00753954">
        <w:rPr>
          <w:noProof/>
          <w:lang w:val="ru-RU"/>
        </w:rPr>
        <w:t>а</w:t>
      </w:r>
      <w:r w:rsidR="00753954">
        <w:rPr>
          <w:noProof/>
        </w:rPr>
        <w:t>-член</w:t>
      </w:r>
      <w:r w:rsidR="00753954">
        <w:rPr>
          <w:noProof/>
          <w:lang w:val="ru-RU"/>
        </w:rPr>
        <w:t>а.</w:t>
      </w:r>
    </w:p>
    <w:p w14:paraId="1ED7F7EE" w14:textId="1E2460DC" w:rsidR="00EC49D1" w:rsidRDefault="00AC1732" w:rsidP="001C183C">
      <w:pPr>
        <w:pStyle w:val="aff"/>
      </w:pPr>
      <w:r>
        <w:rPr>
          <w:noProof/>
          <w:lang w:val="ru-RU"/>
        </w:rPr>
        <w:t>29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Первой выполняется операция «Направление уведомления </w:t>
      </w:r>
      <w:r w:rsidR="004A6395">
        <w:rPr>
          <w:szCs w:val="30"/>
        </w:rPr>
        <w:br/>
      </w:r>
      <w:r w:rsidR="00EC49D1">
        <w:rPr>
          <w:noProof/>
        </w:rPr>
        <w:t xml:space="preserve">о введении государственного ценового регулирования </w:t>
      </w:r>
      <w:r w:rsidR="004A6395">
        <w:rPr>
          <w:szCs w:val="30"/>
        </w:rPr>
        <w:br/>
      </w:r>
      <w:r w:rsidR="00EC49D1">
        <w:rPr>
          <w:noProof/>
        </w:rPr>
        <w:t>в уполномоченные органы» (P.AT.01.OPR.079), по результатам выполнения которой инициирующим уполномоченным органом государства-члена формируется и представляется в уведомляемые уполномоченные органы государств-членов уведомление о введении государственного ценового регулирования.</w:t>
      </w:r>
    </w:p>
    <w:p w14:paraId="5E4F37E1" w14:textId="255FA16D" w:rsidR="00EC49D1" w:rsidRDefault="00AC1732" w:rsidP="001C183C">
      <w:pPr>
        <w:pStyle w:val="aff"/>
      </w:pPr>
      <w:r>
        <w:rPr>
          <w:noProof/>
          <w:lang w:val="ru-RU"/>
        </w:rPr>
        <w:t>30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При поступлении в уведомляемый уполномоченный орган уведомления о введении государственного ценового регулирования выполняется операция «Прием и обработка уполномоченным органом уведомления о введении государственного ценового регулирования» </w:t>
      </w:r>
      <w:r w:rsidR="00EC49D1">
        <w:rPr>
          <w:noProof/>
        </w:rPr>
        <w:lastRenderedPageBreak/>
        <w:t>(P.AT.01.OPR.080), в ходе выполнения которой осуществляются прием и обработка уведомляемым уполномоченным органом указанного уведомления. В инициирующий уполномоченный орган направляется уведомление о результате обработки уведомления о введнии государственного ценового регулирования.</w:t>
      </w:r>
    </w:p>
    <w:p w14:paraId="201FAB73" w14:textId="60C095F5" w:rsidR="00EC49D1" w:rsidRDefault="00AC1732" w:rsidP="001C183C">
      <w:pPr>
        <w:pStyle w:val="aff"/>
      </w:pPr>
      <w:r>
        <w:rPr>
          <w:noProof/>
          <w:lang w:val="ru-RU"/>
        </w:rPr>
        <w:t>31</w:t>
      </w:r>
      <w:r w:rsidR="001C183C" w:rsidRPr="001C183C">
        <w:t>.</w:t>
      </w:r>
      <w:r w:rsidR="00C23E21">
        <w:t> </w:t>
      </w:r>
      <w:r w:rsidR="00EC49D1">
        <w:rPr>
          <w:noProof/>
        </w:rPr>
        <w:t>При поступлении в инициирующий уполномоченный орган уведомления о приеме и обработке уведомления о введении государственного ценового регулирования выполняется операция «Получение уведомления о приеме и обработке уполномоченным органом уведомления о введении государственного ценового регулирования» (P.AT.01.OPR.081), в ходе выполнения которой инициирующим уполномоченным органом государства-члена осуществляются прием и обработка указанного уведомления.</w:t>
      </w:r>
    </w:p>
    <w:p w14:paraId="7A012627" w14:textId="5745BD28" w:rsidR="0020517E" w:rsidRPr="00EE62B0" w:rsidRDefault="00AC1732" w:rsidP="001C183C">
      <w:pPr>
        <w:pStyle w:val="aff"/>
      </w:pPr>
      <w:r>
        <w:rPr>
          <w:noProof/>
          <w:lang w:val="ru-RU"/>
        </w:rPr>
        <w:t>32</w:t>
      </w:r>
      <w:r w:rsidR="001C183C" w:rsidRPr="00260EC3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2B20E2" w:rsidRPr="00EE62B0">
        <w:t xml:space="preserve">Результатом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2B20E2" w:rsidRPr="00EE62B0">
        <w:t>процедуры</w:t>
      </w:r>
      <w:r w:rsidR="00B311B5" w:rsidRPr="00EE62B0">
        <w:t xml:space="preserve"> «Уведомление уполномоченных органов о введении государственного ценового регулирования» (P.AT.01.PRC.024)</w:t>
      </w:r>
      <w:r w:rsidR="002B20E2" w:rsidRPr="00EE62B0">
        <w:t xml:space="preserve"> является</w:t>
      </w:r>
      <w:r w:rsidR="0087333A" w:rsidRPr="00EE62B0">
        <w:t xml:space="preserve"> </w:t>
      </w:r>
      <w:r w:rsidR="0020517E" w:rsidRPr="00EE62B0">
        <w:t>получение уведомляемым уполномоченным органом уведомления о введении государственного ценового регулирования</w:t>
      </w:r>
      <w:r w:rsidR="004E665C" w:rsidRPr="00EE62B0">
        <w:t>.</w:t>
      </w:r>
    </w:p>
    <w:p w14:paraId="19219C08" w14:textId="2976899D" w:rsidR="00551F62" w:rsidRDefault="00AC1732" w:rsidP="005442D9">
      <w:pPr>
        <w:pStyle w:val="aff"/>
      </w:pPr>
      <w:r>
        <w:rPr>
          <w:noProof/>
          <w:lang w:val="ru-RU"/>
        </w:rPr>
        <w:t>33</w:t>
      </w:r>
      <w:r w:rsidR="005442D9">
        <w:rPr>
          <w:lang w:val="ru-RU"/>
        </w:rPr>
        <w:t>.</w:t>
      </w:r>
      <w:r w:rsidR="00C23E21">
        <w:rPr>
          <w:lang w:val="ru-RU"/>
        </w:rPr>
        <w:t> </w:t>
      </w:r>
      <w:r w:rsidR="00551F62" w:rsidRPr="00EE62B0">
        <w:t>Перечень операций</w:t>
      </w:r>
      <w:r w:rsidR="00307C38">
        <w:rPr>
          <w:lang w:val="ru-RU"/>
        </w:rPr>
        <w:t xml:space="preserve"> общего процесса</w:t>
      </w:r>
      <w:r w:rsidR="00551F62" w:rsidRPr="00EE62B0">
        <w:t xml:space="preserve">, </w:t>
      </w:r>
      <w:r w:rsidR="00307C38">
        <w:rPr>
          <w:lang w:val="ru-RU"/>
        </w:rPr>
        <w:t>выполн</w:t>
      </w:r>
      <w:r w:rsidR="00875D46">
        <w:rPr>
          <w:lang w:val="ru-RU"/>
        </w:rPr>
        <w:t xml:space="preserve">яемых </w:t>
      </w:r>
      <w:r w:rsidR="00307C38">
        <w:rPr>
          <w:lang w:val="ru-RU"/>
        </w:rPr>
        <w:t>в рамках</w:t>
      </w:r>
      <w:r w:rsidR="00221902" w:rsidRPr="00EE62B0">
        <w:t xml:space="preserve"> </w:t>
      </w:r>
      <w:r w:rsidR="0092758D" w:rsidRPr="00EE62B0">
        <w:t xml:space="preserve">процедуры </w:t>
      </w:r>
      <w:r w:rsidR="009B7FF7" w:rsidRPr="00EE62B0">
        <w:t>«</w:t>
      </w:r>
      <w:r w:rsidR="00D00445" w:rsidRPr="00EE62B0">
        <w:t>Уведомление уполномоченных органов о введении государственного ценового регулирования</w:t>
      </w:r>
      <w:r w:rsidR="009B7FF7" w:rsidRPr="00EE62B0">
        <w:t>»</w:t>
      </w:r>
      <w:r w:rsidR="00D00445" w:rsidRPr="00EE62B0">
        <w:t xml:space="preserve"> (P.AT.01.PRC.024</w:t>
      </w:r>
      <w:r w:rsidR="00995942" w:rsidRPr="00EE62B0">
        <w:t>)</w:t>
      </w:r>
      <w:r w:rsidR="00551F62" w:rsidRPr="00EE62B0">
        <w:t xml:space="preserve">, </w:t>
      </w:r>
      <w:r w:rsidR="00D02238">
        <w:rPr>
          <w:lang w:val="ru-RU"/>
        </w:rPr>
        <w:t>приведен</w:t>
      </w:r>
      <w:r w:rsidR="00551F62" w:rsidRPr="00EE62B0">
        <w:t xml:space="preserve"> в</w:t>
      </w:r>
      <w:r w:rsidR="00436FCA" w:rsidRPr="00EE62B0">
        <w:t xml:space="preserve"> </w:t>
      </w:r>
      <w:r w:rsidR="000B69FD" w:rsidRPr="00EE62B0">
        <w:t>табл</w:t>
      </w:r>
      <w:r w:rsidR="00221902">
        <w:rPr>
          <w:lang w:val="ru-RU"/>
        </w:rPr>
        <w:t>ице</w:t>
      </w:r>
      <w:r w:rsidR="00221902" w:rsidRPr="00EE62B0">
        <w:t> </w:t>
      </w:r>
      <w:r w:rsidR="00491ABF">
        <w:rPr>
          <w:noProof/>
          <w:lang w:val="ru-RU"/>
        </w:rPr>
        <w:t>9</w:t>
      </w:r>
      <w:r w:rsidR="00551F62" w:rsidRPr="00EE62B0">
        <w:t>.</w:t>
      </w:r>
    </w:p>
    <w:p w14:paraId="396BAE1B" w14:textId="2BEAAD52" w:rsidR="00221902" w:rsidRPr="00EC17AD" w:rsidRDefault="00221902" w:rsidP="005148D2">
      <w:pPr>
        <w:pStyle w:val="aff4"/>
        <w:rPr>
          <w:lang w:val="ru-RU"/>
        </w:rPr>
      </w:pPr>
      <w:r w:rsidRPr="00EE62B0">
        <w:lastRenderedPageBreak/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491ABF">
        <w:rPr>
          <w:noProof/>
          <w:lang w:val="ru-RU"/>
        </w:rPr>
        <w:t>9</w:t>
      </w:r>
    </w:p>
    <w:p w14:paraId="73031B6C" w14:textId="77777777" w:rsidR="00241C50" w:rsidRDefault="00221902" w:rsidP="00857B8B">
      <w:pPr>
        <w:pStyle w:val="aff6"/>
        <w:keepLines/>
      </w:pPr>
      <w:r>
        <w:t>Перечень о</w:t>
      </w:r>
      <w:r w:rsidR="00241C50" w:rsidRPr="00EE62B0">
        <w:t>пераци</w:t>
      </w:r>
      <w:r>
        <w:t>й</w:t>
      </w:r>
      <w:r w:rsidR="00307C38">
        <w:t xml:space="preserve"> общего процесса</w:t>
      </w:r>
      <w:r>
        <w:t xml:space="preserve">, </w:t>
      </w:r>
      <w:r w:rsidR="000525CE">
        <w:t>выполня</w:t>
      </w:r>
      <w:r w:rsidR="00913D66">
        <w:t xml:space="preserve">емых </w:t>
      </w:r>
      <w:r w:rsidR="000525CE">
        <w:t xml:space="preserve">в рамках </w:t>
      </w:r>
      <w:r>
        <w:t>процедуры</w:t>
      </w:r>
      <w:r w:rsidR="00241C50" w:rsidRPr="009B2CBA">
        <w:t xml:space="preserve"> </w:t>
      </w:r>
      <w:r w:rsidR="00287FA4" w:rsidRPr="009B2CBA">
        <w:t>«</w:t>
      </w:r>
      <w:r w:rsidR="00157567" w:rsidRPr="009B2CBA">
        <w:t>Уведомление уполномоченных органов о введении государственного ценового регулирования</w:t>
      </w:r>
      <w:r w:rsidR="00287FA4" w:rsidRPr="009B2CBA">
        <w:t>»</w:t>
      </w:r>
      <w:r w:rsidR="00157567" w:rsidRPr="009B2CBA">
        <w:t xml:space="preserve"> (P.AT.01.PRC.024)</w:t>
      </w:r>
    </w:p>
    <w:p w14:paraId="593FE15D" w14:textId="77777777" w:rsidR="000525CE" w:rsidRPr="009B2CBA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EE62B0" w14:paraId="3A781429" w14:textId="77777777" w:rsidTr="00B06259">
        <w:trPr>
          <w:trHeight w:val="601"/>
          <w:tblHeader/>
        </w:trPr>
        <w:tc>
          <w:tcPr>
            <w:tcW w:w="2404" w:type="dxa"/>
            <w:vAlign w:val="top"/>
          </w:tcPr>
          <w:p w14:paraId="02B5929E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0AC6651C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2938" w:type="dxa"/>
            <w:vAlign w:val="top"/>
          </w:tcPr>
          <w:p w14:paraId="78218F01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154989B8" w14:textId="77777777" w:rsidTr="00D27257">
        <w:trPr>
          <w:trHeight w:val="301"/>
          <w:tblHeader/>
        </w:trPr>
        <w:tc>
          <w:tcPr>
            <w:tcW w:w="2404" w:type="dxa"/>
          </w:tcPr>
          <w:p w14:paraId="2BAA4EB9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4014" w:type="dxa"/>
          </w:tcPr>
          <w:p w14:paraId="3F9AE347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2938" w:type="dxa"/>
          </w:tcPr>
          <w:p w14:paraId="340DECFE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B3061D" w14:paraId="5D4BBE86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1350939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P.AT.01.OPR.079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AAF9E15" w14:textId="3BA5AA93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направление уведомления </w:t>
            </w:r>
            <w:r w:rsidR="00882E82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 xml:space="preserve">о введении государственного ценового регулирования </w:t>
            </w:r>
            <w:r w:rsidR="00882E82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в уполномоченные органы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E506552" w14:textId="6507EF4A" w:rsidR="00AC6C78" w:rsidRPr="009B2CBA" w:rsidRDefault="00AC6C78" w:rsidP="00254549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254549">
              <w:rPr>
                <w:rFonts w:eastAsiaTheme="minorEastAsia"/>
                <w:noProof/>
              </w:rPr>
              <w:t xml:space="preserve">10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27117F4A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DD8FC50" w14:textId="77777777" w:rsidR="00AC6C78" w:rsidRPr="00882E82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</w:t>
            </w:r>
            <w:r w:rsidRPr="00882E82">
              <w:rPr>
                <w:rFonts w:eastAsiaTheme="minorEastAsia"/>
                <w:noProof/>
              </w:rPr>
              <w:t>.</w:t>
            </w:r>
            <w:r w:rsidRPr="006A5C7A">
              <w:rPr>
                <w:rFonts w:eastAsiaTheme="minorEastAsia"/>
                <w:noProof/>
                <w:lang w:val="en-US"/>
              </w:rPr>
              <w:t>AT</w:t>
            </w:r>
            <w:r w:rsidRPr="00882E82">
              <w:rPr>
                <w:rFonts w:eastAsiaTheme="minorEastAsia"/>
                <w:noProof/>
              </w:rPr>
              <w:t>.01.</w:t>
            </w:r>
            <w:r w:rsidRPr="006A5C7A">
              <w:rPr>
                <w:rFonts w:eastAsiaTheme="minorEastAsia"/>
                <w:noProof/>
                <w:lang w:val="en-US"/>
              </w:rPr>
              <w:t>OPR</w:t>
            </w:r>
            <w:r w:rsidRPr="00882E82">
              <w:rPr>
                <w:rFonts w:eastAsiaTheme="minorEastAsia"/>
                <w:noProof/>
              </w:rPr>
              <w:t>.080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854568A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прием и обработка уполномоченным органом уведомления о введении государственного ценового регулирования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688BEED" w14:textId="7C73D52D" w:rsidR="00AC6C78" w:rsidRPr="009B2CBA" w:rsidRDefault="00AC6C78" w:rsidP="00254549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254549">
              <w:rPr>
                <w:rFonts w:eastAsiaTheme="minorEastAsia"/>
                <w:noProof/>
              </w:rPr>
              <w:t xml:space="preserve">11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6E0F8751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54CF0A7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P.AT.01.OPR.081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3B92E67" w14:textId="5D8D942E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получение уведомления о приеме </w:t>
            </w:r>
            <w:r w:rsidR="00882E82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и обработке уполномоченным органом уведомления о введении государственного ценового регулирования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236094D" w14:textId="02C623C0" w:rsidR="00AC6C78" w:rsidRPr="009B2CBA" w:rsidRDefault="00AC6C78" w:rsidP="00254549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254549">
              <w:rPr>
                <w:rFonts w:eastAsiaTheme="minorEastAsia"/>
                <w:noProof/>
              </w:rPr>
              <w:t xml:space="preserve">12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</w:tbl>
    <w:p w14:paraId="64C71F0B" w14:textId="77777777" w:rsidR="00221902" w:rsidRPr="00260EC3" w:rsidRDefault="00221902" w:rsidP="0006004F">
      <w:pPr>
        <w:spacing w:after="0" w:line="240" w:lineRule="auto"/>
        <w:rPr>
          <w:szCs w:val="30"/>
        </w:rPr>
      </w:pPr>
    </w:p>
    <w:p w14:paraId="45FEDA10" w14:textId="06562EBB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254549">
        <w:rPr>
          <w:noProof/>
          <w:lang w:val="ru-RU"/>
        </w:rPr>
        <w:t>10</w:t>
      </w:r>
    </w:p>
    <w:p w14:paraId="5D007552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Направление уведомления о введении государственного ценового регулирования в уполномоченные органы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.079</w:t>
      </w:r>
      <w:r w:rsidRPr="00260EC3">
        <w:t>)</w:t>
      </w:r>
    </w:p>
    <w:p w14:paraId="75A1BF00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28DD72CF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592958A3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23A45F3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309A41DC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7C799ED2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528A3987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BCDD114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41DAA85C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39256E4B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0CED07A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920D1A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7B16EA3F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P.AT.01.OPR.079</w:t>
            </w:r>
          </w:p>
        </w:tc>
      </w:tr>
      <w:tr w:rsidR="00B3061D" w:rsidRPr="00EE62B0" w14:paraId="4AB1BDC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C05136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9C54BCE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40F9D01D" w14:textId="1B7A8D31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 xml:space="preserve">направление уведомления о введении государственного ценового регулирования </w:t>
            </w:r>
            <w:r w:rsidR="00882E82">
              <w:rPr>
                <w:noProof/>
              </w:rPr>
              <w:br/>
            </w:r>
            <w:r>
              <w:rPr>
                <w:noProof/>
              </w:rPr>
              <w:t>в уполномоченные органы</w:t>
            </w:r>
          </w:p>
        </w:tc>
      </w:tr>
      <w:tr w:rsidR="00B3061D" w:rsidRPr="00374543" w14:paraId="08554D9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FCB567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6BFCEE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1771EB1C" w14:textId="77777777" w:rsidR="00B3061D" w:rsidRPr="00882E82" w:rsidRDefault="003B0214" w:rsidP="003B0214">
            <w:pPr>
              <w:pStyle w:val="ab"/>
              <w:jc w:val="left"/>
              <w:rPr>
                <w:noProof/>
              </w:rPr>
            </w:pPr>
            <w:r w:rsidRPr="00882E82">
              <w:rPr>
                <w:noProof/>
              </w:rPr>
              <w:t>инициирующий уполномоченный орган</w:t>
            </w:r>
          </w:p>
        </w:tc>
      </w:tr>
      <w:tr w:rsidR="00B3061D" w:rsidRPr="00895C85" w14:paraId="4914412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B8D769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D0B3A3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02C48AFA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государством-членом принято решение о введении государственного ценового регулирования</w:t>
            </w:r>
          </w:p>
        </w:tc>
      </w:tr>
      <w:tr w:rsidR="00B3061D" w:rsidRPr="00EE62B0" w14:paraId="26ECCF5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913848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CD105D6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29D9E32C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государство-член уведомляет другие государства-члены в срок, не превышающий 7 календарных дней со дня принятия соответствующего решения</w:t>
            </w:r>
          </w:p>
        </w:tc>
      </w:tr>
      <w:tr w:rsidR="00B3061D" w:rsidRPr="000A7FA1" w14:paraId="37AD3E8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5DB644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CA37EB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17411AC9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направляет в уведомляемые уполномоченные органы уведомление о введении государственного ценового регулирования</w:t>
            </w:r>
          </w:p>
        </w:tc>
      </w:tr>
      <w:tr w:rsidR="00B3061D" w:rsidRPr="00DC69D8" w14:paraId="707505D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0C43982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831005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2AE6B9DC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направлено уведомление в уведомляемые уполномоченные органы о введении государственного ценового регулирования</w:t>
            </w:r>
          </w:p>
        </w:tc>
      </w:tr>
    </w:tbl>
    <w:p w14:paraId="546EBA10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36E4DC71" w14:textId="334B7555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11</w:t>
      </w:r>
    </w:p>
    <w:p w14:paraId="04E9B2B9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Прием и обработка уполномоченным органом уведомления о введении государственного ценового регулирования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.080</w:t>
      </w:r>
      <w:r w:rsidRPr="00260EC3">
        <w:t>)</w:t>
      </w:r>
    </w:p>
    <w:p w14:paraId="147A0441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2DF247F2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2801E910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6C56CE2C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59305323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09CA8CF5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42BEEDC6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1B49D1F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78FC8015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2F53664B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3A8E591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1FB8E4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A8E4756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P.AT.01.OPR.080</w:t>
            </w:r>
          </w:p>
        </w:tc>
      </w:tr>
      <w:tr w:rsidR="00B3061D" w:rsidRPr="00EE62B0" w14:paraId="2B8F9DA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D8810A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7F2D1F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196DFD00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прием и обработка уполномоченным органом уведомления о введении государственного ценового регулирования</w:t>
            </w:r>
          </w:p>
        </w:tc>
      </w:tr>
      <w:tr w:rsidR="00B3061D" w:rsidRPr="00374543" w14:paraId="1ED59A3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FA0C3E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58918E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78D9D3A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уведомляемый уполномоченный орган</w:t>
            </w:r>
          </w:p>
        </w:tc>
      </w:tr>
      <w:tr w:rsidR="00B3061D" w:rsidRPr="00895C85" w14:paraId="319B79E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389987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0AA72A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35FC782F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в уведомляемый уполномоченный орган поступило уведомление от инициирующего уполномоченного органа о введении государственного ценового регулирования</w:t>
            </w:r>
          </w:p>
        </w:tc>
      </w:tr>
      <w:tr w:rsidR="00B3061D" w:rsidRPr="00EE62B0" w14:paraId="28A5C8F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4A0F3D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DB7D6F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30BEF410" w14:textId="4F28396B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 xml:space="preserve">формат и структура представленных сведений должны соответствовать Описанию форматов </w:t>
            </w:r>
            <w:r w:rsidR="00D8642C">
              <w:rPr>
                <w:noProof/>
              </w:rPr>
              <w:br/>
            </w:r>
            <w:r w:rsidRPr="00260EC3">
              <w:rPr>
                <w:noProof/>
              </w:rPr>
              <w:t>и структур электронных документов и сведений</w:t>
            </w:r>
          </w:p>
        </w:tc>
      </w:tr>
      <w:tr w:rsidR="00B3061D" w:rsidRPr="000A7FA1" w14:paraId="4712BB9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B1BFD6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BD454E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1BCA9DC1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принимает и обрабатывает уведомление о введении государственного ценового регулирования</w:t>
            </w:r>
          </w:p>
        </w:tc>
      </w:tr>
      <w:tr w:rsidR="00B3061D" w:rsidRPr="00DC69D8" w14:paraId="425A62B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34B499A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F7876A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1B6D120E" w14:textId="552F8EA5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уведомляемый уполномоченный орган принимает </w:t>
            </w:r>
            <w:r w:rsidR="00D8642C">
              <w:rPr>
                <w:noProof/>
              </w:rPr>
              <w:br/>
            </w:r>
            <w:r w:rsidRPr="00260EC3">
              <w:rPr>
                <w:noProof/>
              </w:rPr>
              <w:t>и обрабатывает полученное от инициирующего уполномоченного органа уведомление о введении государственного ценового регулирования</w:t>
            </w:r>
          </w:p>
        </w:tc>
      </w:tr>
    </w:tbl>
    <w:p w14:paraId="4EA9D639" w14:textId="70E10D97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254549">
        <w:rPr>
          <w:noProof/>
          <w:lang w:val="ru-RU"/>
        </w:rPr>
        <w:t>12</w:t>
      </w:r>
    </w:p>
    <w:p w14:paraId="648C2D42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Получение уведомления о приеме и обработке уполномоченным органом уведомления о введении государственного ценового регулирования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.081</w:t>
      </w:r>
      <w:r w:rsidRPr="00260EC3">
        <w:t>)</w:t>
      </w:r>
    </w:p>
    <w:p w14:paraId="70B13409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54BE203C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59262F29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8EC1555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03FB24C4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13D98B2C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1CE77E02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7D9CEE4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79E2FB8F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101AB42F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BBCD1F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5CF559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6E13FE96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P.AT.01.OPR.081</w:t>
            </w:r>
          </w:p>
        </w:tc>
      </w:tr>
      <w:tr w:rsidR="00B3061D" w:rsidRPr="00EE62B0" w14:paraId="560C7F2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B7F33E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9F82EE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112BBD5E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получение уведомления о приеме и обработке уполномоченным органом уведомления о введении государственного ценового регулирования</w:t>
            </w:r>
          </w:p>
        </w:tc>
      </w:tr>
      <w:tr w:rsidR="00B3061D" w:rsidRPr="00374543" w14:paraId="5988C1F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876403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B89C03E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5EA0CA96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инициирующий уполномоченный орган</w:t>
            </w:r>
          </w:p>
        </w:tc>
      </w:tr>
      <w:tr w:rsidR="00B3061D" w:rsidRPr="00895C85" w14:paraId="2ACFC34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E85388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7D593A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278EC2B1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в инициирующий уполномоченный орган поступило уведомление от уведомляемого уполномоченного органа о приеме и обработке уведомления о введении государственного ценового регулирования</w:t>
            </w:r>
          </w:p>
        </w:tc>
      </w:tr>
      <w:tr w:rsidR="00B3061D" w:rsidRPr="00EE62B0" w14:paraId="05A94AA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F83B03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A0B3E7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1C691076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6D48641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AA081B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A9E108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6CED7903" w14:textId="2BAA77E9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исполнитель получает уведомление о приеме </w:t>
            </w:r>
            <w:r w:rsidR="00DD3BC7">
              <w:rPr>
                <w:noProof/>
              </w:rPr>
              <w:br/>
            </w:r>
            <w:r w:rsidRPr="00260EC3">
              <w:rPr>
                <w:noProof/>
              </w:rPr>
              <w:t>и обработке Комиссией уведомления о введении государственного ценового регулирования</w:t>
            </w:r>
          </w:p>
        </w:tc>
      </w:tr>
      <w:tr w:rsidR="00B3061D" w:rsidRPr="00DC69D8" w14:paraId="2FAB3E5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0D34DE3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03E84D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397A9B79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уведомление о принятии и обработке уведомляемым уполномоченным органом уведомления о введении государственного ценового регулирования обработано</w:t>
            </w:r>
          </w:p>
        </w:tc>
      </w:tr>
    </w:tbl>
    <w:p w14:paraId="57841B40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02163933" w14:textId="77777777" w:rsidR="004D75AA" w:rsidRPr="00260EC3" w:rsidRDefault="00200396" w:rsidP="00800DD4">
      <w:pPr>
        <w:pStyle w:val="3"/>
      </w:pPr>
      <w:r>
        <w:lastRenderedPageBreak/>
        <w:t>Процедура</w:t>
      </w:r>
      <w:r w:rsidRPr="00260EC3">
        <w:t xml:space="preserve"> «</w:t>
      </w:r>
      <w:r w:rsidR="004D75AA" w:rsidRPr="00260EC3">
        <w:rPr>
          <w:noProof/>
        </w:rPr>
        <w:t>Обращение об отмене государственного ценового регулирования</w:t>
      </w:r>
      <w:r w:rsidRPr="00260EC3">
        <w:rPr>
          <w:noProof/>
        </w:rPr>
        <w:t>»</w:t>
      </w:r>
      <w:r w:rsidR="004D75AA" w:rsidRPr="00260EC3">
        <w:t xml:space="preserve"> (</w:t>
      </w:r>
      <w:r w:rsidR="004D75AA" w:rsidRPr="001353E7">
        <w:rPr>
          <w:noProof/>
          <w:lang w:val="en-US"/>
        </w:rPr>
        <w:t>P</w:t>
      </w:r>
      <w:r w:rsidR="004D75AA" w:rsidRPr="00260EC3">
        <w:rPr>
          <w:noProof/>
        </w:rPr>
        <w:t>.</w:t>
      </w:r>
      <w:r w:rsidR="004D75AA" w:rsidRPr="001353E7">
        <w:rPr>
          <w:noProof/>
          <w:lang w:val="en-US"/>
        </w:rPr>
        <w:t>AT</w:t>
      </w:r>
      <w:r w:rsidR="004D75AA" w:rsidRPr="00260EC3">
        <w:rPr>
          <w:noProof/>
        </w:rPr>
        <w:t>.01.</w:t>
      </w:r>
      <w:r w:rsidR="004D75AA" w:rsidRPr="001353E7">
        <w:rPr>
          <w:noProof/>
          <w:lang w:val="en-US"/>
        </w:rPr>
        <w:t>PRC</w:t>
      </w:r>
      <w:r w:rsidR="004D75AA" w:rsidRPr="00260EC3">
        <w:rPr>
          <w:noProof/>
        </w:rPr>
        <w:t>.025</w:t>
      </w:r>
      <w:r w:rsidR="004D75AA" w:rsidRPr="00260EC3">
        <w:t>)</w:t>
      </w:r>
    </w:p>
    <w:p w14:paraId="299D0FED" w14:textId="438A1CF5" w:rsidR="00DC5032" w:rsidRPr="00EE62B0" w:rsidRDefault="00AC1732" w:rsidP="001C183C">
      <w:pPr>
        <w:pStyle w:val="aff"/>
      </w:pPr>
      <w:r>
        <w:rPr>
          <w:noProof/>
          <w:lang w:val="ru-RU"/>
        </w:rPr>
        <w:t>34</w:t>
      </w:r>
      <w:r w:rsidR="001C183C" w:rsidRPr="00260EC3">
        <w:rPr>
          <w:lang w:val="ru-RU"/>
        </w:rPr>
        <w:t>.</w:t>
      </w:r>
      <w:r w:rsidR="00C23E21">
        <w:rPr>
          <w:lang w:val="en-US"/>
        </w:rPr>
        <w:t> </w:t>
      </w:r>
      <w:r w:rsidR="00DC5032" w:rsidRPr="00EE62B0">
        <w:t xml:space="preserve">Схема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DC5032" w:rsidRPr="00EE62B0">
        <w:t xml:space="preserve">процедуры </w:t>
      </w:r>
      <w:r w:rsidR="00A44E2B" w:rsidRPr="00EE62B0">
        <w:t>«</w:t>
      </w:r>
      <w:r w:rsidR="00F0733C" w:rsidRPr="00EE62B0">
        <w:t>Обращение об отмене государственного ценового регулирования</w:t>
      </w:r>
      <w:r w:rsidR="00A44E2B" w:rsidRPr="00EE62B0">
        <w:t>»</w:t>
      </w:r>
      <w:r w:rsidR="00F0733C" w:rsidRPr="00EE62B0">
        <w:t xml:space="preserve"> (P.AT.01.PRC.025</w:t>
      </w:r>
      <w:r w:rsidR="008E6C3A" w:rsidRPr="00EE62B0">
        <w:t>)</w:t>
      </w:r>
      <w:r w:rsidR="007A4388" w:rsidRPr="00EE62B0">
        <w:t xml:space="preserve"> </w:t>
      </w:r>
      <w:r w:rsidR="00DC5032" w:rsidRPr="00EE62B0">
        <w:t>представлена на</w:t>
      </w:r>
      <w:r w:rsidR="00B05D87" w:rsidRPr="00EE62B0">
        <w:t xml:space="preserve"> </w:t>
      </w:r>
      <w:r w:rsidR="00A44E2B" w:rsidRPr="00EE62B0">
        <w:t>рис</w:t>
      </w:r>
      <w:r w:rsidR="00221902">
        <w:rPr>
          <w:lang w:val="ru-RU"/>
        </w:rPr>
        <w:t>унке</w:t>
      </w:r>
      <w:r w:rsidR="00221902" w:rsidRPr="00EE62B0">
        <w:t> </w:t>
      </w:r>
      <w:r w:rsidR="00C77713">
        <w:rPr>
          <w:lang w:val="ru-RU"/>
        </w:rPr>
        <w:t>4</w:t>
      </w:r>
      <w:r w:rsidR="00DC5032" w:rsidRPr="00EE62B0">
        <w:t>.</w:t>
      </w:r>
    </w:p>
    <w:p w14:paraId="0978CBFF" w14:textId="1799787A" w:rsidR="00DC5032" w:rsidRPr="00EE62B0" w:rsidRDefault="00AC22FF" w:rsidP="006E064A">
      <w:pPr>
        <w:pStyle w:val="af6"/>
      </w:pPr>
      <w:r>
        <w:object w:dxaOrig="13876" w:dyaOrig="10473" w14:anchorId="41D5A41F">
          <v:shape id="_x0000_i1026" type="#_x0000_t75" style="width:468pt;height:353.25pt" o:ole="">
            <v:imagedata r:id="rId13" o:title=""/>
          </v:shape>
          <o:OLEObject Type="Embed" ProgID="Visio.Drawing.11" ShapeID="_x0000_i1026" DrawAspect="Content" ObjectID="_1679471886" r:id="rId14"/>
        </w:object>
      </w:r>
    </w:p>
    <w:p w14:paraId="7A36B865" w14:textId="4DBA3CA3" w:rsidR="004773BF" w:rsidRPr="00260EC3" w:rsidRDefault="00B73FB5" w:rsidP="0095762B">
      <w:pPr>
        <w:pStyle w:val="af5"/>
        <w:rPr>
          <w:rStyle w:val="afc"/>
          <w:sz w:val="24"/>
          <w:lang w:val="ru-RU"/>
        </w:rPr>
      </w:pPr>
      <w:r w:rsidRPr="00AC22FF">
        <w:t>Рис</w:t>
      </w:r>
      <w:r w:rsidR="00E70901" w:rsidRPr="00AC22FF">
        <w:t>.</w:t>
      </w:r>
      <w:r w:rsidR="00221902" w:rsidRPr="00AC22FF">
        <w:rPr>
          <w:lang w:val="en-US"/>
        </w:rPr>
        <w:t> </w:t>
      </w:r>
      <w:r w:rsidR="00C77713" w:rsidRPr="00AC22FF">
        <w:rPr>
          <w:noProof/>
        </w:rPr>
        <w:t>4</w:t>
      </w:r>
      <w:r w:rsidRPr="00AC22FF">
        <w:t>.</w:t>
      </w:r>
      <w:r w:rsidR="00DC5032" w:rsidRPr="00AC22FF">
        <w:t xml:space="preserve"> Схема </w:t>
      </w:r>
      <w:r w:rsidR="00E21084" w:rsidRPr="00AC22FF">
        <w:t xml:space="preserve">выполнения </w:t>
      </w:r>
      <w:r w:rsidR="00DC5032" w:rsidRPr="00AC22FF">
        <w:t xml:space="preserve">процедуры </w:t>
      </w:r>
      <w:r w:rsidR="00A44E2B" w:rsidRPr="00AC22FF">
        <w:t>«</w:t>
      </w:r>
      <w:r w:rsidR="00F0733C" w:rsidRPr="00AC22FF">
        <w:rPr>
          <w:noProof/>
        </w:rPr>
        <w:t>Обращение об отмене государственного ценового регулирования</w:t>
      </w:r>
      <w:r w:rsidR="00A44E2B" w:rsidRPr="00AC22FF">
        <w:t>»</w:t>
      </w:r>
      <w:r w:rsidR="008E6C3A" w:rsidRPr="00AC22FF">
        <w:t xml:space="preserve"> </w:t>
      </w:r>
      <w:r w:rsidR="00F0733C" w:rsidRPr="00AC22FF">
        <w:t>(</w:t>
      </w:r>
      <w:r w:rsidR="00F0733C" w:rsidRPr="00AC22FF">
        <w:rPr>
          <w:noProof/>
          <w:lang w:val="en-US"/>
        </w:rPr>
        <w:t>P</w:t>
      </w:r>
      <w:r w:rsidR="00F0733C" w:rsidRPr="00AC22FF">
        <w:rPr>
          <w:noProof/>
        </w:rPr>
        <w:t>.</w:t>
      </w:r>
      <w:r w:rsidR="00F0733C" w:rsidRPr="00AC22FF">
        <w:rPr>
          <w:noProof/>
          <w:lang w:val="en-US"/>
        </w:rPr>
        <w:t>AT</w:t>
      </w:r>
      <w:r w:rsidR="00F0733C" w:rsidRPr="00AC22FF">
        <w:rPr>
          <w:noProof/>
        </w:rPr>
        <w:t>.01.</w:t>
      </w:r>
      <w:r w:rsidR="00F0733C" w:rsidRPr="00AC22FF">
        <w:rPr>
          <w:noProof/>
          <w:lang w:val="en-US"/>
        </w:rPr>
        <w:t>PRC</w:t>
      </w:r>
      <w:r w:rsidR="00F0733C" w:rsidRPr="00AC22FF">
        <w:rPr>
          <w:noProof/>
        </w:rPr>
        <w:t>.025</w:t>
      </w:r>
      <w:r w:rsidR="008E6C3A" w:rsidRPr="00AC22FF">
        <w:t>)</w:t>
      </w:r>
    </w:p>
    <w:p w14:paraId="204CF4D4" w14:textId="3291799F" w:rsidR="003E0C6E" w:rsidRDefault="00AC1732" w:rsidP="001C183C">
      <w:pPr>
        <w:pStyle w:val="aff"/>
      </w:pPr>
      <w:r>
        <w:rPr>
          <w:noProof/>
          <w:lang w:val="ru-RU"/>
        </w:rPr>
        <w:t>35</w:t>
      </w:r>
      <w:r w:rsidR="001C183C" w:rsidRPr="001C183C">
        <w:t>.</w:t>
      </w:r>
      <w:r w:rsidR="00C23E21">
        <w:t> </w:t>
      </w:r>
      <w:r w:rsidR="00CB3574" w:rsidRPr="00EE62B0">
        <w:t>Процедура</w:t>
      </w:r>
      <w:r w:rsidR="00CB3574" w:rsidRPr="001353E7">
        <w:t xml:space="preserve"> </w:t>
      </w:r>
      <w:r w:rsidR="00FA6CAE" w:rsidRPr="001353E7">
        <w:t xml:space="preserve">«Обращение об отмене государственного ценового регулирования» (P.AT.01.PRC.025) </w:t>
      </w:r>
      <w:r w:rsidR="003E0C6E">
        <w:rPr>
          <w:noProof/>
        </w:rPr>
        <w:t xml:space="preserve">выполняется при направлении </w:t>
      </w:r>
      <w:r w:rsidR="00D8642C">
        <w:rPr>
          <w:noProof/>
          <w:lang w:val="ru-RU"/>
        </w:rPr>
        <w:t>оспаривающим</w:t>
      </w:r>
      <w:r w:rsidR="003E0C6E">
        <w:rPr>
          <w:noProof/>
        </w:rPr>
        <w:t xml:space="preserve"> уполномоченным органом государства-члена обращения о несогласии с решением другого государства-члена </w:t>
      </w:r>
      <w:r w:rsidR="004A6395">
        <w:rPr>
          <w:szCs w:val="30"/>
        </w:rPr>
        <w:br/>
      </w:r>
      <w:r w:rsidR="003E0C6E">
        <w:rPr>
          <w:noProof/>
        </w:rPr>
        <w:t>о введении государственного ценового регулирования в Комиссию</w:t>
      </w:r>
      <w:r w:rsidR="009932A8" w:rsidRPr="00260EC3">
        <w:rPr>
          <w:rStyle w:val="afc"/>
          <w:color w:val="000000" w:themeColor="text1"/>
          <w:lang w:val="ru-RU" w:eastAsia="ru-RU"/>
        </w:rPr>
        <w:t>.</w:t>
      </w:r>
    </w:p>
    <w:p w14:paraId="43591F7D" w14:textId="671979F6" w:rsidR="00EC49D1" w:rsidRDefault="00AC1732" w:rsidP="001C183C">
      <w:pPr>
        <w:pStyle w:val="aff"/>
      </w:pPr>
      <w:r>
        <w:rPr>
          <w:noProof/>
          <w:lang w:val="ru-RU"/>
        </w:rPr>
        <w:lastRenderedPageBreak/>
        <w:t>36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Первой выполняется операция «Представление обращения </w:t>
      </w:r>
      <w:r w:rsidR="004A6395">
        <w:rPr>
          <w:szCs w:val="30"/>
        </w:rPr>
        <w:br/>
      </w:r>
      <w:r w:rsidR="00EC49D1">
        <w:rPr>
          <w:noProof/>
        </w:rPr>
        <w:t xml:space="preserve">об отмене государственного ценового регулирования» (P.AT.01.OPR.082), по результатам выполнения которой </w:t>
      </w:r>
      <w:r w:rsidR="00D8642C">
        <w:rPr>
          <w:noProof/>
          <w:lang w:val="ru-RU"/>
        </w:rPr>
        <w:t>оспаривающим</w:t>
      </w:r>
      <w:r w:rsidR="00EC49D1">
        <w:rPr>
          <w:noProof/>
        </w:rPr>
        <w:t xml:space="preserve"> уполномоченным органом государства-члена формируется </w:t>
      </w:r>
      <w:r w:rsidR="00D8642C">
        <w:rPr>
          <w:noProof/>
          <w:lang w:val="ru-RU"/>
        </w:rPr>
        <w:br/>
      </w:r>
      <w:r w:rsidR="00EC49D1">
        <w:rPr>
          <w:noProof/>
        </w:rPr>
        <w:t>и представляется в Комиссию обращение об отмене государственного ценового регулирования.</w:t>
      </w:r>
    </w:p>
    <w:p w14:paraId="4D19DA46" w14:textId="3823FEEC" w:rsidR="00EC49D1" w:rsidRDefault="00AC1732" w:rsidP="001C183C">
      <w:pPr>
        <w:pStyle w:val="aff"/>
      </w:pPr>
      <w:r>
        <w:rPr>
          <w:noProof/>
          <w:lang w:val="ru-RU"/>
        </w:rPr>
        <w:t>37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При поступлении в Комиссию обращения об отмене государственного ценового регулирования выполняется операция «Прием и обработка обращения об отмене государственного ценового регулирования Комиссией» (P.AT.01.OPR.083), в ходе выполнения которой осуществляются прием и обработка указанного обращения, </w:t>
      </w:r>
      <w:r w:rsidR="004A6395">
        <w:rPr>
          <w:szCs w:val="30"/>
        </w:rPr>
        <w:br/>
      </w:r>
      <w:r w:rsidR="00EC49D1">
        <w:rPr>
          <w:noProof/>
        </w:rPr>
        <w:t xml:space="preserve">в </w:t>
      </w:r>
      <w:r w:rsidR="00D8642C">
        <w:rPr>
          <w:noProof/>
          <w:lang w:val="ru-RU"/>
        </w:rPr>
        <w:t>оспаривающий</w:t>
      </w:r>
      <w:r w:rsidR="00EC49D1">
        <w:rPr>
          <w:noProof/>
        </w:rPr>
        <w:t xml:space="preserve"> уполномоченный орган направляется уведомлен</w:t>
      </w:r>
      <w:r w:rsidR="00E76130">
        <w:rPr>
          <w:noProof/>
          <w:lang w:val="ru-RU"/>
        </w:rPr>
        <w:t>и</w:t>
      </w:r>
      <w:r w:rsidR="00EC49D1">
        <w:rPr>
          <w:noProof/>
        </w:rPr>
        <w:t xml:space="preserve">е </w:t>
      </w:r>
      <w:r w:rsidR="004A6395">
        <w:rPr>
          <w:szCs w:val="30"/>
        </w:rPr>
        <w:br/>
      </w:r>
      <w:r w:rsidR="00EC49D1">
        <w:rPr>
          <w:noProof/>
        </w:rPr>
        <w:t>о приеме и обработке указанного обращения</w:t>
      </w:r>
      <w:r w:rsidR="00851FFD">
        <w:rPr>
          <w:noProof/>
          <w:lang w:val="ru-RU"/>
        </w:rPr>
        <w:t xml:space="preserve"> с указанием результата обработки</w:t>
      </w:r>
      <w:r w:rsidR="00EC49D1">
        <w:rPr>
          <w:noProof/>
        </w:rPr>
        <w:t>.</w:t>
      </w:r>
    </w:p>
    <w:p w14:paraId="73D77D6D" w14:textId="31241334" w:rsidR="00EC49D1" w:rsidRDefault="00AC1732" w:rsidP="001C183C">
      <w:pPr>
        <w:pStyle w:val="aff"/>
      </w:pPr>
      <w:r>
        <w:rPr>
          <w:noProof/>
          <w:lang w:val="ru-RU"/>
        </w:rPr>
        <w:t>38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При поступлении в </w:t>
      </w:r>
      <w:r w:rsidR="001E035C">
        <w:rPr>
          <w:noProof/>
          <w:lang w:val="ru-RU"/>
        </w:rPr>
        <w:t>оспариваю</w:t>
      </w:r>
      <w:r w:rsidR="00EC49D1">
        <w:rPr>
          <w:noProof/>
        </w:rPr>
        <w:t xml:space="preserve">щий уполномоченный орган уведомления о приеме и обработке Комиссией обращения об отмене государственного ценового регулирования, выполняется операция «Получение уведомления о приеме и обработке Комиссией обращения об отмене государственного ценового регулирования» (P.AT.01.OPR.084), в ходе выполнения которой </w:t>
      </w:r>
      <w:r w:rsidR="001E035C">
        <w:rPr>
          <w:noProof/>
          <w:lang w:val="ru-RU"/>
        </w:rPr>
        <w:t>оспаривающий</w:t>
      </w:r>
      <w:r w:rsidR="00EC49D1">
        <w:rPr>
          <w:noProof/>
        </w:rPr>
        <w:t xml:space="preserve"> уполномоченный орган государства-члена осуществляет прием указанного уведомления.</w:t>
      </w:r>
    </w:p>
    <w:p w14:paraId="2CF3C22C" w14:textId="03498FF3" w:rsidR="00EC49D1" w:rsidRPr="00634296" w:rsidRDefault="00AC1732" w:rsidP="001C183C">
      <w:pPr>
        <w:pStyle w:val="aff"/>
        <w:rPr>
          <w:lang w:val="ru-RU"/>
        </w:rPr>
      </w:pPr>
      <w:r>
        <w:rPr>
          <w:noProof/>
          <w:lang w:val="ru-RU"/>
        </w:rPr>
        <w:t>39</w:t>
      </w:r>
      <w:r w:rsidR="001C183C" w:rsidRPr="001C183C">
        <w:t>.</w:t>
      </w:r>
      <w:r w:rsidR="00C23E21">
        <w:t> </w:t>
      </w:r>
      <w:r w:rsidR="00EC49D1">
        <w:rPr>
          <w:noProof/>
        </w:rPr>
        <w:t>После успешного выполнения операции «Прием и обработка обращения об отмене государственного ценового регулирования Комиссией» (P.AT.01.OPR.083)</w:t>
      </w:r>
      <w:r w:rsidR="00F73879">
        <w:rPr>
          <w:noProof/>
          <w:lang w:val="ru-RU"/>
        </w:rPr>
        <w:t xml:space="preserve"> и в случае принятия </w:t>
      </w:r>
      <w:r w:rsidR="00F73879">
        <w:rPr>
          <w:noProof/>
        </w:rPr>
        <w:t>Комиссией</w:t>
      </w:r>
      <w:r w:rsidR="00F73879">
        <w:rPr>
          <w:noProof/>
          <w:lang w:val="ru-RU"/>
        </w:rPr>
        <w:t xml:space="preserve"> </w:t>
      </w:r>
      <w:r w:rsidR="00F73879">
        <w:rPr>
          <w:noProof/>
          <w:lang w:val="ru-RU"/>
        </w:rPr>
        <w:br/>
        <w:t>к рассмотрению</w:t>
      </w:r>
      <w:r w:rsidR="00F73879">
        <w:rPr>
          <w:noProof/>
        </w:rPr>
        <w:t xml:space="preserve"> обращения об отмене государственного ценового регулирования</w:t>
      </w:r>
      <w:r w:rsidR="00EC49D1">
        <w:rPr>
          <w:noProof/>
        </w:rPr>
        <w:t xml:space="preserve">, выполняется операция «Направление обращения </w:t>
      </w:r>
      <w:r w:rsidR="00F73879">
        <w:rPr>
          <w:noProof/>
          <w:lang w:val="ru-RU"/>
        </w:rPr>
        <w:br/>
      </w:r>
      <w:r w:rsidR="00EC49D1">
        <w:rPr>
          <w:noProof/>
        </w:rPr>
        <w:t xml:space="preserve">об отмене государственного ценового регулирования уполномоченным </w:t>
      </w:r>
      <w:r w:rsidR="00EC49D1">
        <w:rPr>
          <w:noProof/>
        </w:rPr>
        <w:lastRenderedPageBreak/>
        <w:t>органам» (P.AT.01.OPR.085), в результате выполнения которой Комиссия направляет обращение об отмене государственного ценового регулирования в уведомляемые уполномоченные органы.</w:t>
      </w:r>
      <w:r w:rsidR="00634296">
        <w:rPr>
          <w:noProof/>
          <w:lang w:val="ru-RU"/>
        </w:rPr>
        <w:t xml:space="preserve"> Операция выполняется в отношении каждого </w:t>
      </w:r>
      <w:r w:rsidR="00634296">
        <w:rPr>
          <w:noProof/>
        </w:rPr>
        <w:t>уведомляем</w:t>
      </w:r>
      <w:r w:rsidR="00634296">
        <w:rPr>
          <w:noProof/>
          <w:lang w:val="ru-RU"/>
        </w:rPr>
        <w:t>ого</w:t>
      </w:r>
      <w:r w:rsidR="00634296">
        <w:rPr>
          <w:noProof/>
        </w:rPr>
        <w:t xml:space="preserve"> уполномоченн</w:t>
      </w:r>
      <w:r w:rsidR="00634296">
        <w:rPr>
          <w:noProof/>
          <w:lang w:val="ru-RU"/>
        </w:rPr>
        <w:t>ого</w:t>
      </w:r>
      <w:r w:rsidR="00634296">
        <w:rPr>
          <w:noProof/>
        </w:rPr>
        <w:t xml:space="preserve"> орган</w:t>
      </w:r>
      <w:r w:rsidR="00634296">
        <w:rPr>
          <w:noProof/>
          <w:lang w:val="ru-RU"/>
        </w:rPr>
        <w:t>а.</w:t>
      </w:r>
    </w:p>
    <w:p w14:paraId="1E6CEA54" w14:textId="79D168D0" w:rsidR="00EC49D1" w:rsidRDefault="00AC1732" w:rsidP="001C183C">
      <w:pPr>
        <w:pStyle w:val="aff"/>
      </w:pPr>
      <w:r>
        <w:rPr>
          <w:noProof/>
          <w:lang w:val="ru-RU"/>
        </w:rPr>
        <w:t>40</w:t>
      </w:r>
      <w:r w:rsidR="001C183C" w:rsidRPr="001C183C">
        <w:t>.</w:t>
      </w:r>
      <w:r w:rsidR="00C23E21">
        <w:t> </w:t>
      </w:r>
      <w:r w:rsidR="00EC49D1">
        <w:rPr>
          <w:noProof/>
        </w:rPr>
        <w:t>При поступлении в уведомляемый уполномоченный орган обращения об отмене государственного ценового регулирования выполняется операция «Прием и обработка обращения об отмене государственного ценового регулирования уполномоченным органом» (P.AT.01.OPR.086), в ходе выполнения которой осуществляются прием и обработка указанного обращения, в Комиссию направляется уведомлен</w:t>
      </w:r>
      <w:r w:rsidR="00E76130">
        <w:rPr>
          <w:noProof/>
          <w:lang w:val="ru-RU"/>
        </w:rPr>
        <w:t>и</w:t>
      </w:r>
      <w:r w:rsidR="00EC49D1">
        <w:rPr>
          <w:noProof/>
        </w:rPr>
        <w:t>е о приеме и обработке указанного обращения.</w:t>
      </w:r>
    </w:p>
    <w:p w14:paraId="536651E9" w14:textId="22195CAA" w:rsidR="00EC49D1" w:rsidRDefault="00AC1732" w:rsidP="001C183C">
      <w:pPr>
        <w:pStyle w:val="aff"/>
      </w:pPr>
      <w:r>
        <w:rPr>
          <w:noProof/>
          <w:lang w:val="ru-RU"/>
        </w:rPr>
        <w:t>41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При поступлении в Комиссию уведомления о приеме </w:t>
      </w:r>
      <w:r w:rsidR="004A6395">
        <w:rPr>
          <w:szCs w:val="30"/>
        </w:rPr>
        <w:br/>
      </w:r>
      <w:r w:rsidR="00EC49D1">
        <w:rPr>
          <w:noProof/>
        </w:rPr>
        <w:t xml:space="preserve">и обработке уведомляемым уполномоченным органом обращения </w:t>
      </w:r>
      <w:r w:rsidR="004A6395">
        <w:rPr>
          <w:szCs w:val="30"/>
        </w:rPr>
        <w:br/>
      </w:r>
      <w:r w:rsidR="00EC49D1">
        <w:rPr>
          <w:noProof/>
        </w:rPr>
        <w:t>об отмене государственного ценового регулирования, выполняется операция «Получение уведомления о приеме и обработке уполномоченным органом обращения об отмене государственного ценового регулирования» (P.AT.01.OPR.087), в ходе выполнения которой Комиссия осуществляет прием указанного уведомления.</w:t>
      </w:r>
    </w:p>
    <w:p w14:paraId="176136BB" w14:textId="612654A3" w:rsidR="0020517E" w:rsidRPr="00EE62B0" w:rsidRDefault="00AC1732" w:rsidP="001C183C">
      <w:pPr>
        <w:pStyle w:val="aff"/>
      </w:pPr>
      <w:r>
        <w:rPr>
          <w:noProof/>
          <w:lang w:val="ru-RU"/>
        </w:rPr>
        <w:t>42</w:t>
      </w:r>
      <w:r w:rsidR="001C183C" w:rsidRPr="00260EC3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2B20E2" w:rsidRPr="00EE62B0">
        <w:t xml:space="preserve">Результатом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2B20E2" w:rsidRPr="00EE62B0">
        <w:t>процедуры</w:t>
      </w:r>
      <w:r w:rsidR="00B311B5" w:rsidRPr="00EE62B0">
        <w:t xml:space="preserve"> «Обращение об отмене государственного ценового регулирования» (P.AT.01.PRC.025)</w:t>
      </w:r>
      <w:r w:rsidR="002B20E2" w:rsidRPr="00EE62B0">
        <w:t xml:space="preserve"> является</w:t>
      </w:r>
      <w:r w:rsidR="0087333A" w:rsidRPr="00EE62B0">
        <w:t xml:space="preserve"> </w:t>
      </w:r>
      <w:r w:rsidR="0020517E" w:rsidRPr="00EE62B0">
        <w:t xml:space="preserve">получение Комиссией обращения об отмене государственного ценового регулирования от </w:t>
      </w:r>
      <w:r w:rsidR="008E7652">
        <w:rPr>
          <w:lang w:val="ru-RU"/>
        </w:rPr>
        <w:t>оспаривающего</w:t>
      </w:r>
      <w:r w:rsidR="0020517E" w:rsidRPr="00EE62B0">
        <w:t xml:space="preserve"> уполномоченного органа </w:t>
      </w:r>
      <w:r w:rsidR="008E7652">
        <w:rPr>
          <w:lang w:val="ru-RU"/>
        </w:rPr>
        <w:br/>
      </w:r>
      <w:r w:rsidR="0020517E" w:rsidRPr="00EE62B0">
        <w:t>государства-члена, направление обращения об отмене государственного ценового регулирования в уведомляемые уполномоченные органы государств-членов</w:t>
      </w:r>
      <w:r w:rsidR="004E665C" w:rsidRPr="00EE62B0">
        <w:t>.</w:t>
      </w:r>
    </w:p>
    <w:p w14:paraId="077D6AAB" w14:textId="6FD5D67E" w:rsidR="00551F62" w:rsidRDefault="00AC1732" w:rsidP="005442D9">
      <w:pPr>
        <w:pStyle w:val="aff"/>
      </w:pPr>
      <w:r>
        <w:rPr>
          <w:noProof/>
          <w:lang w:val="ru-RU"/>
        </w:rPr>
        <w:lastRenderedPageBreak/>
        <w:t>43</w:t>
      </w:r>
      <w:r w:rsidR="005442D9">
        <w:rPr>
          <w:lang w:val="ru-RU"/>
        </w:rPr>
        <w:t>.</w:t>
      </w:r>
      <w:r w:rsidR="00C23E21">
        <w:rPr>
          <w:lang w:val="ru-RU"/>
        </w:rPr>
        <w:t> </w:t>
      </w:r>
      <w:r w:rsidR="00551F62" w:rsidRPr="00EE62B0">
        <w:t>Перечень операций</w:t>
      </w:r>
      <w:r w:rsidR="00307C38">
        <w:rPr>
          <w:lang w:val="ru-RU"/>
        </w:rPr>
        <w:t xml:space="preserve"> общего процесса</w:t>
      </w:r>
      <w:r w:rsidR="00551F62" w:rsidRPr="00EE62B0">
        <w:t xml:space="preserve">, </w:t>
      </w:r>
      <w:r w:rsidR="00307C38">
        <w:rPr>
          <w:lang w:val="ru-RU"/>
        </w:rPr>
        <w:t>выполн</w:t>
      </w:r>
      <w:r w:rsidR="00875D46">
        <w:rPr>
          <w:lang w:val="ru-RU"/>
        </w:rPr>
        <w:t xml:space="preserve">яемых </w:t>
      </w:r>
      <w:r w:rsidR="00307C38">
        <w:rPr>
          <w:lang w:val="ru-RU"/>
        </w:rPr>
        <w:t>в рамках</w:t>
      </w:r>
      <w:r w:rsidR="00221902" w:rsidRPr="00EE62B0">
        <w:t xml:space="preserve"> </w:t>
      </w:r>
      <w:r w:rsidR="0092758D" w:rsidRPr="00EE62B0">
        <w:t xml:space="preserve">процедуры </w:t>
      </w:r>
      <w:r w:rsidR="009B7FF7" w:rsidRPr="00EE62B0">
        <w:t>«</w:t>
      </w:r>
      <w:r w:rsidR="00D00445" w:rsidRPr="00EE62B0">
        <w:t>Обращение об отмене государственного ценового регулирования</w:t>
      </w:r>
      <w:r w:rsidR="009B7FF7" w:rsidRPr="00EE62B0">
        <w:t>»</w:t>
      </w:r>
      <w:r w:rsidR="00D00445" w:rsidRPr="00EE62B0">
        <w:t xml:space="preserve"> (P.AT.01.PRC.025</w:t>
      </w:r>
      <w:r w:rsidR="00995942" w:rsidRPr="00EE62B0">
        <w:t>)</w:t>
      </w:r>
      <w:r w:rsidR="00551F62" w:rsidRPr="00EE62B0">
        <w:t xml:space="preserve">, </w:t>
      </w:r>
      <w:r w:rsidR="00D02238">
        <w:rPr>
          <w:lang w:val="ru-RU"/>
        </w:rPr>
        <w:t>приведен</w:t>
      </w:r>
      <w:r w:rsidR="00551F62" w:rsidRPr="00EE62B0">
        <w:t xml:space="preserve"> в</w:t>
      </w:r>
      <w:r w:rsidR="00436FCA" w:rsidRPr="00EE62B0">
        <w:t xml:space="preserve"> </w:t>
      </w:r>
      <w:r w:rsidR="000B69FD" w:rsidRPr="00EE62B0">
        <w:t>табл</w:t>
      </w:r>
      <w:r w:rsidR="00221902">
        <w:rPr>
          <w:lang w:val="ru-RU"/>
        </w:rPr>
        <w:t>ице</w:t>
      </w:r>
      <w:r w:rsidR="00221902" w:rsidRPr="00EE62B0">
        <w:t> </w:t>
      </w:r>
      <w:r w:rsidR="00E94476">
        <w:rPr>
          <w:noProof/>
          <w:lang w:val="ru-RU"/>
        </w:rPr>
        <w:t>13</w:t>
      </w:r>
      <w:r w:rsidR="00551F62" w:rsidRPr="00EE62B0">
        <w:t>.</w:t>
      </w:r>
    </w:p>
    <w:p w14:paraId="7171E794" w14:textId="5E2A020E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E94476">
        <w:rPr>
          <w:noProof/>
          <w:lang w:val="ru-RU"/>
        </w:rPr>
        <w:t>13</w:t>
      </w:r>
    </w:p>
    <w:p w14:paraId="39CE0137" w14:textId="77777777" w:rsidR="00241C50" w:rsidRDefault="00221902" w:rsidP="00857B8B">
      <w:pPr>
        <w:pStyle w:val="aff6"/>
        <w:keepLines/>
      </w:pPr>
      <w:r>
        <w:t>Перечень о</w:t>
      </w:r>
      <w:r w:rsidR="00241C50" w:rsidRPr="00EE62B0">
        <w:t>пераци</w:t>
      </w:r>
      <w:r>
        <w:t>й</w:t>
      </w:r>
      <w:r w:rsidR="00307C38">
        <w:t xml:space="preserve"> общего процесса</w:t>
      </w:r>
      <w:r>
        <w:t xml:space="preserve">, </w:t>
      </w:r>
      <w:r w:rsidR="000525CE">
        <w:t>выполня</w:t>
      </w:r>
      <w:r w:rsidR="00913D66">
        <w:t xml:space="preserve">емых </w:t>
      </w:r>
      <w:r w:rsidR="000525CE">
        <w:t xml:space="preserve">в рамках </w:t>
      </w:r>
      <w:r>
        <w:t>процедуры</w:t>
      </w:r>
      <w:r w:rsidR="00241C50" w:rsidRPr="009B2CBA">
        <w:t xml:space="preserve"> </w:t>
      </w:r>
      <w:r w:rsidR="00287FA4" w:rsidRPr="009B2CBA">
        <w:t>«</w:t>
      </w:r>
      <w:r w:rsidR="00157567" w:rsidRPr="009B2CBA">
        <w:t>Обращение об отмене государственного ценового регулирования</w:t>
      </w:r>
      <w:r w:rsidR="00287FA4" w:rsidRPr="009B2CBA">
        <w:t>»</w:t>
      </w:r>
      <w:r w:rsidR="00157567" w:rsidRPr="009B2CBA">
        <w:t xml:space="preserve"> (P.AT.01.PRC.025)</w:t>
      </w:r>
    </w:p>
    <w:p w14:paraId="2F117CEA" w14:textId="77777777" w:rsidR="000525CE" w:rsidRPr="009B2CBA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EE62B0" w14:paraId="12B007FF" w14:textId="77777777" w:rsidTr="00B06259">
        <w:trPr>
          <w:trHeight w:val="601"/>
          <w:tblHeader/>
        </w:trPr>
        <w:tc>
          <w:tcPr>
            <w:tcW w:w="2404" w:type="dxa"/>
            <w:vAlign w:val="top"/>
          </w:tcPr>
          <w:p w14:paraId="4CF1DFFE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762AFBF2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2938" w:type="dxa"/>
            <w:vAlign w:val="top"/>
          </w:tcPr>
          <w:p w14:paraId="6A106999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14C95EAA" w14:textId="77777777" w:rsidTr="00D27257">
        <w:trPr>
          <w:trHeight w:val="301"/>
          <w:tblHeader/>
        </w:trPr>
        <w:tc>
          <w:tcPr>
            <w:tcW w:w="2404" w:type="dxa"/>
          </w:tcPr>
          <w:p w14:paraId="062F8D51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4014" w:type="dxa"/>
          </w:tcPr>
          <w:p w14:paraId="694D216F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2938" w:type="dxa"/>
          </w:tcPr>
          <w:p w14:paraId="4F088454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B3061D" w14:paraId="693FE9F2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C415290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P.AT.01.OPR.082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10917A2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представление обращения об отмене государственного ценового регулирования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4DC79F8" w14:textId="0C9DCE7F" w:rsidR="00AC6C78" w:rsidRPr="009B2CBA" w:rsidRDefault="00AC6C78" w:rsidP="003A2218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3A2218">
              <w:rPr>
                <w:rFonts w:eastAsiaTheme="minorEastAsia"/>
                <w:noProof/>
              </w:rPr>
              <w:t xml:space="preserve">14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1A6E7106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3FED45C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P.AT.01.OPR.083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225B964" w14:textId="36EE1455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прием и обработка обращения </w:t>
            </w:r>
            <w:r w:rsidR="00520537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об отмене государственного ценового регулирования Комиссией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C4627B7" w14:textId="1D0797D5" w:rsidR="00AC6C78" w:rsidRPr="009B2CBA" w:rsidRDefault="00AC6C78" w:rsidP="003A2218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3A2218">
              <w:rPr>
                <w:rFonts w:eastAsiaTheme="minorEastAsia"/>
                <w:noProof/>
              </w:rPr>
              <w:t xml:space="preserve">15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0CD3732C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9F2A8FB" w14:textId="77777777" w:rsidR="00AC6C78" w:rsidRPr="00520537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</w:t>
            </w:r>
            <w:r w:rsidRPr="00520537">
              <w:rPr>
                <w:rFonts w:eastAsiaTheme="minorEastAsia"/>
                <w:noProof/>
              </w:rPr>
              <w:t>.</w:t>
            </w:r>
            <w:r w:rsidRPr="006A5C7A">
              <w:rPr>
                <w:rFonts w:eastAsiaTheme="minorEastAsia"/>
                <w:noProof/>
                <w:lang w:val="en-US"/>
              </w:rPr>
              <w:t>AT</w:t>
            </w:r>
            <w:r w:rsidRPr="00520537">
              <w:rPr>
                <w:rFonts w:eastAsiaTheme="minorEastAsia"/>
                <w:noProof/>
              </w:rPr>
              <w:t>.01.</w:t>
            </w:r>
            <w:r w:rsidRPr="006A5C7A">
              <w:rPr>
                <w:rFonts w:eastAsiaTheme="minorEastAsia"/>
                <w:noProof/>
                <w:lang w:val="en-US"/>
              </w:rPr>
              <w:t>OPR</w:t>
            </w:r>
            <w:r w:rsidRPr="00520537">
              <w:rPr>
                <w:rFonts w:eastAsiaTheme="minorEastAsia"/>
                <w:noProof/>
              </w:rPr>
              <w:t>.084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D4968B3" w14:textId="668EDD43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получение уведомления о приеме </w:t>
            </w:r>
            <w:r w:rsidR="00520537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и обработке Комиссией обращения об отмене государственного ценового регулирования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4424164" w14:textId="47589AF9" w:rsidR="00AC6C78" w:rsidRPr="009B2CBA" w:rsidRDefault="00AC6C78" w:rsidP="003A2218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3A2218">
              <w:rPr>
                <w:rFonts w:eastAsiaTheme="minorEastAsia"/>
                <w:noProof/>
              </w:rPr>
              <w:t xml:space="preserve">16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2F2BA1CE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6F60A4B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P.AT.01.OPR.085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7F5B8A3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направление обращения об отмене государственного ценового регулирования уполномоченным органам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8B91371" w14:textId="2D3E1F12" w:rsidR="00AC6C78" w:rsidRPr="009B2CBA" w:rsidRDefault="00AC6C78" w:rsidP="003A2218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3A2218">
              <w:rPr>
                <w:rFonts w:eastAsiaTheme="minorEastAsia"/>
                <w:noProof/>
              </w:rPr>
              <w:t xml:space="preserve">17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27257A78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7EB27D0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P.AT.01.OPR.086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3633772" w14:textId="11CB521F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прием и обработка обращения </w:t>
            </w:r>
            <w:r w:rsidR="00520537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об отмене государственного ценового регулирования уполномоченным органом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052E4EF" w14:textId="433ABC7F" w:rsidR="00AC6C78" w:rsidRPr="009B2CBA" w:rsidRDefault="00AC6C78" w:rsidP="003A2218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3A2218">
              <w:rPr>
                <w:rFonts w:eastAsiaTheme="minorEastAsia"/>
                <w:noProof/>
              </w:rPr>
              <w:t xml:space="preserve">18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52F800D3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3D818AC" w14:textId="77777777" w:rsidR="00AC6C78" w:rsidRPr="00520537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</w:t>
            </w:r>
            <w:r w:rsidRPr="00520537">
              <w:rPr>
                <w:rFonts w:eastAsiaTheme="minorEastAsia"/>
                <w:noProof/>
              </w:rPr>
              <w:t>.</w:t>
            </w:r>
            <w:r w:rsidRPr="006A5C7A">
              <w:rPr>
                <w:rFonts w:eastAsiaTheme="minorEastAsia"/>
                <w:noProof/>
                <w:lang w:val="en-US"/>
              </w:rPr>
              <w:t>AT</w:t>
            </w:r>
            <w:r w:rsidRPr="00520537">
              <w:rPr>
                <w:rFonts w:eastAsiaTheme="minorEastAsia"/>
                <w:noProof/>
              </w:rPr>
              <w:t>.01.</w:t>
            </w:r>
            <w:r w:rsidRPr="006A5C7A">
              <w:rPr>
                <w:rFonts w:eastAsiaTheme="minorEastAsia"/>
                <w:noProof/>
                <w:lang w:val="en-US"/>
              </w:rPr>
              <w:t>OPR</w:t>
            </w:r>
            <w:r w:rsidRPr="00520537">
              <w:rPr>
                <w:rFonts w:eastAsiaTheme="minorEastAsia"/>
                <w:noProof/>
              </w:rPr>
              <w:t>.087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4375878" w14:textId="401A2FA0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получение уведомления о приеме </w:t>
            </w:r>
            <w:r w:rsidR="00520537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и обработке уполномоченным органом обращения об отмене государственного ценового регулирования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A49F992" w14:textId="3F5E2E80" w:rsidR="00AC6C78" w:rsidRPr="009B2CBA" w:rsidRDefault="00AC6C78" w:rsidP="003A2218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3A2218">
              <w:rPr>
                <w:rFonts w:eastAsiaTheme="minorEastAsia"/>
                <w:noProof/>
              </w:rPr>
              <w:t xml:space="preserve">19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</w:tbl>
    <w:p w14:paraId="0F446DA1" w14:textId="77777777" w:rsidR="00221902" w:rsidRPr="00260EC3" w:rsidRDefault="00221902" w:rsidP="0006004F">
      <w:pPr>
        <w:spacing w:after="0" w:line="240" w:lineRule="auto"/>
        <w:rPr>
          <w:szCs w:val="30"/>
        </w:rPr>
      </w:pPr>
    </w:p>
    <w:p w14:paraId="4F2E7E32" w14:textId="1B2AC097" w:rsidR="00221902" w:rsidRPr="00EC17AD" w:rsidRDefault="00221902" w:rsidP="005148D2">
      <w:pPr>
        <w:pStyle w:val="aff4"/>
        <w:rPr>
          <w:lang w:val="ru-RU"/>
        </w:rPr>
      </w:pPr>
      <w:r w:rsidRPr="00EE62B0">
        <w:lastRenderedPageBreak/>
        <w:t>Табл</w:t>
      </w:r>
      <w:r>
        <w:t>ица</w:t>
      </w:r>
      <w:r w:rsidRPr="001353E7">
        <w:t> </w:t>
      </w:r>
      <w:r w:rsidR="00CD2CB0">
        <w:rPr>
          <w:noProof/>
          <w:lang w:val="ru-RU"/>
        </w:rPr>
        <w:t>14</w:t>
      </w:r>
    </w:p>
    <w:p w14:paraId="45AC33A8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Представление обращения об отмене государственного ценового регулирования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.082</w:t>
      </w:r>
      <w:r w:rsidRPr="00260EC3">
        <w:t>)</w:t>
      </w:r>
    </w:p>
    <w:p w14:paraId="7A4698A8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0168DF2E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015B6311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9F4245F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162415E6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553A4828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2F468F89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0FD5639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51E18F10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5DEA4CF0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37EEFD3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675539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3E159B0E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P.AT.01.OPR.082</w:t>
            </w:r>
          </w:p>
        </w:tc>
      </w:tr>
      <w:tr w:rsidR="00B3061D" w:rsidRPr="00EE62B0" w14:paraId="479632E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0967FC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8B016E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066ABB0A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представление обращения об отмене государственного ценового регулирования</w:t>
            </w:r>
          </w:p>
        </w:tc>
      </w:tr>
      <w:tr w:rsidR="00B3061D" w:rsidRPr="00374543" w14:paraId="724F7ED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82CB0C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587DD5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18438B9B" w14:textId="3DE6578A" w:rsidR="00B3061D" w:rsidRPr="003B0214" w:rsidRDefault="008E7652" w:rsidP="008E7652">
            <w:pPr>
              <w:pStyle w:val="ab"/>
              <w:jc w:val="left"/>
              <w:rPr>
                <w:noProof/>
                <w:lang w:val="en-US"/>
              </w:rPr>
            </w:pPr>
            <w:r>
              <w:rPr>
                <w:noProof/>
              </w:rPr>
              <w:t>оспаривающий</w:t>
            </w:r>
            <w:r w:rsidR="003B0214" w:rsidRPr="003B0214">
              <w:rPr>
                <w:noProof/>
                <w:lang w:val="en-US"/>
              </w:rPr>
              <w:t xml:space="preserve"> уполномоченный орган</w:t>
            </w:r>
          </w:p>
        </w:tc>
      </w:tr>
      <w:tr w:rsidR="00B3061D" w:rsidRPr="00895C85" w14:paraId="6945077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EC1ED8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0C20B6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F3CC456" w14:textId="47A1E816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 xml:space="preserve">выполняется при несогласии государства-члена </w:t>
            </w:r>
            <w:r w:rsidR="00520537">
              <w:rPr>
                <w:noProof/>
              </w:rPr>
              <w:br/>
            </w:r>
            <w:r w:rsidRPr="00260EC3">
              <w:rPr>
                <w:noProof/>
              </w:rPr>
              <w:t>с введением государственного ценового регулирования другим государством-членом</w:t>
            </w:r>
          </w:p>
        </w:tc>
      </w:tr>
      <w:tr w:rsidR="00B3061D" w:rsidRPr="00EE62B0" w14:paraId="31981F4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83CFDA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6DB04A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4B4F05A3" w14:textId="295181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 xml:space="preserve">формат и структура представляемых сведений должны соответствовать Описанию форматов </w:t>
            </w:r>
            <w:r w:rsidR="00520537">
              <w:rPr>
                <w:noProof/>
              </w:rPr>
              <w:br/>
            </w:r>
            <w:r w:rsidRPr="00260EC3">
              <w:rPr>
                <w:noProof/>
              </w:rPr>
              <w:t>и структур электронных документов и сведений</w:t>
            </w:r>
          </w:p>
        </w:tc>
      </w:tr>
      <w:tr w:rsidR="00B3061D" w:rsidRPr="000A7FA1" w14:paraId="243E578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3F3965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2DB7B5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5918B757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формирует обращение об отмене государственного ценового регулирования и направляет его в Комиссию</w:t>
            </w:r>
          </w:p>
        </w:tc>
      </w:tr>
      <w:tr w:rsidR="00B3061D" w:rsidRPr="00DC69D8" w14:paraId="24B1E1D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06B198F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646D07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45B7512C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обращение об отмене государственного ценового регулирования направлено в Комиссию</w:t>
            </w:r>
          </w:p>
        </w:tc>
      </w:tr>
    </w:tbl>
    <w:p w14:paraId="57311126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106BD32C" w14:textId="522B1D66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CD2CB0">
        <w:rPr>
          <w:noProof/>
          <w:lang w:val="ru-RU"/>
        </w:rPr>
        <w:t>15</w:t>
      </w:r>
    </w:p>
    <w:p w14:paraId="1390F5D6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Прием и обработка обращения об отмене государственного ценового регулирования Комиссией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.083</w:t>
      </w:r>
      <w:r w:rsidRPr="00260EC3">
        <w:t>)</w:t>
      </w:r>
    </w:p>
    <w:p w14:paraId="3B33C4B8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68C8D709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4C0EA69A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691A4107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2F3D96A4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23129990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7BEE5CB7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267E0A1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6621359C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027262DE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B99E56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A02942E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4FFB9AE7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P.AT.01.OPR.083</w:t>
            </w:r>
          </w:p>
        </w:tc>
      </w:tr>
      <w:tr w:rsidR="00B3061D" w:rsidRPr="00EE62B0" w14:paraId="132EC66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947950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A2DC24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588220BD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прием и обработка обращения об отмене государственного ценового регулирования Комиссией</w:t>
            </w:r>
          </w:p>
        </w:tc>
      </w:tr>
      <w:tr w:rsidR="00B3061D" w:rsidRPr="00374543" w14:paraId="54EC9E4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47F46A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1C61C3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835D9AD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5E20AB4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4821C1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E7C343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5DECBD22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получено обращение об отмене государственного ценового регулирования от инициирующего уполномоченного органа</w:t>
            </w:r>
          </w:p>
        </w:tc>
      </w:tr>
      <w:tr w:rsidR="00B3061D" w:rsidRPr="00EE62B0" w14:paraId="3F18990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6587CA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BB381D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2088E727" w14:textId="36E0742B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 xml:space="preserve">формат и структура представленных сведений должны соответствовать Описанию форматов </w:t>
            </w:r>
            <w:r w:rsidR="00520537">
              <w:rPr>
                <w:noProof/>
              </w:rPr>
              <w:br/>
            </w:r>
            <w:r w:rsidRPr="00260EC3">
              <w:rPr>
                <w:noProof/>
              </w:rPr>
              <w:t>и структур электронных документов и сведений</w:t>
            </w:r>
          </w:p>
        </w:tc>
      </w:tr>
      <w:tr w:rsidR="00B3061D" w:rsidRPr="000A7FA1" w14:paraId="7C8BB4C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DB3CE4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5FC613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1E2B41E5" w14:textId="54335F48" w:rsidR="00B3061D" w:rsidRPr="00260EC3" w:rsidRDefault="00B3061D" w:rsidP="00035017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исполнитель принимает и обрабатывает обращение </w:t>
            </w:r>
            <w:r w:rsidR="00520537">
              <w:rPr>
                <w:noProof/>
              </w:rPr>
              <w:br/>
            </w:r>
            <w:r w:rsidRPr="00260EC3">
              <w:rPr>
                <w:noProof/>
              </w:rPr>
              <w:t xml:space="preserve">об отмене государственного ценового регулирования, направляет в </w:t>
            </w:r>
            <w:r w:rsidR="00035017">
              <w:rPr>
                <w:noProof/>
              </w:rPr>
              <w:t>оспариваю</w:t>
            </w:r>
            <w:r w:rsidRPr="00260EC3">
              <w:rPr>
                <w:noProof/>
              </w:rPr>
              <w:t>щий уполномоченный орган уведомление о приеме и обработке указанного обращения</w:t>
            </w:r>
          </w:p>
        </w:tc>
      </w:tr>
      <w:tr w:rsidR="00B3061D" w:rsidRPr="00DC69D8" w14:paraId="17BC094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16A2EDD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38A355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682CBF84" w14:textId="72E0F55F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принято и обработано обращение об отмене государственного ценового регулирования, </w:t>
            </w:r>
            <w:r w:rsidR="00520537">
              <w:rPr>
                <w:noProof/>
              </w:rPr>
              <w:br/>
            </w:r>
            <w:r w:rsidRPr="00260EC3">
              <w:rPr>
                <w:noProof/>
              </w:rPr>
              <w:t xml:space="preserve">в </w:t>
            </w:r>
            <w:r w:rsidR="00035017">
              <w:rPr>
                <w:noProof/>
              </w:rPr>
              <w:t>оспариваю</w:t>
            </w:r>
            <w:r w:rsidR="00035017" w:rsidRPr="00260EC3">
              <w:rPr>
                <w:noProof/>
              </w:rPr>
              <w:t>щий</w:t>
            </w:r>
            <w:r w:rsidRPr="00260EC3">
              <w:rPr>
                <w:noProof/>
              </w:rPr>
              <w:t xml:space="preserve"> уполномоченный орган направлено уведомление о приеме и обработке обращения </w:t>
            </w:r>
            <w:r w:rsidR="00520537">
              <w:rPr>
                <w:noProof/>
              </w:rPr>
              <w:br/>
            </w:r>
            <w:r w:rsidRPr="00260EC3">
              <w:rPr>
                <w:noProof/>
              </w:rPr>
              <w:t>об отмене государственного ценового регулирования</w:t>
            </w:r>
          </w:p>
        </w:tc>
      </w:tr>
    </w:tbl>
    <w:p w14:paraId="23BD29A9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2AF400B4" w14:textId="5B13A2E7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CD2CB0">
        <w:rPr>
          <w:noProof/>
          <w:lang w:val="ru-RU"/>
        </w:rPr>
        <w:t>16</w:t>
      </w:r>
    </w:p>
    <w:p w14:paraId="6DCBB7BA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Получение уведомления о приеме и обработке Комиссией обращения об отмене государственного ценового регулирования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.084</w:t>
      </w:r>
      <w:r w:rsidRPr="00260EC3">
        <w:t>)</w:t>
      </w:r>
    </w:p>
    <w:p w14:paraId="3B545F92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77FA3C29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2EE32767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5B6B5935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404A2856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441474F9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55E2F7B1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F451272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17E194C1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512E8B95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5FD84B8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7D6301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3EFED497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P.AT.01.OPR.084</w:t>
            </w:r>
          </w:p>
        </w:tc>
      </w:tr>
      <w:tr w:rsidR="00B3061D" w:rsidRPr="00EE62B0" w14:paraId="6F94269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1ADAE1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EFC95D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3B0CA7F5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получение уведомления о приеме и обработке Комиссией обращения об отмене государственного ценового регулирования</w:t>
            </w:r>
          </w:p>
        </w:tc>
      </w:tr>
      <w:tr w:rsidR="00B3061D" w:rsidRPr="00374543" w14:paraId="058AF90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19843D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97088A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1D37ECFA" w14:textId="0EA7C790" w:rsidR="00B3061D" w:rsidRPr="003B0214" w:rsidRDefault="00035017" w:rsidP="003B0214">
            <w:pPr>
              <w:pStyle w:val="ab"/>
              <w:jc w:val="left"/>
              <w:rPr>
                <w:noProof/>
                <w:lang w:val="en-US"/>
              </w:rPr>
            </w:pPr>
            <w:r>
              <w:rPr>
                <w:noProof/>
              </w:rPr>
              <w:t>оспариваю</w:t>
            </w:r>
            <w:r w:rsidRPr="00260EC3">
              <w:rPr>
                <w:noProof/>
              </w:rPr>
              <w:t>щий</w:t>
            </w:r>
            <w:r w:rsidR="003B0214" w:rsidRPr="003B0214">
              <w:rPr>
                <w:noProof/>
                <w:lang w:val="en-US"/>
              </w:rPr>
              <w:t xml:space="preserve"> уполномоченный орган</w:t>
            </w:r>
          </w:p>
        </w:tc>
      </w:tr>
      <w:tr w:rsidR="00B3061D" w:rsidRPr="00895C85" w14:paraId="11F538F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F8062F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B60E336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0EF96DC8" w14:textId="35289064" w:rsidR="00895C85" w:rsidRPr="00260EC3" w:rsidRDefault="00895C85" w:rsidP="0030085E">
            <w:pPr>
              <w:pStyle w:val="ab"/>
              <w:jc w:val="left"/>
            </w:pPr>
            <w:r w:rsidRPr="00260EC3">
              <w:rPr>
                <w:noProof/>
              </w:rPr>
              <w:t xml:space="preserve">выполняется в случае получения от Комиссии уведомления о приеме и обработке обращения </w:t>
            </w:r>
            <w:r w:rsidR="00520537">
              <w:rPr>
                <w:noProof/>
              </w:rPr>
              <w:br/>
            </w:r>
            <w:r w:rsidRPr="00260EC3">
              <w:rPr>
                <w:noProof/>
              </w:rPr>
              <w:t>об отмене государственного ценового регулирования</w:t>
            </w:r>
            <w:r w:rsidR="00F73879">
              <w:rPr>
                <w:noProof/>
              </w:rPr>
              <w:t xml:space="preserve"> и  в случае принятия Комиссией </w:t>
            </w:r>
            <w:r w:rsidR="00F73879">
              <w:rPr>
                <w:noProof/>
              </w:rPr>
              <w:br/>
              <w:t>к рассмотрению обращения об отмене государственного ценового регулирования</w:t>
            </w:r>
          </w:p>
        </w:tc>
      </w:tr>
      <w:tr w:rsidR="00B3061D" w:rsidRPr="00EE62B0" w14:paraId="2BDA23D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7984FFA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940EC4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4AB5646A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74EA324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A9D566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107A35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0D118A10" w14:textId="20E97A84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исполнитель получает уведомление и приеме </w:t>
            </w:r>
            <w:r w:rsidR="00520537">
              <w:rPr>
                <w:noProof/>
              </w:rPr>
              <w:br/>
            </w:r>
            <w:r w:rsidRPr="00260EC3">
              <w:rPr>
                <w:noProof/>
              </w:rPr>
              <w:t>и обработке Комиссией обращения об отмене государственного ценового регулирования и производит его обработку</w:t>
            </w:r>
          </w:p>
        </w:tc>
      </w:tr>
      <w:tr w:rsidR="00B3061D" w:rsidRPr="00DC69D8" w14:paraId="10D15B9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5798671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CB7194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67505B74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уведомление о приеме и обработке Комиссией обращения об отмене государственного ценового регулирования обработано</w:t>
            </w:r>
          </w:p>
        </w:tc>
      </w:tr>
    </w:tbl>
    <w:p w14:paraId="4AB47425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07D88EAE" w14:textId="1B5D5163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CD2CB0">
        <w:rPr>
          <w:noProof/>
          <w:lang w:val="ru-RU"/>
        </w:rPr>
        <w:t>17</w:t>
      </w:r>
    </w:p>
    <w:p w14:paraId="19E65785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Направление обращения об отмене государственного ценового регулирования уполномоченным органам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.085</w:t>
      </w:r>
      <w:r w:rsidRPr="00260EC3">
        <w:t>)</w:t>
      </w:r>
    </w:p>
    <w:p w14:paraId="34B84689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2FC0FB66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1C76B89C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1194ED0D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1956BDED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1FF3F9D0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19794AC7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D367C26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0E459F11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25DB4472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DC3619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B841DE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167BC903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P.AT.01.OPR.085</w:t>
            </w:r>
          </w:p>
        </w:tc>
      </w:tr>
      <w:tr w:rsidR="00B3061D" w:rsidRPr="00EE62B0" w14:paraId="22018596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7DD806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794226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48F960C0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направление обращения об отмене государственного ценового регулирования уполномоченным органам</w:t>
            </w:r>
          </w:p>
        </w:tc>
      </w:tr>
      <w:tr w:rsidR="00B3061D" w:rsidRPr="00374543" w14:paraId="7686877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F6E8B2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EDE4CB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7130C1C5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47BCF44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208E06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9951A4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781E9166" w14:textId="47189014" w:rsidR="00895C85" w:rsidRPr="00260EC3" w:rsidRDefault="001F32A4" w:rsidP="00895C85">
            <w:pPr>
              <w:pStyle w:val="ab"/>
              <w:jc w:val="left"/>
            </w:pPr>
            <w:r>
              <w:rPr>
                <w:noProof/>
              </w:rPr>
              <w:t>К</w:t>
            </w:r>
            <w:r w:rsidR="00895C85" w:rsidRPr="00260EC3">
              <w:rPr>
                <w:noProof/>
              </w:rPr>
              <w:t xml:space="preserve">омиссией принято и обработано обращение </w:t>
            </w:r>
            <w:r w:rsidR="00A158BF">
              <w:rPr>
                <w:noProof/>
              </w:rPr>
              <w:br/>
            </w:r>
            <w:r w:rsidR="00895C85" w:rsidRPr="00260EC3">
              <w:rPr>
                <w:noProof/>
              </w:rPr>
              <w:t>об отмене государственного ценового регулирования</w:t>
            </w:r>
          </w:p>
        </w:tc>
      </w:tr>
      <w:tr w:rsidR="00B3061D" w:rsidRPr="00EE62B0" w14:paraId="7437DD7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6F5571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D1ABF6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062DDF83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обращение об отмене государственного ценового регулирования направляется в уведомляемые уполномоченные органы в течение</w:t>
            </w:r>
          </w:p>
          <w:p w14:paraId="28E45944" w14:textId="3D503F71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5 рабочих дней с даты поступления обращения </w:t>
            </w:r>
            <w:r w:rsidR="00A158BF">
              <w:rPr>
                <w:noProof/>
              </w:rPr>
              <w:br/>
            </w:r>
            <w:r w:rsidRPr="00260EC3">
              <w:rPr>
                <w:noProof/>
              </w:rPr>
              <w:t>об отмене государственного ценового регулирования в Комиссию;</w:t>
            </w:r>
          </w:p>
          <w:p w14:paraId="5B4153C7" w14:textId="4A9EA765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формат и структура представляемых сведений должны соответствовать Описанию форматов </w:t>
            </w:r>
            <w:r w:rsidR="00A158BF">
              <w:rPr>
                <w:noProof/>
              </w:rPr>
              <w:br/>
            </w:r>
            <w:r w:rsidRPr="00260EC3">
              <w:rPr>
                <w:noProof/>
              </w:rPr>
              <w:t>и структур электронных документов и сведений</w:t>
            </w:r>
          </w:p>
        </w:tc>
      </w:tr>
      <w:tr w:rsidR="00B3061D" w:rsidRPr="000A7FA1" w14:paraId="2FCE748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E383F2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EDC817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1C602740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направляет обращение об отмене государственного ценового регулирования, полученное от инициирующего уполномоченого органа, в уведомляемые уполномоченные органы</w:t>
            </w:r>
          </w:p>
        </w:tc>
      </w:tr>
      <w:tr w:rsidR="00B3061D" w:rsidRPr="00DC69D8" w14:paraId="5372CBA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1E59345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F38AFA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1CB7D4FE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обращение об отмене государственного ценового регулирования направлено в уведомляемые уполномоченные органы</w:t>
            </w:r>
          </w:p>
        </w:tc>
      </w:tr>
    </w:tbl>
    <w:p w14:paraId="75FB5BB2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46F9A4F0" w14:textId="6607F1CB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CD2CB0">
        <w:rPr>
          <w:noProof/>
          <w:lang w:val="ru-RU"/>
        </w:rPr>
        <w:t>18</w:t>
      </w:r>
    </w:p>
    <w:p w14:paraId="72396CF7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Прием и обработка обращения об отмене государственного ценового регулирования уполномоченным органом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.086</w:t>
      </w:r>
      <w:r w:rsidRPr="00260EC3">
        <w:t>)</w:t>
      </w:r>
    </w:p>
    <w:p w14:paraId="20164182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2EC95492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10DBE2C9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5E97E23B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03CEC788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0CB63B3B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7CBE264C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5D039D5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40475C8C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2929BBE6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60B0E2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12A4E66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3F0E784B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P.AT.01.OPR.086</w:t>
            </w:r>
          </w:p>
        </w:tc>
      </w:tr>
      <w:tr w:rsidR="00B3061D" w:rsidRPr="00EE62B0" w14:paraId="6BFDF5C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11A3A8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644FE7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3FE269B4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прием и обработка обращения об отмене государственного ценового регулирования уполномоченным органом</w:t>
            </w:r>
          </w:p>
        </w:tc>
      </w:tr>
      <w:tr w:rsidR="00B3061D" w:rsidRPr="00374543" w14:paraId="39F65A9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8C9E56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4715BE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BDEB5EE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уведомляемый уполномоченный орган</w:t>
            </w:r>
          </w:p>
        </w:tc>
      </w:tr>
      <w:tr w:rsidR="00B3061D" w:rsidRPr="00895C85" w14:paraId="6AD3CA5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AFDC7E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4EB484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140B7B1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получено обращение об отмене государственного ценового регулирования от Комиссии</w:t>
            </w:r>
          </w:p>
        </w:tc>
      </w:tr>
      <w:tr w:rsidR="00B3061D" w:rsidRPr="00EE62B0" w14:paraId="7AC61436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A06E2B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53488C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5B7035A0" w14:textId="4388A342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 xml:space="preserve">формат и структура представленных сведений должны соответствовать Описанию форматов </w:t>
            </w:r>
            <w:r w:rsidR="00A158BF">
              <w:rPr>
                <w:noProof/>
              </w:rPr>
              <w:br/>
            </w:r>
            <w:r w:rsidRPr="00260EC3">
              <w:rPr>
                <w:noProof/>
              </w:rPr>
              <w:t>и структур электронных документов и сведений</w:t>
            </w:r>
          </w:p>
        </w:tc>
      </w:tr>
      <w:tr w:rsidR="00B3061D" w:rsidRPr="000A7FA1" w14:paraId="0E9263A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C025AB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15E3AE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37067A66" w14:textId="397CD8B2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исполнитель принимает и обрабатывает обращение </w:t>
            </w:r>
            <w:r w:rsidR="00A158BF">
              <w:rPr>
                <w:noProof/>
              </w:rPr>
              <w:br/>
            </w:r>
            <w:r w:rsidRPr="00260EC3">
              <w:rPr>
                <w:noProof/>
              </w:rPr>
              <w:t xml:space="preserve">об отмене государственного ценового регулирования, направляет в Комиссию уведомление о приеме </w:t>
            </w:r>
            <w:r w:rsidR="00A158BF">
              <w:rPr>
                <w:noProof/>
              </w:rPr>
              <w:br/>
            </w:r>
            <w:r w:rsidRPr="00260EC3">
              <w:rPr>
                <w:noProof/>
              </w:rPr>
              <w:t>и обработке указанного обращения</w:t>
            </w:r>
          </w:p>
        </w:tc>
      </w:tr>
      <w:tr w:rsidR="00B3061D" w:rsidRPr="00DC69D8" w14:paraId="058C61C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2106249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3B742D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288B5D70" w14:textId="23D4E5B3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принято и обработано обращение об отмене государственного ценового регулирования, </w:t>
            </w:r>
            <w:r w:rsidR="00A158BF">
              <w:rPr>
                <w:noProof/>
              </w:rPr>
              <w:br/>
            </w:r>
            <w:r w:rsidRPr="00260EC3">
              <w:rPr>
                <w:noProof/>
              </w:rPr>
              <w:t xml:space="preserve">в Комиссию направлено уведомление о приеме </w:t>
            </w:r>
            <w:r w:rsidR="00A158BF">
              <w:rPr>
                <w:noProof/>
              </w:rPr>
              <w:br/>
            </w:r>
            <w:r w:rsidRPr="00260EC3">
              <w:rPr>
                <w:noProof/>
              </w:rPr>
              <w:t>и обработке обращения об отмене государственного ценового регулирования</w:t>
            </w:r>
          </w:p>
        </w:tc>
      </w:tr>
    </w:tbl>
    <w:p w14:paraId="396EDF16" w14:textId="59D3E6BD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CD2CB0">
        <w:rPr>
          <w:noProof/>
          <w:lang w:val="ru-RU"/>
        </w:rPr>
        <w:t>19</w:t>
      </w:r>
    </w:p>
    <w:p w14:paraId="6D7112F3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Получение уведомления о приеме и обработке уполномоченным органом обращения об отмене государственного ценового регулирования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.087</w:t>
      </w:r>
      <w:r w:rsidRPr="00260EC3">
        <w:t>)</w:t>
      </w:r>
    </w:p>
    <w:p w14:paraId="25F0EAD1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10D57DED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266D1531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41D2B44B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4B5B83A0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4BEEDBB5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694C96AE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A3D8A25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65E98DB9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43318C9D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256F7F0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168117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50721236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P.AT.01.OPR.087</w:t>
            </w:r>
          </w:p>
        </w:tc>
      </w:tr>
      <w:tr w:rsidR="00B3061D" w:rsidRPr="00EE62B0" w14:paraId="7366D3B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EEC4B8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A1B95B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F4ACB51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получение уведомления о приеме и обработке уполномоченным органом обращения об отмене государственного ценового регулирования</w:t>
            </w:r>
          </w:p>
        </w:tc>
      </w:tr>
      <w:tr w:rsidR="00B3061D" w:rsidRPr="00374543" w14:paraId="40611A9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AD505E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9500A1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3EA0F844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24CE423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8464DE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C26729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1A074AD3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выполняется в случае получения от уведомляемого уполномоченного органа уведомления о приеме и обработке обращения об отмене государственного ценового регулирования</w:t>
            </w:r>
          </w:p>
        </w:tc>
      </w:tr>
      <w:tr w:rsidR="00B3061D" w:rsidRPr="00EE62B0" w14:paraId="2E644E0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7CF0F5A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D8C9B3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162BEE5E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1267272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91195F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2B30C8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79F3A0A7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получает уведомление о приеме и обработке уведомляемым уполномоченным органом обращения об отмене государственного ценового регулирования и производит его обработку</w:t>
            </w:r>
          </w:p>
        </w:tc>
      </w:tr>
      <w:tr w:rsidR="00B3061D" w:rsidRPr="00DC69D8" w14:paraId="785E716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1A568A3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5023C6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41D3E0A8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уведомление о приеме и обработке уведомляемым уполномоченным органом обращения об отмене государственного ценового регулирования обработано</w:t>
            </w:r>
          </w:p>
        </w:tc>
      </w:tr>
    </w:tbl>
    <w:p w14:paraId="5A329873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620F479F" w14:textId="77777777" w:rsidR="004D75AA" w:rsidRPr="00260EC3" w:rsidRDefault="00200396" w:rsidP="00800DD4">
      <w:pPr>
        <w:pStyle w:val="3"/>
      </w:pPr>
      <w:r>
        <w:t>Процедура</w:t>
      </w:r>
      <w:r w:rsidRPr="00260EC3">
        <w:t xml:space="preserve"> «</w:t>
      </w:r>
      <w:r w:rsidR="004D75AA" w:rsidRPr="00260EC3">
        <w:rPr>
          <w:noProof/>
        </w:rPr>
        <w:t>Обращение о продлении государственного ценового регулирования</w:t>
      </w:r>
      <w:r w:rsidRPr="00260EC3">
        <w:rPr>
          <w:noProof/>
        </w:rPr>
        <w:t>»</w:t>
      </w:r>
      <w:r w:rsidR="004D75AA" w:rsidRPr="00260EC3">
        <w:t xml:space="preserve"> (</w:t>
      </w:r>
      <w:r w:rsidR="004D75AA" w:rsidRPr="001353E7">
        <w:rPr>
          <w:noProof/>
          <w:lang w:val="en-US"/>
        </w:rPr>
        <w:t>P</w:t>
      </w:r>
      <w:r w:rsidR="004D75AA" w:rsidRPr="00260EC3">
        <w:rPr>
          <w:noProof/>
        </w:rPr>
        <w:t>.</w:t>
      </w:r>
      <w:r w:rsidR="004D75AA" w:rsidRPr="001353E7">
        <w:rPr>
          <w:noProof/>
          <w:lang w:val="en-US"/>
        </w:rPr>
        <w:t>AT</w:t>
      </w:r>
      <w:r w:rsidR="004D75AA" w:rsidRPr="00260EC3">
        <w:rPr>
          <w:noProof/>
        </w:rPr>
        <w:t>.01.</w:t>
      </w:r>
      <w:r w:rsidR="004D75AA" w:rsidRPr="001353E7">
        <w:rPr>
          <w:noProof/>
          <w:lang w:val="en-US"/>
        </w:rPr>
        <w:t>PRC</w:t>
      </w:r>
      <w:r w:rsidR="004D75AA" w:rsidRPr="00260EC3">
        <w:rPr>
          <w:noProof/>
        </w:rPr>
        <w:t>.026</w:t>
      </w:r>
      <w:r w:rsidR="004D75AA" w:rsidRPr="00260EC3">
        <w:t>)</w:t>
      </w:r>
    </w:p>
    <w:p w14:paraId="7F3B826A" w14:textId="79929F00" w:rsidR="00DC5032" w:rsidRPr="00EE62B0" w:rsidRDefault="00AC1732" w:rsidP="001C183C">
      <w:pPr>
        <w:pStyle w:val="aff"/>
      </w:pPr>
      <w:r>
        <w:rPr>
          <w:noProof/>
          <w:lang w:val="ru-RU"/>
        </w:rPr>
        <w:t>44</w:t>
      </w:r>
      <w:r w:rsidR="001C183C" w:rsidRPr="00260EC3">
        <w:rPr>
          <w:lang w:val="ru-RU"/>
        </w:rPr>
        <w:t>.</w:t>
      </w:r>
      <w:r w:rsidR="00C23E21">
        <w:rPr>
          <w:lang w:val="en-US"/>
        </w:rPr>
        <w:t> </w:t>
      </w:r>
      <w:r w:rsidR="00DC5032" w:rsidRPr="00EE62B0">
        <w:t xml:space="preserve">Схема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DC5032" w:rsidRPr="00EE62B0">
        <w:t xml:space="preserve">процедуры </w:t>
      </w:r>
      <w:r w:rsidR="00A44E2B" w:rsidRPr="00EE62B0">
        <w:t>«</w:t>
      </w:r>
      <w:r w:rsidR="00F0733C" w:rsidRPr="00EE62B0">
        <w:t>Обращение о продлении государственного ценового регулирования</w:t>
      </w:r>
      <w:r w:rsidR="00A44E2B" w:rsidRPr="00EE62B0">
        <w:t>»</w:t>
      </w:r>
      <w:r w:rsidR="00F0733C" w:rsidRPr="00EE62B0">
        <w:t xml:space="preserve"> (P.AT.01.PRC.026</w:t>
      </w:r>
      <w:r w:rsidR="008E6C3A" w:rsidRPr="00EE62B0">
        <w:t>)</w:t>
      </w:r>
      <w:r w:rsidR="007A4388" w:rsidRPr="00EE62B0">
        <w:t xml:space="preserve"> </w:t>
      </w:r>
      <w:r w:rsidR="00DC5032" w:rsidRPr="00EE62B0">
        <w:t>представлена на</w:t>
      </w:r>
      <w:r w:rsidR="00B05D87" w:rsidRPr="00EE62B0">
        <w:t xml:space="preserve"> </w:t>
      </w:r>
      <w:r w:rsidR="00A44E2B" w:rsidRPr="00EE62B0">
        <w:t>рис</w:t>
      </w:r>
      <w:r w:rsidR="00221902">
        <w:rPr>
          <w:lang w:val="ru-RU"/>
        </w:rPr>
        <w:t>унке</w:t>
      </w:r>
      <w:r w:rsidR="00221902" w:rsidRPr="00EE62B0">
        <w:t> </w:t>
      </w:r>
      <w:r w:rsidR="00AF05CC">
        <w:rPr>
          <w:lang w:val="ru-RU"/>
        </w:rPr>
        <w:t>5</w:t>
      </w:r>
      <w:r w:rsidR="00DC5032" w:rsidRPr="00EE62B0">
        <w:t>.</w:t>
      </w:r>
    </w:p>
    <w:p w14:paraId="29070CAD" w14:textId="3B52090E" w:rsidR="00DC5032" w:rsidRPr="00EE62B0" w:rsidRDefault="005D27E9" w:rsidP="006E064A">
      <w:pPr>
        <w:pStyle w:val="af6"/>
      </w:pPr>
      <w:r w:rsidRPr="005D27E9">
        <w:rPr>
          <w:noProof/>
        </w:rPr>
        <w:drawing>
          <wp:inline distT="0" distB="0" distL="0" distR="0" wp14:anchorId="55322318" wp14:editId="5C4D5179">
            <wp:extent cx="5939790" cy="2342515"/>
            <wp:effectExtent l="0" t="0" r="3810" b="63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E1F8B" w14:textId="60845FB4" w:rsidR="004773BF" w:rsidRPr="00260EC3" w:rsidRDefault="00B73FB5" w:rsidP="0095762B">
      <w:pPr>
        <w:pStyle w:val="af5"/>
        <w:rPr>
          <w:rStyle w:val="afc"/>
          <w:sz w:val="24"/>
          <w:lang w:val="ru-RU"/>
        </w:rPr>
      </w:pPr>
      <w:r w:rsidRPr="007E0CC6">
        <w:t>Рис</w:t>
      </w:r>
      <w:r w:rsidR="00E70901" w:rsidRPr="00260EC3">
        <w:t>.</w:t>
      </w:r>
      <w:r w:rsidR="00221902" w:rsidRPr="007E0CC6">
        <w:rPr>
          <w:lang w:val="en-US"/>
        </w:rPr>
        <w:t> </w:t>
      </w:r>
      <w:r w:rsidR="00AF05CC">
        <w:rPr>
          <w:noProof/>
        </w:rPr>
        <w:t>5</w:t>
      </w:r>
      <w:r w:rsidRPr="00260EC3">
        <w:t>.</w:t>
      </w:r>
      <w:r w:rsidR="00DC5032" w:rsidRPr="00260EC3">
        <w:t xml:space="preserve"> </w:t>
      </w:r>
      <w:r w:rsidR="00DC5032" w:rsidRPr="007E0CC6">
        <w:t>Схема</w:t>
      </w:r>
      <w:r w:rsidR="00DC5032" w:rsidRPr="00260EC3">
        <w:t xml:space="preserve"> </w:t>
      </w:r>
      <w:r w:rsidR="00E21084">
        <w:t>вы</w:t>
      </w:r>
      <w:r w:rsidR="00E21084" w:rsidRPr="00E21084">
        <w:t>полнения</w:t>
      </w:r>
      <w:r w:rsidR="00E21084" w:rsidRPr="00260EC3">
        <w:t xml:space="preserve"> </w:t>
      </w:r>
      <w:r w:rsidR="00DC5032" w:rsidRPr="00E21084">
        <w:t>процедуры</w:t>
      </w:r>
      <w:r w:rsidR="00DC5032" w:rsidRPr="00260EC3">
        <w:t xml:space="preserve"> </w:t>
      </w:r>
      <w:r w:rsidR="00A44E2B" w:rsidRPr="00260EC3">
        <w:t>«</w:t>
      </w:r>
      <w:r w:rsidR="00F0733C" w:rsidRPr="00260EC3">
        <w:rPr>
          <w:noProof/>
        </w:rPr>
        <w:t>Обращение о продлении государственного ценового регулирования</w:t>
      </w:r>
      <w:r w:rsidR="00A44E2B" w:rsidRPr="00260EC3">
        <w:t>»</w:t>
      </w:r>
      <w:r w:rsidR="008E6C3A" w:rsidRPr="00260EC3">
        <w:t xml:space="preserve"> </w:t>
      </w:r>
      <w:r w:rsidR="00F0733C" w:rsidRPr="00260EC3">
        <w:t>(</w:t>
      </w:r>
      <w:r w:rsidR="00F0733C" w:rsidRPr="007E0CC6">
        <w:rPr>
          <w:noProof/>
          <w:lang w:val="en-US"/>
        </w:rPr>
        <w:t>P</w:t>
      </w:r>
      <w:r w:rsidR="00F0733C" w:rsidRPr="00260EC3">
        <w:rPr>
          <w:noProof/>
        </w:rPr>
        <w:t>.</w:t>
      </w:r>
      <w:r w:rsidR="00F0733C" w:rsidRPr="007E0CC6">
        <w:rPr>
          <w:noProof/>
          <w:lang w:val="en-US"/>
        </w:rPr>
        <w:t>AT</w:t>
      </w:r>
      <w:r w:rsidR="00F0733C" w:rsidRPr="00260EC3">
        <w:rPr>
          <w:noProof/>
        </w:rPr>
        <w:t>.01.</w:t>
      </w:r>
      <w:r w:rsidR="00F0733C" w:rsidRPr="007E0CC6">
        <w:rPr>
          <w:noProof/>
          <w:lang w:val="en-US"/>
        </w:rPr>
        <w:t>PRC</w:t>
      </w:r>
      <w:r w:rsidR="00F0733C" w:rsidRPr="00260EC3">
        <w:rPr>
          <w:noProof/>
        </w:rPr>
        <w:t>.026</w:t>
      </w:r>
      <w:r w:rsidR="008E6C3A" w:rsidRPr="00260EC3">
        <w:t>)</w:t>
      </w:r>
    </w:p>
    <w:p w14:paraId="178CD10B" w14:textId="08EAAD54" w:rsidR="003E0C6E" w:rsidRDefault="00AC1732" w:rsidP="001C183C">
      <w:pPr>
        <w:pStyle w:val="aff"/>
      </w:pPr>
      <w:r>
        <w:rPr>
          <w:noProof/>
          <w:lang w:val="ru-RU"/>
        </w:rPr>
        <w:t>45</w:t>
      </w:r>
      <w:r w:rsidR="001C183C" w:rsidRPr="001C183C">
        <w:t>.</w:t>
      </w:r>
      <w:r w:rsidR="00C23E21">
        <w:t> </w:t>
      </w:r>
      <w:r w:rsidR="00CB3574" w:rsidRPr="00EE62B0">
        <w:t>Процедура</w:t>
      </w:r>
      <w:r w:rsidR="00CB3574" w:rsidRPr="001353E7">
        <w:t xml:space="preserve"> </w:t>
      </w:r>
      <w:r w:rsidR="00FA6CAE" w:rsidRPr="001353E7">
        <w:t xml:space="preserve">«Обращение о продлении государственного ценового регулирования» (P.AT.01.PRC.026) </w:t>
      </w:r>
      <w:r w:rsidR="003E0C6E">
        <w:rPr>
          <w:noProof/>
        </w:rPr>
        <w:t>выполняется при направлении инициирующим уполномоченным органом государства-члена обращения о продлении государственного ценового регулирования в Комиссию</w:t>
      </w:r>
      <w:r w:rsidR="009932A8" w:rsidRPr="00260EC3">
        <w:rPr>
          <w:rStyle w:val="afc"/>
          <w:color w:val="000000" w:themeColor="text1"/>
          <w:lang w:val="ru-RU" w:eastAsia="ru-RU"/>
        </w:rPr>
        <w:t>.</w:t>
      </w:r>
    </w:p>
    <w:p w14:paraId="103C59A8" w14:textId="4204B27C" w:rsidR="00EC49D1" w:rsidRDefault="00AC1732" w:rsidP="001C183C">
      <w:pPr>
        <w:pStyle w:val="aff"/>
      </w:pPr>
      <w:r>
        <w:rPr>
          <w:noProof/>
          <w:lang w:val="ru-RU"/>
        </w:rPr>
        <w:t>46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Первой выполняется операция «Представление обращения </w:t>
      </w:r>
      <w:r w:rsidR="004A6395">
        <w:rPr>
          <w:szCs w:val="30"/>
        </w:rPr>
        <w:br/>
      </w:r>
      <w:r w:rsidR="00EC49D1">
        <w:rPr>
          <w:noProof/>
        </w:rPr>
        <w:t xml:space="preserve">о продлении государственного ценового регулирования» </w:t>
      </w:r>
      <w:r w:rsidR="00EC49D1">
        <w:rPr>
          <w:noProof/>
        </w:rPr>
        <w:lastRenderedPageBreak/>
        <w:t>(P.AT.01.OPR.088), по результатам выполнения которой инициирующим уполномоченным органом государства-члена формируется и представляется в Комиссию обращение о продлении государственного ценового регулирования.</w:t>
      </w:r>
    </w:p>
    <w:p w14:paraId="76484085" w14:textId="07C34C81" w:rsidR="00EC49D1" w:rsidRDefault="00AC1732" w:rsidP="001C183C">
      <w:pPr>
        <w:pStyle w:val="aff"/>
      </w:pPr>
      <w:r>
        <w:rPr>
          <w:noProof/>
          <w:lang w:val="ru-RU"/>
        </w:rPr>
        <w:t>47</w:t>
      </w:r>
      <w:r w:rsidR="001C183C" w:rsidRPr="001C183C">
        <w:t>.</w:t>
      </w:r>
      <w:r w:rsidR="00C23E21">
        <w:t> </w:t>
      </w:r>
      <w:r w:rsidR="00EC49D1">
        <w:rPr>
          <w:noProof/>
        </w:rPr>
        <w:t>При поступлении в Комиссию обращения о продлении государственного ценового регулирования выполняется операция «Прием и обработка обращения о продлении государственного ценового регулирования Комиссией» (P.AT.01.OPR.089), в ходе выполнения которой осуществляются прием и обработка указанного обращения, в инициирующий уполномоченный орган направляется уведомлен</w:t>
      </w:r>
      <w:r w:rsidR="00E76130">
        <w:rPr>
          <w:noProof/>
          <w:lang w:val="ru-RU"/>
        </w:rPr>
        <w:t>и</w:t>
      </w:r>
      <w:r w:rsidR="00EC49D1">
        <w:rPr>
          <w:noProof/>
        </w:rPr>
        <w:t>е о приеме и обработке указанного обращения.</w:t>
      </w:r>
    </w:p>
    <w:p w14:paraId="4CE01AE3" w14:textId="494018E3" w:rsidR="00EC49D1" w:rsidRDefault="00AC1732" w:rsidP="001C183C">
      <w:pPr>
        <w:pStyle w:val="aff"/>
      </w:pPr>
      <w:r>
        <w:rPr>
          <w:noProof/>
          <w:lang w:val="ru-RU"/>
        </w:rPr>
        <w:t>48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При поступлении в инициирующий уполномоченный орган уведомления о приеме и обработке Комиссией обращения о продлении государственного ценового регулирования, выполняется операция «Получение уведомления о приеме и обработке Комиссией обращения </w:t>
      </w:r>
      <w:r w:rsidR="004A6395">
        <w:rPr>
          <w:szCs w:val="30"/>
        </w:rPr>
        <w:br/>
      </w:r>
      <w:r w:rsidR="00EC49D1">
        <w:rPr>
          <w:noProof/>
        </w:rPr>
        <w:t>о продлении государственного ценового регулирования» (P.AT.01.OPR.090), в ходе выполнения которой инициирующий уполномоченный орган государства-члена осуществляет прием указанного уведомления.</w:t>
      </w:r>
    </w:p>
    <w:p w14:paraId="4C7457F2" w14:textId="0623A277" w:rsidR="00EC49D1" w:rsidRDefault="00AC1732" w:rsidP="001C183C">
      <w:pPr>
        <w:pStyle w:val="aff"/>
      </w:pPr>
      <w:r>
        <w:rPr>
          <w:noProof/>
          <w:lang w:val="ru-RU"/>
        </w:rPr>
        <w:t>49</w:t>
      </w:r>
      <w:r w:rsidR="001C183C" w:rsidRPr="001C183C">
        <w:t>.</w:t>
      </w:r>
      <w:r w:rsidR="00C23E21">
        <w:t> </w:t>
      </w:r>
      <w:r w:rsidR="00EC49D1">
        <w:rPr>
          <w:noProof/>
        </w:rPr>
        <w:t>После успешного выполнения операции «Прием и обработка обращения о продлении государственного ценового регулирования Комиссией» (P.AT.01.OPR.0</w:t>
      </w:r>
      <w:r w:rsidR="003C3DD4">
        <w:rPr>
          <w:noProof/>
          <w:lang w:val="ru-RU"/>
        </w:rPr>
        <w:t>89</w:t>
      </w:r>
      <w:r w:rsidR="00EC49D1">
        <w:rPr>
          <w:noProof/>
        </w:rPr>
        <w:t>)</w:t>
      </w:r>
      <w:r w:rsidR="0030085E">
        <w:rPr>
          <w:noProof/>
          <w:lang w:val="ru-RU"/>
        </w:rPr>
        <w:t xml:space="preserve"> и в случае принятия </w:t>
      </w:r>
      <w:r w:rsidR="0030085E">
        <w:rPr>
          <w:noProof/>
        </w:rPr>
        <w:t>Комиссией</w:t>
      </w:r>
      <w:r w:rsidR="0030085E">
        <w:rPr>
          <w:noProof/>
          <w:lang w:val="ru-RU"/>
        </w:rPr>
        <w:t xml:space="preserve"> </w:t>
      </w:r>
      <w:r w:rsidR="0030085E">
        <w:rPr>
          <w:noProof/>
          <w:lang w:val="ru-RU"/>
        </w:rPr>
        <w:br/>
        <w:t>к рассмотрению</w:t>
      </w:r>
      <w:r w:rsidR="0030085E">
        <w:rPr>
          <w:noProof/>
        </w:rPr>
        <w:t xml:space="preserve"> обращения о продлении государственного ценового регулирования</w:t>
      </w:r>
      <w:r w:rsidR="00EC49D1">
        <w:rPr>
          <w:noProof/>
        </w:rPr>
        <w:t xml:space="preserve">, выполняется операция «Направление обращения </w:t>
      </w:r>
      <w:r w:rsidR="0030085E">
        <w:rPr>
          <w:noProof/>
          <w:lang w:val="ru-RU"/>
        </w:rPr>
        <w:br/>
      </w:r>
      <w:r w:rsidR="00EC49D1">
        <w:rPr>
          <w:noProof/>
        </w:rPr>
        <w:t>о продлении государственного ценового регулирования уполномоченным органам» (P.AT.01.OPR.0</w:t>
      </w:r>
      <w:r w:rsidR="003C3DD4">
        <w:rPr>
          <w:noProof/>
          <w:lang w:val="ru-RU"/>
        </w:rPr>
        <w:t>91</w:t>
      </w:r>
      <w:r w:rsidR="00EC49D1">
        <w:rPr>
          <w:noProof/>
        </w:rPr>
        <w:t xml:space="preserve">), в результате выполнения которой Комиссия направляет обращение о продлении </w:t>
      </w:r>
      <w:r w:rsidR="00EC49D1">
        <w:rPr>
          <w:noProof/>
        </w:rPr>
        <w:lastRenderedPageBreak/>
        <w:t>государственного ценового регулирования в уведомляемые уполномоченные органы.</w:t>
      </w:r>
    </w:p>
    <w:p w14:paraId="265EC4D2" w14:textId="596162D5" w:rsidR="00EC49D1" w:rsidRDefault="00AC1732" w:rsidP="001C183C">
      <w:pPr>
        <w:pStyle w:val="aff"/>
      </w:pPr>
      <w:r>
        <w:rPr>
          <w:noProof/>
          <w:lang w:val="ru-RU"/>
        </w:rPr>
        <w:t>50</w:t>
      </w:r>
      <w:r w:rsidR="001C183C" w:rsidRPr="001C183C">
        <w:t>.</w:t>
      </w:r>
      <w:r w:rsidR="00C23E21">
        <w:t> </w:t>
      </w:r>
      <w:r w:rsidR="00EC49D1">
        <w:rPr>
          <w:noProof/>
        </w:rPr>
        <w:t>При поступлении в уведомляемый уполномоченный орган обращения о продлении государственного ценового регулирования выполняется операция «Прием и обработка обращения о продлении государственного ценового регулирования уполномоченным органом» (P.AT.01.OPR.092), в ходе выполнения которой осуществляются прием и обработка указанного обращения, в Комиссию направляется уведомлен</w:t>
      </w:r>
      <w:r w:rsidR="00E76130">
        <w:rPr>
          <w:noProof/>
          <w:lang w:val="ru-RU"/>
        </w:rPr>
        <w:t>и</w:t>
      </w:r>
      <w:r w:rsidR="00EC49D1">
        <w:rPr>
          <w:noProof/>
        </w:rPr>
        <w:t>е о приеме и обработке указанного обращения.</w:t>
      </w:r>
    </w:p>
    <w:p w14:paraId="1CB160F7" w14:textId="2BE4AE1B" w:rsidR="00EC49D1" w:rsidRDefault="00AC1732" w:rsidP="001C183C">
      <w:pPr>
        <w:pStyle w:val="aff"/>
      </w:pPr>
      <w:r>
        <w:rPr>
          <w:noProof/>
          <w:lang w:val="ru-RU"/>
        </w:rPr>
        <w:t>51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При поступлении в Комиссию уведомления о приеме </w:t>
      </w:r>
      <w:r w:rsidR="004A6395">
        <w:rPr>
          <w:szCs w:val="30"/>
        </w:rPr>
        <w:br/>
      </w:r>
      <w:r w:rsidR="00EC49D1">
        <w:rPr>
          <w:noProof/>
        </w:rPr>
        <w:t xml:space="preserve">и обработке уведомляемым уполномоченным органом обращения </w:t>
      </w:r>
      <w:r w:rsidR="004A6395">
        <w:rPr>
          <w:szCs w:val="30"/>
        </w:rPr>
        <w:br/>
      </w:r>
      <w:r w:rsidR="00EC49D1">
        <w:rPr>
          <w:noProof/>
        </w:rPr>
        <w:t>о продлении государственного ценового регулирования, выполняется операция «Получение уведомления о приеме и обработке уполномоченным органом обращения о продлении государственного ценового регулирования» (P.AT.01.OPR.093), в ходе выполнения которой Комиссия осуществляет прием указанного уведомления.</w:t>
      </w:r>
    </w:p>
    <w:p w14:paraId="5BE1B1CE" w14:textId="52A2BF47" w:rsidR="0020517E" w:rsidRPr="00EE62B0" w:rsidRDefault="00AC1732" w:rsidP="001C183C">
      <w:pPr>
        <w:pStyle w:val="aff"/>
      </w:pPr>
      <w:r>
        <w:rPr>
          <w:noProof/>
          <w:lang w:val="ru-RU"/>
        </w:rPr>
        <w:t>52</w:t>
      </w:r>
      <w:r w:rsidR="001C183C" w:rsidRPr="00260EC3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2B20E2" w:rsidRPr="00EE62B0">
        <w:t xml:space="preserve">Результатом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2B20E2" w:rsidRPr="00EE62B0">
        <w:t>процедуры</w:t>
      </w:r>
      <w:r w:rsidR="00B311B5" w:rsidRPr="00EE62B0">
        <w:t xml:space="preserve"> «Обращение о продлении государственного ценового регулирования» (P.AT.01.PRC.026)</w:t>
      </w:r>
      <w:r w:rsidR="002B20E2" w:rsidRPr="00EE62B0">
        <w:t xml:space="preserve"> является</w:t>
      </w:r>
      <w:r w:rsidR="0087333A" w:rsidRPr="00EE62B0">
        <w:t xml:space="preserve"> </w:t>
      </w:r>
      <w:r w:rsidR="0020517E" w:rsidRPr="00EE62B0">
        <w:t>получение Комиссией обращения о продлении государственного ценового регулирования от инициирующего уполномоченного органа государства-члена, направление обращения о продлении государственного ценового регулирования в уведомляемые уполномоченные органы государств-членов</w:t>
      </w:r>
      <w:r w:rsidR="004E665C" w:rsidRPr="00EE62B0">
        <w:t>.</w:t>
      </w:r>
    </w:p>
    <w:p w14:paraId="7C6F1003" w14:textId="4890F816" w:rsidR="00551F62" w:rsidRDefault="00AC1732" w:rsidP="005442D9">
      <w:pPr>
        <w:pStyle w:val="aff"/>
      </w:pPr>
      <w:r>
        <w:rPr>
          <w:noProof/>
          <w:lang w:val="ru-RU"/>
        </w:rPr>
        <w:t>53</w:t>
      </w:r>
      <w:r w:rsidR="005442D9">
        <w:rPr>
          <w:lang w:val="ru-RU"/>
        </w:rPr>
        <w:t>.</w:t>
      </w:r>
      <w:r w:rsidR="00C23E21">
        <w:rPr>
          <w:lang w:val="ru-RU"/>
        </w:rPr>
        <w:t> </w:t>
      </w:r>
      <w:r w:rsidR="00551F62" w:rsidRPr="00EE62B0">
        <w:t>Перечень операций</w:t>
      </w:r>
      <w:r w:rsidR="00307C38">
        <w:rPr>
          <w:lang w:val="ru-RU"/>
        </w:rPr>
        <w:t xml:space="preserve"> общего процесса</w:t>
      </w:r>
      <w:r w:rsidR="00551F62" w:rsidRPr="00EE62B0">
        <w:t xml:space="preserve">, </w:t>
      </w:r>
      <w:r w:rsidR="00307C38">
        <w:rPr>
          <w:lang w:val="ru-RU"/>
        </w:rPr>
        <w:t>выполн</w:t>
      </w:r>
      <w:r w:rsidR="00875D46">
        <w:rPr>
          <w:lang w:val="ru-RU"/>
        </w:rPr>
        <w:t xml:space="preserve">яемых </w:t>
      </w:r>
      <w:r w:rsidR="00307C38">
        <w:rPr>
          <w:lang w:val="ru-RU"/>
        </w:rPr>
        <w:t>в рамках</w:t>
      </w:r>
      <w:r w:rsidR="00221902" w:rsidRPr="00EE62B0">
        <w:t xml:space="preserve"> </w:t>
      </w:r>
      <w:r w:rsidR="0092758D" w:rsidRPr="00EE62B0">
        <w:t xml:space="preserve">процедуры </w:t>
      </w:r>
      <w:r w:rsidR="009B7FF7" w:rsidRPr="00EE62B0">
        <w:t>«</w:t>
      </w:r>
      <w:r w:rsidR="00D00445" w:rsidRPr="00EE62B0">
        <w:t>Обращение о продлении государственного ценового регулирования</w:t>
      </w:r>
      <w:r w:rsidR="009B7FF7" w:rsidRPr="00EE62B0">
        <w:t>»</w:t>
      </w:r>
      <w:r w:rsidR="00D00445" w:rsidRPr="00EE62B0">
        <w:t xml:space="preserve"> (P.AT.01.PRC.026</w:t>
      </w:r>
      <w:r w:rsidR="00995942" w:rsidRPr="00EE62B0">
        <w:t>)</w:t>
      </w:r>
      <w:r w:rsidR="00551F62" w:rsidRPr="00EE62B0">
        <w:t xml:space="preserve">, </w:t>
      </w:r>
      <w:r w:rsidR="00D02238">
        <w:rPr>
          <w:lang w:val="ru-RU"/>
        </w:rPr>
        <w:t>приведен</w:t>
      </w:r>
      <w:r w:rsidR="00551F62" w:rsidRPr="00EE62B0">
        <w:t xml:space="preserve"> в</w:t>
      </w:r>
      <w:r w:rsidR="00436FCA" w:rsidRPr="00EE62B0">
        <w:t xml:space="preserve"> </w:t>
      </w:r>
      <w:r w:rsidR="000B69FD" w:rsidRPr="00EE62B0">
        <w:t>табл</w:t>
      </w:r>
      <w:r w:rsidR="00221902">
        <w:rPr>
          <w:lang w:val="ru-RU"/>
        </w:rPr>
        <w:t>ице</w:t>
      </w:r>
      <w:r w:rsidR="00221902" w:rsidRPr="00EE62B0">
        <w:t> </w:t>
      </w:r>
      <w:r w:rsidR="005A7990">
        <w:rPr>
          <w:noProof/>
          <w:lang w:val="ru-RU"/>
        </w:rPr>
        <w:t>20</w:t>
      </w:r>
      <w:r w:rsidR="00551F62" w:rsidRPr="00EE62B0">
        <w:t>.</w:t>
      </w:r>
    </w:p>
    <w:p w14:paraId="4BC63DAC" w14:textId="26AF98FD" w:rsidR="00221902" w:rsidRPr="00EC17AD" w:rsidRDefault="00221902" w:rsidP="005148D2">
      <w:pPr>
        <w:pStyle w:val="aff4"/>
        <w:rPr>
          <w:lang w:val="ru-RU"/>
        </w:rPr>
      </w:pPr>
      <w:r w:rsidRPr="00EE62B0">
        <w:lastRenderedPageBreak/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5A7990">
        <w:rPr>
          <w:noProof/>
          <w:lang w:val="ru-RU"/>
        </w:rPr>
        <w:t>20</w:t>
      </w:r>
    </w:p>
    <w:p w14:paraId="0F38CF9F" w14:textId="77777777" w:rsidR="00241C50" w:rsidRDefault="00221902" w:rsidP="00857B8B">
      <w:pPr>
        <w:pStyle w:val="aff6"/>
        <w:keepLines/>
      </w:pPr>
      <w:r>
        <w:t>Перечень о</w:t>
      </w:r>
      <w:r w:rsidR="00241C50" w:rsidRPr="00EE62B0">
        <w:t>пераци</w:t>
      </w:r>
      <w:r>
        <w:t>й</w:t>
      </w:r>
      <w:r w:rsidR="00307C38">
        <w:t xml:space="preserve"> общего процесса</w:t>
      </w:r>
      <w:r>
        <w:t xml:space="preserve">, </w:t>
      </w:r>
      <w:r w:rsidR="000525CE">
        <w:t>выполня</w:t>
      </w:r>
      <w:r w:rsidR="00913D66">
        <w:t xml:space="preserve">емых </w:t>
      </w:r>
      <w:r w:rsidR="000525CE">
        <w:t xml:space="preserve">в рамках </w:t>
      </w:r>
      <w:r>
        <w:t>процедуры</w:t>
      </w:r>
      <w:r w:rsidR="00241C50" w:rsidRPr="009B2CBA">
        <w:t xml:space="preserve"> </w:t>
      </w:r>
      <w:r w:rsidR="00287FA4" w:rsidRPr="009B2CBA">
        <w:t>«</w:t>
      </w:r>
      <w:r w:rsidR="00157567" w:rsidRPr="009B2CBA">
        <w:t>Обращение о продлении государственного ценового регулирования</w:t>
      </w:r>
      <w:r w:rsidR="00287FA4" w:rsidRPr="009B2CBA">
        <w:t>»</w:t>
      </w:r>
      <w:r w:rsidR="00157567" w:rsidRPr="009B2CBA">
        <w:t xml:space="preserve"> (P.AT.01.PRC.026)</w:t>
      </w:r>
    </w:p>
    <w:p w14:paraId="1181BBF7" w14:textId="77777777" w:rsidR="000525CE" w:rsidRPr="009B2CBA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EE62B0" w14:paraId="53BF3EFC" w14:textId="77777777" w:rsidTr="00B06259">
        <w:trPr>
          <w:trHeight w:val="601"/>
          <w:tblHeader/>
        </w:trPr>
        <w:tc>
          <w:tcPr>
            <w:tcW w:w="2404" w:type="dxa"/>
            <w:vAlign w:val="top"/>
          </w:tcPr>
          <w:p w14:paraId="3914A4DC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68055340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2938" w:type="dxa"/>
            <w:vAlign w:val="top"/>
          </w:tcPr>
          <w:p w14:paraId="2F57BB75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38520223" w14:textId="77777777" w:rsidTr="00D27257">
        <w:trPr>
          <w:trHeight w:val="301"/>
          <w:tblHeader/>
        </w:trPr>
        <w:tc>
          <w:tcPr>
            <w:tcW w:w="2404" w:type="dxa"/>
          </w:tcPr>
          <w:p w14:paraId="6AE02E53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4014" w:type="dxa"/>
          </w:tcPr>
          <w:p w14:paraId="355E0BC2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2938" w:type="dxa"/>
          </w:tcPr>
          <w:p w14:paraId="73F5D0A3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B3061D" w14:paraId="2B47E0B5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D28DB8C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P.AT.01.OPR.088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37B53BD" w14:textId="0592083F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представление обращения </w:t>
            </w:r>
            <w:r w:rsidR="00A158BF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о продлении государственного ценового регулирования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D485740" w14:textId="398CD995" w:rsidR="00AC6C78" w:rsidRPr="009B2CBA" w:rsidRDefault="00AC6C78" w:rsidP="009245B7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9245B7">
              <w:rPr>
                <w:rFonts w:eastAsiaTheme="minorEastAsia"/>
                <w:noProof/>
              </w:rPr>
              <w:t xml:space="preserve">21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2BA21392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F844AE7" w14:textId="77777777" w:rsidR="00AC6C78" w:rsidRPr="00A158BF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</w:t>
            </w:r>
            <w:r w:rsidRPr="00A158BF">
              <w:rPr>
                <w:rFonts w:eastAsiaTheme="minorEastAsia"/>
                <w:noProof/>
              </w:rPr>
              <w:t>.</w:t>
            </w:r>
            <w:r w:rsidRPr="006A5C7A">
              <w:rPr>
                <w:rFonts w:eastAsiaTheme="minorEastAsia"/>
                <w:noProof/>
                <w:lang w:val="en-US"/>
              </w:rPr>
              <w:t>AT</w:t>
            </w:r>
            <w:r w:rsidRPr="00A158BF">
              <w:rPr>
                <w:rFonts w:eastAsiaTheme="minorEastAsia"/>
                <w:noProof/>
              </w:rPr>
              <w:t>.01.</w:t>
            </w:r>
            <w:r w:rsidRPr="006A5C7A">
              <w:rPr>
                <w:rFonts w:eastAsiaTheme="minorEastAsia"/>
                <w:noProof/>
                <w:lang w:val="en-US"/>
              </w:rPr>
              <w:t>OPR</w:t>
            </w:r>
            <w:r w:rsidRPr="00A158BF">
              <w:rPr>
                <w:rFonts w:eastAsiaTheme="minorEastAsia"/>
                <w:noProof/>
              </w:rPr>
              <w:t>.089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13A873E" w14:textId="4E531BB9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прием и обработка обращения </w:t>
            </w:r>
            <w:r w:rsidR="00A158BF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о продлении государственного ценового регулирования Комиссией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D630ACD" w14:textId="6B840164" w:rsidR="00AC6C78" w:rsidRPr="009B2CBA" w:rsidRDefault="00AC6C78" w:rsidP="009245B7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9245B7">
              <w:rPr>
                <w:rFonts w:eastAsiaTheme="minorEastAsia"/>
                <w:noProof/>
              </w:rPr>
              <w:t xml:space="preserve">22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643D8FC2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3D58B41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P.AT.01.OPR.090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24BED78" w14:textId="7DEFB67A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получение уведомления о приеме </w:t>
            </w:r>
            <w:r w:rsidR="00A158BF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 xml:space="preserve">и обработке Комиссией обращения </w:t>
            </w:r>
            <w:r w:rsidR="00A158BF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о продлении государственного ценового регулирования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5E1D88E" w14:textId="4236587B" w:rsidR="00AC6C78" w:rsidRPr="009B2CBA" w:rsidRDefault="00AC6C78" w:rsidP="009245B7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9245B7">
              <w:rPr>
                <w:rFonts w:eastAsiaTheme="minorEastAsia"/>
                <w:noProof/>
              </w:rPr>
              <w:t xml:space="preserve">23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046CE517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8C0ECF4" w14:textId="77777777" w:rsidR="00AC6C78" w:rsidRPr="00A158BF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</w:t>
            </w:r>
            <w:r w:rsidRPr="00A158BF">
              <w:rPr>
                <w:rFonts w:eastAsiaTheme="minorEastAsia"/>
                <w:noProof/>
              </w:rPr>
              <w:t>.</w:t>
            </w:r>
            <w:r w:rsidRPr="006A5C7A">
              <w:rPr>
                <w:rFonts w:eastAsiaTheme="minorEastAsia"/>
                <w:noProof/>
                <w:lang w:val="en-US"/>
              </w:rPr>
              <w:t>AT</w:t>
            </w:r>
            <w:r w:rsidRPr="00A158BF">
              <w:rPr>
                <w:rFonts w:eastAsiaTheme="minorEastAsia"/>
                <w:noProof/>
              </w:rPr>
              <w:t>.01.</w:t>
            </w:r>
            <w:r w:rsidRPr="006A5C7A">
              <w:rPr>
                <w:rFonts w:eastAsiaTheme="minorEastAsia"/>
                <w:noProof/>
                <w:lang w:val="en-US"/>
              </w:rPr>
              <w:t>OPR</w:t>
            </w:r>
            <w:r w:rsidRPr="00A158BF">
              <w:rPr>
                <w:rFonts w:eastAsiaTheme="minorEastAsia"/>
                <w:noProof/>
              </w:rPr>
              <w:t>.091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C4F2090" w14:textId="70385AFB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направление обращения </w:t>
            </w:r>
            <w:r w:rsidR="00A158BF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о продлении государственного ценового регулирования уполномоченным органам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2A0F892" w14:textId="39ED49F7" w:rsidR="00AC6C78" w:rsidRPr="009B2CBA" w:rsidRDefault="00AC6C78" w:rsidP="009245B7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9245B7">
              <w:rPr>
                <w:rFonts w:eastAsiaTheme="minorEastAsia"/>
                <w:noProof/>
              </w:rPr>
              <w:t xml:space="preserve">24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35516E0E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09D53FB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P.AT.01.OPR.092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EABBFF8" w14:textId="3D074858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прием и обработка обращения </w:t>
            </w:r>
            <w:r w:rsidR="00A158BF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о продлении государственного ценового регулирования уполномоченным органом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DF04344" w14:textId="5F3B560E" w:rsidR="00AC6C78" w:rsidRPr="009B2CBA" w:rsidRDefault="00AC6C78" w:rsidP="009245B7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9245B7">
              <w:rPr>
                <w:rFonts w:eastAsiaTheme="minorEastAsia"/>
                <w:noProof/>
              </w:rPr>
              <w:t xml:space="preserve">25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3E68FD35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FF7EDB9" w14:textId="77777777" w:rsidR="00AC6C78" w:rsidRPr="00A158BF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</w:t>
            </w:r>
            <w:r w:rsidRPr="00A158BF">
              <w:rPr>
                <w:rFonts w:eastAsiaTheme="minorEastAsia"/>
                <w:noProof/>
              </w:rPr>
              <w:t>.</w:t>
            </w:r>
            <w:r w:rsidRPr="006A5C7A">
              <w:rPr>
                <w:rFonts w:eastAsiaTheme="minorEastAsia"/>
                <w:noProof/>
                <w:lang w:val="en-US"/>
              </w:rPr>
              <w:t>AT</w:t>
            </w:r>
            <w:r w:rsidRPr="00A158BF">
              <w:rPr>
                <w:rFonts w:eastAsiaTheme="minorEastAsia"/>
                <w:noProof/>
              </w:rPr>
              <w:t>.01.</w:t>
            </w:r>
            <w:r w:rsidRPr="006A5C7A">
              <w:rPr>
                <w:rFonts w:eastAsiaTheme="minorEastAsia"/>
                <w:noProof/>
                <w:lang w:val="en-US"/>
              </w:rPr>
              <w:t>OPR</w:t>
            </w:r>
            <w:r w:rsidRPr="00A158BF">
              <w:rPr>
                <w:rFonts w:eastAsiaTheme="minorEastAsia"/>
                <w:noProof/>
              </w:rPr>
              <w:t>.093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567957E" w14:textId="5B6F26DE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получение уведомления о приеме </w:t>
            </w:r>
            <w:r w:rsidR="00A158BF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и обработке уполномоченным органом обращения о продлении государственного ценового регулирования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1DEE0F5" w14:textId="02614250" w:rsidR="00AC6C78" w:rsidRPr="009B2CBA" w:rsidRDefault="00AC6C78" w:rsidP="009245B7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9245B7">
              <w:rPr>
                <w:rFonts w:eastAsiaTheme="minorEastAsia"/>
                <w:noProof/>
              </w:rPr>
              <w:t xml:space="preserve">26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</w:tbl>
    <w:p w14:paraId="5CC6AACD" w14:textId="77777777" w:rsidR="00221902" w:rsidRPr="00260EC3" w:rsidRDefault="00221902" w:rsidP="0006004F">
      <w:pPr>
        <w:spacing w:after="0" w:line="240" w:lineRule="auto"/>
        <w:rPr>
          <w:szCs w:val="30"/>
        </w:rPr>
      </w:pPr>
    </w:p>
    <w:p w14:paraId="4C935E6D" w14:textId="6839A7C4" w:rsidR="00221902" w:rsidRPr="00EC17AD" w:rsidRDefault="00221902" w:rsidP="005148D2">
      <w:pPr>
        <w:pStyle w:val="aff4"/>
        <w:rPr>
          <w:lang w:val="ru-RU"/>
        </w:rPr>
      </w:pPr>
      <w:r w:rsidRPr="00EE62B0">
        <w:lastRenderedPageBreak/>
        <w:t>Табл</w:t>
      </w:r>
      <w:r>
        <w:t>ица</w:t>
      </w:r>
      <w:r w:rsidRPr="001353E7">
        <w:t> </w:t>
      </w:r>
      <w:r w:rsidR="009245B7">
        <w:rPr>
          <w:noProof/>
          <w:lang w:val="ru-RU"/>
        </w:rPr>
        <w:t>21</w:t>
      </w:r>
    </w:p>
    <w:p w14:paraId="4C9A6146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Представление обращения о продлении государственного ценового регулирования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.088</w:t>
      </w:r>
      <w:r w:rsidRPr="00260EC3">
        <w:t>)</w:t>
      </w:r>
    </w:p>
    <w:p w14:paraId="5992A6ED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503898E9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6A1AAC89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1C59E6D4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3FF90B70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09ACBF7B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264EF897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EA37972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2076D3EC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39260794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33A94B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9692CA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12E36854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P.AT.01.OPR.088</w:t>
            </w:r>
          </w:p>
        </w:tc>
      </w:tr>
      <w:tr w:rsidR="00B3061D" w:rsidRPr="00EE62B0" w14:paraId="0F1157C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2FD80E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247B48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23E47962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представление обращения о продлении государственного ценового регулирования</w:t>
            </w:r>
          </w:p>
        </w:tc>
      </w:tr>
      <w:tr w:rsidR="00B3061D" w:rsidRPr="00374543" w14:paraId="39E9E58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761497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A4BD10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299E532E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инициирующий уполномоченный орган</w:t>
            </w:r>
          </w:p>
        </w:tc>
      </w:tr>
      <w:tr w:rsidR="00B3061D" w:rsidRPr="00895C85" w14:paraId="33C471D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D1823E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225E196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024BDF5C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выполняется государством-членом при необходимости продлить срок действия государственного ценового регулирования</w:t>
            </w:r>
          </w:p>
        </w:tc>
      </w:tr>
      <w:tr w:rsidR="00B3061D" w:rsidRPr="00EE62B0" w14:paraId="4B4AEC2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24F1B8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FE04D4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5B0290D0" w14:textId="5232F6C0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 xml:space="preserve">обращение о продлении государственного ценового регулирования должно быть представлено </w:t>
            </w:r>
            <w:r w:rsidR="00A158BF">
              <w:rPr>
                <w:noProof/>
              </w:rPr>
              <w:br/>
            </w:r>
            <w:r w:rsidRPr="00260EC3">
              <w:rPr>
                <w:noProof/>
              </w:rPr>
              <w:t>в Комиссию не позднее чем за 35 календарных дней до предполагаемой даты продления государственного ценового регулирования;</w:t>
            </w:r>
          </w:p>
          <w:p w14:paraId="0C7A4F90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652E46A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453624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DEDEEC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0BEEDA02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формирует обращение о продлении государственного ценового регулирования и направляет его в Комиссию</w:t>
            </w:r>
          </w:p>
        </w:tc>
      </w:tr>
      <w:tr w:rsidR="00B3061D" w:rsidRPr="00DC69D8" w14:paraId="2343E2F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3B59834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40D47D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3C8A5DF9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обращение о продлении государственного ценового регулирования направлено в Комиссию</w:t>
            </w:r>
          </w:p>
        </w:tc>
      </w:tr>
    </w:tbl>
    <w:p w14:paraId="7E66D879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4A8B8361" w14:textId="06E5E699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9245B7">
        <w:rPr>
          <w:noProof/>
          <w:lang w:val="ru-RU"/>
        </w:rPr>
        <w:t>22</w:t>
      </w:r>
    </w:p>
    <w:p w14:paraId="653C0FF4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Прием и обработка обращения о продлении государственного ценового регулирования Комиссией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.089</w:t>
      </w:r>
      <w:r w:rsidRPr="00260EC3">
        <w:t>)</w:t>
      </w:r>
    </w:p>
    <w:p w14:paraId="4C3CFD2D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43C57A47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5AC972A6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7D403932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23DF2CC6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681562A1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09F0C12D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42F847B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5DFA582B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26F2D58A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775A1B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6CAB50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79901141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P.AT.01.OPR.089</w:t>
            </w:r>
          </w:p>
        </w:tc>
      </w:tr>
      <w:tr w:rsidR="00B3061D" w:rsidRPr="00EE62B0" w14:paraId="2C9D7DB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CF6CA6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2BF9EE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C3F89FC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прием и обработка обращения о продлении государственного ценового регулирования Комиссией</w:t>
            </w:r>
          </w:p>
        </w:tc>
      </w:tr>
      <w:tr w:rsidR="00B3061D" w:rsidRPr="00374543" w14:paraId="189A883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0ED726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04BDDB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1984D98C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35ED90A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B68238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5270C4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260F599D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получено обращение о продлении государственного ценового регулирования от инициирующего уполномоченного органа</w:t>
            </w:r>
          </w:p>
        </w:tc>
      </w:tr>
      <w:tr w:rsidR="00B3061D" w:rsidRPr="00EE62B0" w14:paraId="1950CC2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5D2845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82B261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1A611434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788504C6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BB5F0E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DE6BE5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38218200" w14:textId="0831175E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исполнитель принимает и обрабатывает обращение о продлении государственного ценового регулирования, направляет в инициирующий уполномоченный орган уведомление о приеме </w:t>
            </w:r>
            <w:r w:rsidR="00A158BF">
              <w:rPr>
                <w:noProof/>
              </w:rPr>
              <w:br/>
            </w:r>
            <w:r w:rsidRPr="00260EC3">
              <w:rPr>
                <w:noProof/>
              </w:rPr>
              <w:t>и обработке указанного обращения</w:t>
            </w:r>
          </w:p>
        </w:tc>
      </w:tr>
      <w:tr w:rsidR="00B3061D" w:rsidRPr="00DC69D8" w14:paraId="585252F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22152AC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116B7B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7F937DE9" w14:textId="44CB6DD2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принято и обработано обращение о продлении государственного ценового регулирования, </w:t>
            </w:r>
            <w:r w:rsidR="00A158BF">
              <w:rPr>
                <w:noProof/>
              </w:rPr>
              <w:br/>
            </w:r>
            <w:r w:rsidRPr="00260EC3">
              <w:rPr>
                <w:noProof/>
              </w:rPr>
              <w:t xml:space="preserve">в инициирующий уполномоченный орган направлено уведомление о приеме и обработке обращения </w:t>
            </w:r>
            <w:r w:rsidR="00A158BF">
              <w:rPr>
                <w:noProof/>
              </w:rPr>
              <w:br/>
            </w:r>
            <w:r w:rsidRPr="00260EC3">
              <w:rPr>
                <w:noProof/>
              </w:rPr>
              <w:t>о продлении государственного ценового регулирования</w:t>
            </w:r>
          </w:p>
        </w:tc>
      </w:tr>
    </w:tbl>
    <w:p w14:paraId="6944FF21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16FC8070" w14:textId="3CCC1E46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9245B7">
        <w:rPr>
          <w:noProof/>
          <w:lang w:val="ru-RU"/>
        </w:rPr>
        <w:t>23</w:t>
      </w:r>
    </w:p>
    <w:p w14:paraId="6FD80E4B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Получение уведомления о приеме и обработке Комиссией обращения о продлении государственного ценового регулирования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.090</w:t>
      </w:r>
      <w:r w:rsidRPr="00260EC3">
        <w:t>)</w:t>
      </w:r>
    </w:p>
    <w:p w14:paraId="4EA949A2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04B67F40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4F7AA564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F27C97E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2469AA49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3D62B04F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683C6DB9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14A4A3D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4A0F05EA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3A626B2F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0E12996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A948C16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FCF2F9D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P.AT.01.OPR.090</w:t>
            </w:r>
          </w:p>
        </w:tc>
      </w:tr>
      <w:tr w:rsidR="00B3061D" w:rsidRPr="00EE62B0" w14:paraId="527551A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CB6B90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8E5EC6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67AC2787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получение уведомления о приеме и обработке Комиссией обращения о продлении государственного ценового регулирования</w:t>
            </w:r>
          </w:p>
        </w:tc>
      </w:tr>
      <w:tr w:rsidR="00B3061D" w:rsidRPr="00374543" w14:paraId="5EEE8666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9C9D41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EDB976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594C4B38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инициирующий уполномоченный орган</w:t>
            </w:r>
          </w:p>
        </w:tc>
      </w:tr>
      <w:tr w:rsidR="00B3061D" w:rsidRPr="00895C85" w14:paraId="6A0DE57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FA6D5D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E666A5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7A09EE75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выполняется в случае получения от Комиссии уведомления о приеме и обработке обращения о продлении государственного ценового регулирования</w:t>
            </w:r>
          </w:p>
        </w:tc>
      </w:tr>
      <w:tr w:rsidR="00B3061D" w:rsidRPr="00EE62B0" w14:paraId="4D39308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228832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73C849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47B6DC96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6B82843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60749D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0A889B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5CB6CA7A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получает уведомление и приеме и обработке Комиссией обращения о продлении государственного ценового регулирования и производит его обработку</w:t>
            </w:r>
          </w:p>
        </w:tc>
      </w:tr>
      <w:tr w:rsidR="00B3061D" w:rsidRPr="00DC69D8" w14:paraId="59EB79B6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0917D5E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275CC2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2C2671E0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уведомление о приеме и обработке Комиссией обращения о продлении государственного ценового регулирования обработано</w:t>
            </w:r>
          </w:p>
        </w:tc>
      </w:tr>
    </w:tbl>
    <w:p w14:paraId="39A92511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28FFD0DF" w14:textId="7DB24116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9245B7">
        <w:rPr>
          <w:noProof/>
          <w:lang w:val="ru-RU"/>
        </w:rPr>
        <w:t>24</w:t>
      </w:r>
    </w:p>
    <w:p w14:paraId="78FCD0BA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Направление обращения о продлении государственного ценового регулирования уполномоченным органам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.091</w:t>
      </w:r>
      <w:r w:rsidRPr="00260EC3">
        <w:t>)</w:t>
      </w:r>
    </w:p>
    <w:p w14:paraId="15E067FC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073D0B2D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5D01DE20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BB35894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1A59EF46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49A871E5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4BE28068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B65056D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7D8DF2CC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25910BCC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5E264CB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E59B8E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53169CFA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P.AT.01.OPR.091</w:t>
            </w:r>
          </w:p>
        </w:tc>
      </w:tr>
      <w:tr w:rsidR="00B3061D" w:rsidRPr="00EE62B0" w14:paraId="1DE48436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87E56F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1DA407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1CE87BDD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направление обращения о продлении государственного ценового регулирования уполномоченным органам</w:t>
            </w:r>
          </w:p>
        </w:tc>
      </w:tr>
      <w:tr w:rsidR="00B3061D" w:rsidRPr="00374543" w14:paraId="6A7695D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2B0C49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271A3F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CAB80BC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48E091C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260633A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6CB926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6ABBFCDD" w14:textId="0B685D30" w:rsidR="00895C85" w:rsidRPr="00260EC3" w:rsidRDefault="0030085E" w:rsidP="0030085E">
            <w:pPr>
              <w:pStyle w:val="ab"/>
              <w:jc w:val="left"/>
            </w:pPr>
            <w:r>
              <w:rPr>
                <w:noProof/>
              </w:rPr>
              <w:t>К</w:t>
            </w:r>
            <w:r w:rsidR="00895C85" w:rsidRPr="00260EC3">
              <w:rPr>
                <w:noProof/>
              </w:rPr>
              <w:t xml:space="preserve">омиссией принято и обработано обращение </w:t>
            </w:r>
            <w:r>
              <w:rPr>
                <w:noProof/>
              </w:rPr>
              <w:br/>
            </w:r>
            <w:r w:rsidR="00895C85" w:rsidRPr="00260EC3">
              <w:rPr>
                <w:noProof/>
              </w:rPr>
              <w:t>о продлении государственного ценового регулирования</w:t>
            </w:r>
            <w:r>
              <w:rPr>
                <w:noProof/>
              </w:rPr>
              <w:t>, указанное обращение принято Комиссией к рассмотрению</w:t>
            </w:r>
          </w:p>
        </w:tc>
      </w:tr>
      <w:tr w:rsidR="00B3061D" w:rsidRPr="00EE62B0" w14:paraId="5A7A8B7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A44B9C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997321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6869D520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обращение о продлении государственного ценового регулирования направляется в уведомляемые уполномоченные органы в течение</w:t>
            </w:r>
          </w:p>
          <w:p w14:paraId="3F2229FB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5 рабочих дней с даты поступления обращения о продлении государственного ценового регулирования в Комиссию;</w:t>
            </w:r>
          </w:p>
          <w:p w14:paraId="1CB1579B" w14:textId="3DCBABD1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формат и структура представляемых сведений должны соответствовать Описанию форматов </w:t>
            </w:r>
            <w:r w:rsidR="0030085E">
              <w:rPr>
                <w:noProof/>
              </w:rPr>
              <w:br/>
            </w:r>
            <w:r w:rsidRPr="00260EC3">
              <w:rPr>
                <w:noProof/>
              </w:rPr>
              <w:t>и структур электронных документов и сведений</w:t>
            </w:r>
          </w:p>
        </w:tc>
      </w:tr>
      <w:tr w:rsidR="00B3061D" w:rsidRPr="000A7FA1" w14:paraId="0FA5231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A45D40A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3E43BC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75D536D3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направляет обращение о продлении государственного ценового регулирования, полученное от инициирующего уполномоченого органа, в уведомляемые уполномоченные органы</w:t>
            </w:r>
          </w:p>
        </w:tc>
      </w:tr>
      <w:tr w:rsidR="00B3061D" w:rsidRPr="00DC69D8" w14:paraId="0DC203C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4D3F9BC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C48994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282E2805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обращение о продлении государственного ценового регулирования направлено в уведомляемые уполномоченные органы</w:t>
            </w:r>
          </w:p>
        </w:tc>
      </w:tr>
    </w:tbl>
    <w:p w14:paraId="67170F4D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7AB2F767" w14:textId="3A77EB25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9245B7">
        <w:rPr>
          <w:noProof/>
          <w:lang w:val="ru-RU"/>
        </w:rPr>
        <w:t>25</w:t>
      </w:r>
    </w:p>
    <w:p w14:paraId="3ECA22FA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Прием и обработка обращения о продлении государственного ценового регулирования уполномоченным органом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.092</w:t>
      </w:r>
      <w:r w:rsidRPr="00260EC3">
        <w:t>)</w:t>
      </w:r>
    </w:p>
    <w:p w14:paraId="6BACB4B3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7AC65D1D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5B9D15BC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3457BDEA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251D9413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6201F99E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26EF14ED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D029772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2778D7F7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56FECE8F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00D208E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4AC4BF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30EB894B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P.AT.01.OPR.092</w:t>
            </w:r>
          </w:p>
        </w:tc>
      </w:tr>
      <w:tr w:rsidR="00B3061D" w:rsidRPr="00EE62B0" w14:paraId="6B27C79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847310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E2FEED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FEABB7E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прием и обработка обращения о продлении государственного ценового регулирования уполномоченным органом</w:t>
            </w:r>
          </w:p>
        </w:tc>
      </w:tr>
      <w:tr w:rsidR="00B3061D" w:rsidRPr="00374543" w14:paraId="658341D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02188C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18A3EA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3F922ADD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уведомляемый уполномоченный орган</w:t>
            </w:r>
          </w:p>
        </w:tc>
      </w:tr>
      <w:tr w:rsidR="00B3061D" w:rsidRPr="00895C85" w14:paraId="4B9049D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781C1F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7FB6AB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133AA31D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получено обращение о продлении государственного ценового регулирования от Комиссии</w:t>
            </w:r>
          </w:p>
        </w:tc>
      </w:tr>
      <w:tr w:rsidR="00B3061D" w:rsidRPr="00EE62B0" w14:paraId="611DC7C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96D2FF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CD7054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0FF2651D" w14:textId="498B3F4D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 xml:space="preserve">формат и структура представленных сведений должны соответствовать Описанию форматов </w:t>
            </w:r>
            <w:r w:rsidR="0030085E">
              <w:rPr>
                <w:noProof/>
              </w:rPr>
              <w:br/>
            </w:r>
            <w:r w:rsidRPr="00260EC3">
              <w:rPr>
                <w:noProof/>
              </w:rPr>
              <w:t>и структур электронных документов и сведений</w:t>
            </w:r>
          </w:p>
        </w:tc>
      </w:tr>
      <w:tr w:rsidR="00B3061D" w:rsidRPr="000A7FA1" w14:paraId="0500F84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E86DB2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691BB7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3FD261DC" w14:textId="7E0846A9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исполнитель принимает и обрабатывает обращение </w:t>
            </w:r>
            <w:r w:rsidR="0030085E">
              <w:rPr>
                <w:noProof/>
              </w:rPr>
              <w:br/>
            </w:r>
            <w:r w:rsidRPr="00260EC3">
              <w:rPr>
                <w:noProof/>
              </w:rPr>
              <w:t>о продлении государственного ценового регулирования, направляет в Комиссию уведомление о приеме и обработке указанного обращения</w:t>
            </w:r>
          </w:p>
        </w:tc>
      </w:tr>
      <w:tr w:rsidR="00B3061D" w:rsidRPr="00DC69D8" w14:paraId="60856E3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1141C75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38803C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3405E094" w14:textId="6F3EE26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принято и обработано обращение о продлении государственного ценового регулирования, </w:t>
            </w:r>
            <w:r w:rsidR="0030085E">
              <w:rPr>
                <w:noProof/>
              </w:rPr>
              <w:br/>
            </w:r>
            <w:r w:rsidRPr="00260EC3">
              <w:rPr>
                <w:noProof/>
              </w:rPr>
              <w:t xml:space="preserve">в Комиссию направлено уведомление о приеме </w:t>
            </w:r>
            <w:r w:rsidR="0030085E">
              <w:rPr>
                <w:noProof/>
              </w:rPr>
              <w:br/>
            </w:r>
            <w:r w:rsidRPr="00260EC3">
              <w:rPr>
                <w:noProof/>
              </w:rPr>
              <w:t>и обработке обращения о продлении государственного ценового регулирования</w:t>
            </w:r>
          </w:p>
        </w:tc>
      </w:tr>
    </w:tbl>
    <w:p w14:paraId="79E16B99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57E9BAF3" w14:textId="2584B18D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9245B7">
        <w:rPr>
          <w:noProof/>
          <w:lang w:val="ru-RU"/>
        </w:rPr>
        <w:t>26</w:t>
      </w:r>
    </w:p>
    <w:p w14:paraId="3CB5EB8C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Получение уведомления о приеме и обработке уполномоченным органом обращения о продлении государственного ценового регулирования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.093</w:t>
      </w:r>
      <w:r w:rsidRPr="00260EC3">
        <w:t>)</w:t>
      </w:r>
    </w:p>
    <w:p w14:paraId="2A1A2996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2393F606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48BA1D28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6FD742E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645ECAB9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5167E108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7E51FD59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A712FE0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5346779F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178A3229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930DAA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24218D6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3CBF7221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P.AT.01.OPR.093</w:t>
            </w:r>
          </w:p>
        </w:tc>
      </w:tr>
      <w:tr w:rsidR="00B3061D" w:rsidRPr="00EE62B0" w14:paraId="280D81F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BB3150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03A87F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307F8B3D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получение уведомления о приеме и обработке уполномоченным органом обращения о продлении государственного ценового регулирования</w:t>
            </w:r>
          </w:p>
        </w:tc>
      </w:tr>
      <w:tr w:rsidR="00B3061D" w:rsidRPr="00374543" w14:paraId="1619E23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93EF22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EDBFEA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08C559FD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4A362EB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A07AD9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39A9B3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2D41A3D0" w14:textId="5A807D41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 xml:space="preserve">выполняется в случае получения от уведомляемого уполномоченного органа уведомления о приеме </w:t>
            </w:r>
            <w:r w:rsidR="0030085E">
              <w:rPr>
                <w:noProof/>
              </w:rPr>
              <w:br/>
            </w:r>
            <w:r w:rsidRPr="00260EC3">
              <w:rPr>
                <w:noProof/>
              </w:rPr>
              <w:t>и обработке обращения о продлении государственного ценового регулирования</w:t>
            </w:r>
          </w:p>
        </w:tc>
      </w:tr>
      <w:tr w:rsidR="00B3061D" w:rsidRPr="00EE62B0" w14:paraId="344F1B4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BAA04C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48552C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69C48C81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6B846446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9D5B07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5E0420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37524DEE" w14:textId="0E521FC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исполнитель получает уведомление о приеме </w:t>
            </w:r>
            <w:r w:rsidR="0030085E">
              <w:rPr>
                <w:noProof/>
              </w:rPr>
              <w:br/>
            </w:r>
            <w:r w:rsidRPr="00260EC3">
              <w:rPr>
                <w:noProof/>
              </w:rPr>
              <w:t>и обработке уведомляемым уполномоченным органом обращения о продлении государственного ценового регулирования и производит его обработку</w:t>
            </w:r>
          </w:p>
        </w:tc>
      </w:tr>
      <w:tr w:rsidR="00B3061D" w:rsidRPr="00DC69D8" w14:paraId="182F985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5107AFD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EF19FD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068E3262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уведомление о приеме и обработке уведомляемым уполномоченным органом обращения о продлении государственного ценового регулирования обработано</w:t>
            </w:r>
          </w:p>
        </w:tc>
      </w:tr>
    </w:tbl>
    <w:p w14:paraId="74F33689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3180212D" w14:textId="4D43B33B" w:rsidR="004D75AA" w:rsidRPr="00260EC3" w:rsidRDefault="00200396" w:rsidP="00800DD4">
      <w:pPr>
        <w:pStyle w:val="3"/>
      </w:pPr>
      <w:r>
        <w:t>Процедура</w:t>
      </w:r>
      <w:r w:rsidRPr="00260EC3">
        <w:t xml:space="preserve"> «</w:t>
      </w:r>
      <w:r w:rsidR="004D75AA" w:rsidRPr="00260EC3">
        <w:rPr>
          <w:noProof/>
        </w:rPr>
        <w:t xml:space="preserve">Направление протокола по результатам консультаций </w:t>
      </w:r>
      <w:r w:rsidR="00F70D8B">
        <w:rPr>
          <w:szCs w:val="30"/>
        </w:rPr>
        <w:br/>
      </w:r>
      <w:r w:rsidR="004D75AA" w:rsidRPr="00260EC3">
        <w:rPr>
          <w:noProof/>
        </w:rPr>
        <w:t>по вопросам государственного ценового регулирования</w:t>
      </w:r>
      <w:r w:rsidRPr="00260EC3">
        <w:rPr>
          <w:noProof/>
        </w:rPr>
        <w:t>»</w:t>
      </w:r>
      <w:r w:rsidR="004D75AA" w:rsidRPr="00260EC3">
        <w:t xml:space="preserve"> (</w:t>
      </w:r>
      <w:r w:rsidR="004D75AA" w:rsidRPr="001353E7">
        <w:rPr>
          <w:noProof/>
          <w:lang w:val="en-US"/>
        </w:rPr>
        <w:t>P</w:t>
      </w:r>
      <w:r w:rsidR="004D75AA" w:rsidRPr="00260EC3">
        <w:rPr>
          <w:noProof/>
        </w:rPr>
        <w:t>.</w:t>
      </w:r>
      <w:r w:rsidR="004D75AA" w:rsidRPr="001353E7">
        <w:rPr>
          <w:noProof/>
          <w:lang w:val="en-US"/>
        </w:rPr>
        <w:t>AT</w:t>
      </w:r>
      <w:r w:rsidR="004D75AA" w:rsidRPr="00260EC3">
        <w:rPr>
          <w:noProof/>
        </w:rPr>
        <w:t>.01.</w:t>
      </w:r>
      <w:r w:rsidR="004D75AA" w:rsidRPr="001353E7">
        <w:rPr>
          <w:noProof/>
          <w:lang w:val="en-US"/>
        </w:rPr>
        <w:t>PRC</w:t>
      </w:r>
      <w:r w:rsidR="004D75AA" w:rsidRPr="00260EC3">
        <w:rPr>
          <w:noProof/>
        </w:rPr>
        <w:t>.027</w:t>
      </w:r>
      <w:r w:rsidR="004D75AA" w:rsidRPr="00260EC3">
        <w:t>)</w:t>
      </w:r>
    </w:p>
    <w:p w14:paraId="1B859B7C" w14:textId="7C8A300B" w:rsidR="00DC5032" w:rsidRPr="00EE62B0" w:rsidRDefault="00AC1732" w:rsidP="001C183C">
      <w:pPr>
        <w:pStyle w:val="aff"/>
      </w:pPr>
      <w:r>
        <w:rPr>
          <w:noProof/>
          <w:lang w:val="ru-RU"/>
        </w:rPr>
        <w:t>54</w:t>
      </w:r>
      <w:r w:rsidR="001C183C" w:rsidRPr="00260EC3">
        <w:rPr>
          <w:lang w:val="ru-RU"/>
        </w:rPr>
        <w:t>.</w:t>
      </w:r>
      <w:r w:rsidR="00C23E21">
        <w:rPr>
          <w:lang w:val="en-US"/>
        </w:rPr>
        <w:t> </w:t>
      </w:r>
      <w:r w:rsidR="00DC5032" w:rsidRPr="00EE62B0">
        <w:t xml:space="preserve">Схема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DC5032" w:rsidRPr="00EE62B0">
        <w:t xml:space="preserve">процедуры </w:t>
      </w:r>
      <w:r w:rsidR="00A44E2B" w:rsidRPr="00EE62B0">
        <w:t>«</w:t>
      </w:r>
      <w:r w:rsidR="00F0733C" w:rsidRPr="00EE62B0">
        <w:t>Направление протокола по результатам консультаций по вопросам государственного ценового регулирования</w:t>
      </w:r>
      <w:r w:rsidR="00A44E2B" w:rsidRPr="00EE62B0">
        <w:t>»</w:t>
      </w:r>
      <w:r w:rsidR="00F0733C" w:rsidRPr="00EE62B0">
        <w:t xml:space="preserve"> (P.AT.01.PRC.027</w:t>
      </w:r>
      <w:r w:rsidR="008E6C3A" w:rsidRPr="00EE62B0">
        <w:t>)</w:t>
      </w:r>
      <w:r w:rsidR="007A4388" w:rsidRPr="00EE62B0">
        <w:t xml:space="preserve"> </w:t>
      </w:r>
      <w:r w:rsidR="00DC5032" w:rsidRPr="00EE62B0">
        <w:t>представлена на</w:t>
      </w:r>
      <w:r w:rsidR="00B05D87" w:rsidRPr="00EE62B0">
        <w:t xml:space="preserve"> </w:t>
      </w:r>
      <w:r w:rsidR="00A44E2B" w:rsidRPr="00EE62B0">
        <w:t>рис</w:t>
      </w:r>
      <w:r w:rsidR="00221902">
        <w:rPr>
          <w:lang w:val="ru-RU"/>
        </w:rPr>
        <w:t>унке</w:t>
      </w:r>
      <w:r w:rsidR="00221902" w:rsidRPr="00EE62B0">
        <w:t> </w:t>
      </w:r>
      <w:r w:rsidR="000D54FB">
        <w:rPr>
          <w:lang w:val="ru-RU"/>
        </w:rPr>
        <w:t>6</w:t>
      </w:r>
      <w:r w:rsidR="00DC5032" w:rsidRPr="00EE62B0">
        <w:t>.</w:t>
      </w:r>
    </w:p>
    <w:p w14:paraId="6FAA993E" w14:textId="288DD5D8" w:rsidR="00DC5032" w:rsidRPr="00EE62B0" w:rsidRDefault="00B04A3C" w:rsidP="006E064A">
      <w:pPr>
        <w:pStyle w:val="af6"/>
      </w:pPr>
      <w:r w:rsidRPr="00B04A3C">
        <w:rPr>
          <w:noProof/>
        </w:rPr>
        <w:drawing>
          <wp:inline distT="0" distB="0" distL="0" distR="0" wp14:anchorId="6451964F" wp14:editId="4A97E183">
            <wp:extent cx="5933248" cy="1860605"/>
            <wp:effectExtent l="0" t="0" r="0" b="635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6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5DE60" w14:textId="04C67ED1" w:rsidR="004773BF" w:rsidRPr="00260EC3" w:rsidRDefault="00B73FB5" w:rsidP="0095762B">
      <w:pPr>
        <w:pStyle w:val="af5"/>
        <w:rPr>
          <w:rStyle w:val="afc"/>
          <w:sz w:val="24"/>
          <w:lang w:val="ru-RU"/>
        </w:rPr>
      </w:pPr>
      <w:r w:rsidRPr="007E0CC6">
        <w:t>Рис</w:t>
      </w:r>
      <w:r w:rsidR="00E70901" w:rsidRPr="00260EC3">
        <w:t>.</w:t>
      </w:r>
      <w:r w:rsidR="00221902" w:rsidRPr="007E0CC6">
        <w:rPr>
          <w:lang w:val="en-US"/>
        </w:rPr>
        <w:t> </w:t>
      </w:r>
      <w:r w:rsidR="009245B7">
        <w:rPr>
          <w:noProof/>
        </w:rPr>
        <w:t>6</w:t>
      </w:r>
      <w:r w:rsidRPr="00260EC3">
        <w:t>.</w:t>
      </w:r>
      <w:r w:rsidR="00DC5032" w:rsidRPr="00260EC3">
        <w:t xml:space="preserve"> </w:t>
      </w:r>
      <w:r w:rsidR="00DC5032" w:rsidRPr="007E0CC6">
        <w:t>Схема</w:t>
      </w:r>
      <w:r w:rsidR="00DC5032" w:rsidRPr="00260EC3">
        <w:t xml:space="preserve"> </w:t>
      </w:r>
      <w:r w:rsidR="00E21084">
        <w:t>вы</w:t>
      </w:r>
      <w:r w:rsidR="00E21084" w:rsidRPr="00E21084">
        <w:t>полнения</w:t>
      </w:r>
      <w:r w:rsidR="00E21084" w:rsidRPr="00260EC3">
        <w:t xml:space="preserve"> </w:t>
      </w:r>
      <w:r w:rsidR="00DC5032" w:rsidRPr="00E21084">
        <w:t>процедуры</w:t>
      </w:r>
      <w:r w:rsidR="00DC5032" w:rsidRPr="00260EC3">
        <w:t xml:space="preserve"> </w:t>
      </w:r>
      <w:r w:rsidR="00A44E2B" w:rsidRPr="00260EC3">
        <w:t>«</w:t>
      </w:r>
      <w:r w:rsidR="00F0733C" w:rsidRPr="00260EC3">
        <w:rPr>
          <w:noProof/>
        </w:rPr>
        <w:t>Направление протокола по результатам консультаций по вопросам государственного ценового регулирования</w:t>
      </w:r>
      <w:r w:rsidR="00A44E2B" w:rsidRPr="00260EC3">
        <w:t>»</w:t>
      </w:r>
      <w:r w:rsidR="008E6C3A" w:rsidRPr="00260EC3">
        <w:t xml:space="preserve"> </w:t>
      </w:r>
      <w:r w:rsidR="00F0733C" w:rsidRPr="00260EC3">
        <w:t>(</w:t>
      </w:r>
      <w:r w:rsidR="00F0733C" w:rsidRPr="007E0CC6">
        <w:rPr>
          <w:noProof/>
          <w:lang w:val="en-US"/>
        </w:rPr>
        <w:t>P</w:t>
      </w:r>
      <w:r w:rsidR="00F0733C" w:rsidRPr="00260EC3">
        <w:rPr>
          <w:noProof/>
        </w:rPr>
        <w:t>.</w:t>
      </w:r>
      <w:r w:rsidR="00F0733C" w:rsidRPr="007E0CC6">
        <w:rPr>
          <w:noProof/>
          <w:lang w:val="en-US"/>
        </w:rPr>
        <w:t>AT</w:t>
      </w:r>
      <w:r w:rsidR="00F0733C" w:rsidRPr="00260EC3">
        <w:rPr>
          <w:noProof/>
        </w:rPr>
        <w:t>.01.</w:t>
      </w:r>
      <w:r w:rsidR="00F0733C" w:rsidRPr="007E0CC6">
        <w:rPr>
          <w:noProof/>
          <w:lang w:val="en-US"/>
        </w:rPr>
        <w:t>PRC</w:t>
      </w:r>
      <w:r w:rsidR="00F0733C" w:rsidRPr="00260EC3">
        <w:rPr>
          <w:noProof/>
        </w:rPr>
        <w:t>.027</w:t>
      </w:r>
      <w:r w:rsidR="008E6C3A" w:rsidRPr="00260EC3">
        <w:t>)</w:t>
      </w:r>
    </w:p>
    <w:p w14:paraId="07F0F6A6" w14:textId="393FC649" w:rsidR="003E0C6E" w:rsidRDefault="00AC1732" w:rsidP="001C183C">
      <w:pPr>
        <w:pStyle w:val="aff"/>
      </w:pPr>
      <w:r>
        <w:rPr>
          <w:noProof/>
          <w:lang w:val="ru-RU"/>
        </w:rPr>
        <w:t>55</w:t>
      </w:r>
      <w:r w:rsidR="001C183C" w:rsidRPr="001C183C">
        <w:t>.</w:t>
      </w:r>
      <w:r w:rsidR="00C23E21">
        <w:t> </w:t>
      </w:r>
      <w:r w:rsidR="00CB3574" w:rsidRPr="00EE62B0">
        <w:t>Процедура</w:t>
      </w:r>
      <w:r w:rsidR="00CB3574" w:rsidRPr="001353E7">
        <w:t xml:space="preserve"> </w:t>
      </w:r>
      <w:r w:rsidR="00FA6CAE" w:rsidRPr="001353E7">
        <w:t xml:space="preserve">«Направление протокола по результатам консультаций по вопросам государственного ценового регулирования» (P.AT.01.PRC.027) </w:t>
      </w:r>
      <w:r w:rsidR="003E0C6E">
        <w:rPr>
          <w:noProof/>
        </w:rPr>
        <w:t xml:space="preserve">выполняется при направлении Комиссией протокола консультаций по вопросам государственного ценового регулирования </w:t>
      </w:r>
      <w:r w:rsidR="00F70D8B">
        <w:rPr>
          <w:szCs w:val="30"/>
        </w:rPr>
        <w:br/>
      </w:r>
      <w:r w:rsidR="003E0C6E">
        <w:rPr>
          <w:noProof/>
        </w:rPr>
        <w:t>в уполномоченные органы государств-членов</w:t>
      </w:r>
      <w:r w:rsidR="009932A8" w:rsidRPr="00260EC3">
        <w:rPr>
          <w:rStyle w:val="afc"/>
          <w:color w:val="000000" w:themeColor="text1"/>
          <w:lang w:val="ru-RU" w:eastAsia="ru-RU"/>
        </w:rPr>
        <w:t>.</w:t>
      </w:r>
    </w:p>
    <w:p w14:paraId="4232F5D4" w14:textId="5EA6AEEB" w:rsidR="00EC49D1" w:rsidRDefault="00AC1732" w:rsidP="001C183C">
      <w:pPr>
        <w:pStyle w:val="aff"/>
      </w:pPr>
      <w:r>
        <w:rPr>
          <w:noProof/>
          <w:lang w:val="ru-RU"/>
        </w:rPr>
        <w:t>56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Первой выполняется операция «Направление протокола консультаций по вопросам государственного ценового регулирования» (P.AT.01.OPR.094), в ходе выполнения которой Комиссия формирует </w:t>
      </w:r>
      <w:r w:rsidR="00EC49D1">
        <w:rPr>
          <w:noProof/>
        </w:rPr>
        <w:lastRenderedPageBreak/>
        <w:t xml:space="preserve">сообщение, содержащее сведения протокола консультаций по вопросам государственного ценового регулирования, и направляет его </w:t>
      </w:r>
      <w:r w:rsidR="00F70D8B">
        <w:rPr>
          <w:szCs w:val="30"/>
        </w:rPr>
        <w:br/>
      </w:r>
      <w:r w:rsidR="00EC49D1">
        <w:rPr>
          <w:noProof/>
        </w:rPr>
        <w:t>в уполномоченные органы.</w:t>
      </w:r>
    </w:p>
    <w:p w14:paraId="380D9058" w14:textId="3FB3392E" w:rsidR="00EC49D1" w:rsidRDefault="00AC1732" w:rsidP="001C183C">
      <w:pPr>
        <w:pStyle w:val="aff"/>
      </w:pPr>
      <w:r>
        <w:rPr>
          <w:noProof/>
          <w:lang w:val="ru-RU"/>
        </w:rPr>
        <w:t>57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При поступлении в уполномоченный орган протокола консультаций по вопросам государственного ценового регулирования выполняется операция «Прием и обработка протокола консультаций </w:t>
      </w:r>
      <w:r w:rsidR="0030085E">
        <w:rPr>
          <w:noProof/>
          <w:lang w:val="ru-RU"/>
        </w:rPr>
        <w:br/>
      </w:r>
      <w:r w:rsidR="00EC49D1">
        <w:rPr>
          <w:noProof/>
        </w:rPr>
        <w:t>по вопросам государственного ценового регулирования» (P.AT.01.OPR.095), в ходе выполнения которой уполномоченный орган принимает и обрабатывает полученные сведения.</w:t>
      </w:r>
    </w:p>
    <w:p w14:paraId="7B6760FF" w14:textId="3B914364" w:rsidR="00EC49D1" w:rsidRDefault="00AC1732" w:rsidP="001C183C">
      <w:pPr>
        <w:pStyle w:val="aff"/>
      </w:pPr>
      <w:r>
        <w:rPr>
          <w:noProof/>
          <w:lang w:val="ru-RU"/>
        </w:rPr>
        <w:t>58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При поступлении в Комиссию уведомления о приеме </w:t>
      </w:r>
      <w:r w:rsidR="00F70D8B">
        <w:rPr>
          <w:szCs w:val="30"/>
        </w:rPr>
        <w:br/>
      </w:r>
      <w:r w:rsidR="00EC49D1">
        <w:rPr>
          <w:noProof/>
        </w:rPr>
        <w:t>и обработке уполномоченным органом протокола консультаций по вопросам государственного ценового регулирования, выполняется операция «Прием и обработка уведомления о результате обработки протокола консультаций по вопросам государственного ценового регулирования» (P.AT.01.OPR.096), в ходе выполнения которой Комиссия осуществляет прием указанного уведомления.</w:t>
      </w:r>
    </w:p>
    <w:p w14:paraId="48011F75" w14:textId="479E28D1" w:rsidR="0020517E" w:rsidRPr="00EE62B0" w:rsidRDefault="00AC1732" w:rsidP="001C183C">
      <w:pPr>
        <w:pStyle w:val="aff"/>
      </w:pPr>
      <w:r>
        <w:rPr>
          <w:noProof/>
          <w:lang w:val="ru-RU"/>
        </w:rPr>
        <w:t>59</w:t>
      </w:r>
      <w:r w:rsidR="001C183C" w:rsidRPr="00260EC3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2B20E2" w:rsidRPr="00EE62B0">
        <w:t xml:space="preserve">Результатом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2B20E2" w:rsidRPr="00EE62B0">
        <w:t>процедуры</w:t>
      </w:r>
      <w:r w:rsidR="00B311B5" w:rsidRPr="00EE62B0">
        <w:t xml:space="preserve"> «Направление протокола по результатам консультаций по вопросам государственного ценового регулирования» (P.AT.01.PRC.027)</w:t>
      </w:r>
      <w:r w:rsidR="002B20E2" w:rsidRPr="00EE62B0">
        <w:t xml:space="preserve"> является</w:t>
      </w:r>
      <w:r w:rsidR="0087333A" w:rsidRPr="00EE62B0">
        <w:t xml:space="preserve"> </w:t>
      </w:r>
      <w:r w:rsidR="0020517E" w:rsidRPr="00EE62B0">
        <w:t>получение уполномоченными органами государств-членов протокола консультаций по вопросам государственного ценового регулирования, направленного Комиссией</w:t>
      </w:r>
      <w:r w:rsidR="004E665C" w:rsidRPr="00EE62B0">
        <w:t>.</w:t>
      </w:r>
    </w:p>
    <w:p w14:paraId="6E20990D" w14:textId="4ED31AE2" w:rsidR="00551F62" w:rsidRDefault="00AC1732" w:rsidP="005442D9">
      <w:pPr>
        <w:pStyle w:val="aff"/>
      </w:pPr>
      <w:r>
        <w:rPr>
          <w:noProof/>
          <w:lang w:val="ru-RU"/>
        </w:rPr>
        <w:t>60</w:t>
      </w:r>
      <w:r w:rsidR="005442D9">
        <w:rPr>
          <w:lang w:val="ru-RU"/>
        </w:rPr>
        <w:t>.</w:t>
      </w:r>
      <w:r w:rsidR="00C23E21">
        <w:rPr>
          <w:lang w:val="ru-RU"/>
        </w:rPr>
        <w:t> </w:t>
      </w:r>
      <w:r w:rsidR="00551F62" w:rsidRPr="00EE62B0">
        <w:t>Перечень операций</w:t>
      </w:r>
      <w:r w:rsidR="00307C38">
        <w:rPr>
          <w:lang w:val="ru-RU"/>
        </w:rPr>
        <w:t xml:space="preserve"> общего процесса</w:t>
      </w:r>
      <w:r w:rsidR="00551F62" w:rsidRPr="00EE62B0">
        <w:t xml:space="preserve">, </w:t>
      </w:r>
      <w:r w:rsidR="00307C38">
        <w:rPr>
          <w:lang w:val="ru-RU"/>
        </w:rPr>
        <w:t>выполн</w:t>
      </w:r>
      <w:r w:rsidR="00875D46">
        <w:rPr>
          <w:lang w:val="ru-RU"/>
        </w:rPr>
        <w:t xml:space="preserve">яемых </w:t>
      </w:r>
      <w:r w:rsidR="00307C38">
        <w:rPr>
          <w:lang w:val="ru-RU"/>
        </w:rPr>
        <w:t>в рамках</w:t>
      </w:r>
      <w:r w:rsidR="00221902" w:rsidRPr="00EE62B0">
        <w:t xml:space="preserve"> </w:t>
      </w:r>
      <w:r w:rsidR="0092758D" w:rsidRPr="00EE62B0">
        <w:t xml:space="preserve">процедуры </w:t>
      </w:r>
      <w:r w:rsidR="009B7FF7" w:rsidRPr="00EE62B0">
        <w:t>«</w:t>
      </w:r>
      <w:r w:rsidR="00D00445" w:rsidRPr="00EE62B0">
        <w:t xml:space="preserve">Направление протокола по результатам консультаций </w:t>
      </w:r>
      <w:r w:rsidR="00F70D8B">
        <w:rPr>
          <w:szCs w:val="30"/>
        </w:rPr>
        <w:br/>
      </w:r>
      <w:r w:rsidR="00D00445" w:rsidRPr="00EE62B0">
        <w:t>по вопросам государственного ценового регулирования</w:t>
      </w:r>
      <w:r w:rsidR="009B7FF7" w:rsidRPr="00EE62B0">
        <w:t>»</w:t>
      </w:r>
      <w:r w:rsidR="00D00445" w:rsidRPr="00EE62B0">
        <w:t xml:space="preserve"> (P.AT.01.PRC.027</w:t>
      </w:r>
      <w:r w:rsidR="00995942" w:rsidRPr="00EE62B0">
        <w:t>)</w:t>
      </w:r>
      <w:r w:rsidR="00551F62" w:rsidRPr="00EE62B0">
        <w:t xml:space="preserve">, </w:t>
      </w:r>
      <w:r w:rsidR="00D02238">
        <w:rPr>
          <w:lang w:val="ru-RU"/>
        </w:rPr>
        <w:t>приведен</w:t>
      </w:r>
      <w:r w:rsidR="00551F62" w:rsidRPr="00EE62B0">
        <w:t xml:space="preserve"> в</w:t>
      </w:r>
      <w:r w:rsidR="00436FCA" w:rsidRPr="00EE62B0">
        <w:t xml:space="preserve"> </w:t>
      </w:r>
      <w:r w:rsidR="000B69FD" w:rsidRPr="00EE62B0">
        <w:t>табл</w:t>
      </w:r>
      <w:r w:rsidR="00221902">
        <w:rPr>
          <w:lang w:val="ru-RU"/>
        </w:rPr>
        <w:t>ице</w:t>
      </w:r>
      <w:r w:rsidR="00221902" w:rsidRPr="00EE62B0">
        <w:t> </w:t>
      </w:r>
      <w:r w:rsidR="009245B7">
        <w:rPr>
          <w:noProof/>
          <w:lang w:val="ru-RU"/>
        </w:rPr>
        <w:t>27</w:t>
      </w:r>
      <w:r w:rsidR="00551F62" w:rsidRPr="00EE62B0">
        <w:t>.</w:t>
      </w:r>
    </w:p>
    <w:p w14:paraId="739C87D9" w14:textId="5AAE8B0B" w:rsidR="00221902" w:rsidRPr="00EC17AD" w:rsidRDefault="00221902" w:rsidP="005148D2">
      <w:pPr>
        <w:pStyle w:val="aff4"/>
        <w:rPr>
          <w:lang w:val="ru-RU"/>
        </w:rPr>
      </w:pPr>
      <w:r w:rsidRPr="00EE62B0">
        <w:lastRenderedPageBreak/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9245B7">
        <w:rPr>
          <w:noProof/>
          <w:lang w:val="ru-RU"/>
        </w:rPr>
        <w:t>27</w:t>
      </w:r>
    </w:p>
    <w:p w14:paraId="5714810C" w14:textId="77777777" w:rsidR="00241C50" w:rsidRDefault="00221902" w:rsidP="00857B8B">
      <w:pPr>
        <w:pStyle w:val="aff6"/>
        <w:keepLines/>
      </w:pPr>
      <w:r>
        <w:t>Перечень о</w:t>
      </w:r>
      <w:r w:rsidR="00241C50" w:rsidRPr="00EE62B0">
        <w:t>пераци</w:t>
      </w:r>
      <w:r>
        <w:t>й</w:t>
      </w:r>
      <w:r w:rsidR="00307C38">
        <w:t xml:space="preserve"> общего процесса</w:t>
      </w:r>
      <w:r>
        <w:t xml:space="preserve">, </w:t>
      </w:r>
      <w:r w:rsidR="000525CE">
        <w:t>выполня</w:t>
      </w:r>
      <w:r w:rsidR="00913D66">
        <w:t xml:space="preserve">емых </w:t>
      </w:r>
      <w:r w:rsidR="000525CE">
        <w:t xml:space="preserve">в рамках </w:t>
      </w:r>
      <w:r>
        <w:t>процедуры</w:t>
      </w:r>
      <w:r w:rsidR="00241C50" w:rsidRPr="009B2CBA">
        <w:t xml:space="preserve"> </w:t>
      </w:r>
      <w:r w:rsidR="00287FA4" w:rsidRPr="009B2CBA">
        <w:t>«</w:t>
      </w:r>
      <w:r w:rsidR="00157567" w:rsidRPr="009B2CBA">
        <w:t>Направление протокола по результатам консультаций по вопросам государственного ценового регулирования</w:t>
      </w:r>
      <w:r w:rsidR="00287FA4" w:rsidRPr="009B2CBA">
        <w:t>»</w:t>
      </w:r>
      <w:r w:rsidR="00157567" w:rsidRPr="009B2CBA">
        <w:t xml:space="preserve"> (P.AT.01.PRC.027)</w:t>
      </w:r>
    </w:p>
    <w:p w14:paraId="48A794E2" w14:textId="77777777" w:rsidR="000525CE" w:rsidRPr="009B2CBA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EE62B0" w14:paraId="3B067B6B" w14:textId="77777777" w:rsidTr="00B06259">
        <w:trPr>
          <w:trHeight w:val="601"/>
          <w:tblHeader/>
        </w:trPr>
        <w:tc>
          <w:tcPr>
            <w:tcW w:w="2404" w:type="dxa"/>
            <w:vAlign w:val="top"/>
          </w:tcPr>
          <w:p w14:paraId="60076EAD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182DD51E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2938" w:type="dxa"/>
            <w:vAlign w:val="top"/>
          </w:tcPr>
          <w:p w14:paraId="31559373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35763ECA" w14:textId="77777777" w:rsidTr="00D27257">
        <w:trPr>
          <w:trHeight w:val="301"/>
          <w:tblHeader/>
        </w:trPr>
        <w:tc>
          <w:tcPr>
            <w:tcW w:w="2404" w:type="dxa"/>
          </w:tcPr>
          <w:p w14:paraId="02B98D25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4014" w:type="dxa"/>
          </w:tcPr>
          <w:p w14:paraId="23686CAE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2938" w:type="dxa"/>
          </w:tcPr>
          <w:p w14:paraId="781E1771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CE3F54" w:rsidRPr="00B3061D" w14:paraId="6EDEFDB6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453A53A" w14:textId="77777777" w:rsidR="00CE3F54" w:rsidRPr="006A5C7A" w:rsidRDefault="00CE3F54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P.AT.01.OPR.094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7F64D60" w14:textId="530BE10C" w:rsidR="00CE3F54" w:rsidRPr="00EE62B0" w:rsidRDefault="00CE3F54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C054D4">
              <w:rPr>
                <w:rFonts w:eastAsiaTheme="minorEastAsia"/>
                <w:noProof/>
              </w:rPr>
              <w:t>направление протокола консультаций по вопросам государственного ценового регулирования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F035BA0" w14:textId="75191263" w:rsidR="00CE3F54" w:rsidRPr="009B2CBA" w:rsidRDefault="00CE3F54" w:rsidP="009245B7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28 настоящих Правил</w:t>
            </w:r>
          </w:p>
        </w:tc>
      </w:tr>
      <w:tr w:rsidR="00CE3F54" w:rsidRPr="00B3061D" w14:paraId="00929BD9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BB8213B" w14:textId="77777777" w:rsidR="00CE3F54" w:rsidRPr="006A5C7A" w:rsidRDefault="00CE3F54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P.AT.01.OPR.095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1DFC6D9" w14:textId="754A63E3" w:rsidR="00CE3F54" w:rsidRPr="00EE62B0" w:rsidRDefault="00CE3F54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прием и обработка протокола консультаций по вопросам государственного ценового регулирования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0DC5AC2" w14:textId="5DE367A9" w:rsidR="00CE3F54" w:rsidRPr="009B2CBA" w:rsidRDefault="00CE3F54" w:rsidP="009245B7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29 настоящих Правил</w:t>
            </w:r>
          </w:p>
        </w:tc>
      </w:tr>
      <w:tr w:rsidR="00CE3F54" w:rsidRPr="00B3061D" w14:paraId="47579ECC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3717F5E" w14:textId="77777777" w:rsidR="00CE3F54" w:rsidRPr="006A5C7A" w:rsidRDefault="00CE3F54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P.AT.01.OPR.096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300116" w14:textId="2A8342C6" w:rsidR="00CE3F54" w:rsidRPr="00EE62B0" w:rsidRDefault="00CE3F54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5D00C1">
              <w:rPr>
                <w:rFonts w:eastAsiaTheme="minorEastAsia"/>
                <w:noProof/>
              </w:rPr>
              <w:t xml:space="preserve">прием и обработка уведомления </w:t>
            </w:r>
            <w:r>
              <w:rPr>
                <w:rFonts w:eastAsiaTheme="minorEastAsia"/>
                <w:noProof/>
              </w:rPr>
              <w:br/>
            </w:r>
            <w:r w:rsidRPr="005D00C1">
              <w:rPr>
                <w:rFonts w:eastAsiaTheme="minorEastAsia"/>
                <w:noProof/>
              </w:rPr>
              <w:t>о результате обработки протокола консультаций по вопросам государственного ценового регулирования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0A64FFE" w14:textId="780C966F" w:rsidR="00CE3F54" w:rsidRPr="009B2CBA" w:rsidRDefault="00CE3F54" w:rsidP="009245B7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30 настоящих Правил</w:t>
            </w:r>
          </w:p>
        </w:tc>
      </w:tr>
    </w:tbl>
    <w:p w14:paraId="0773E043" w14:textId="77777777" w:rsidR="00221902" w:rsidRPr="00260EC3" w:rsidRDefault="00221902" w:rsidP="0006004F">
      <w:pPr>
        <w:spacing w:after="0" w:line="240" w:lineRule="auto"/>
        <w:rPr>
          <w:szCs w:val="30"/>
        </w:rPr>
      </w:pPr>
    </w:p>
    <w:p w14:paraId="036F3041" w14:textId="15F40A93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9245B7">
        <w:rPr>
          <w:noProof/>
          <w:lang w:val="ru-RU"/>
        </w:rPr>
        <w:t>28</w:t>
      </w:r>
    </w:p>
    <w:p w14:paraId="5B9ACCC8" w14:textId="6B2313D9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CE3F54" w:rsidRPr="00C054D4">
        <w:t>Направление протокола консультаций по вопросам государственного ценового регулирования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.094</w:t>
      </w:r>
      <w:r w:rsidRPr="00260EC3">
        <w:t>)</w:t>
      </w:r>
    </w:p>
    <w:p w14:paraId="5CAF0413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196C67A8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413C2A90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3C39B21A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0C72567B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04F65005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6ED149A2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E02AF21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780578C0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18340479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868837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C8765A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5153D58B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P.AT.01.OPR.094</w:t>
            </w:r>
          </w:p>
        </w:tc>
      </w:tr>
      <w:tr w:rsidR="00CE3F54" w:rsidRPr="00EE62B0" w14:paraId="39A6717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E9C5AAB" w14:textId="77777777" w:rsidR="00CE3F54" w:rsidRPr="00EE62B0" w:rsidRDefault="00CE3F54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F4F1B40" w14:textId="77777777" w:rsidR="00CE3F54" w:rsidRPr="00EE62B0" w:rsidRDefault="00CE3F54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48D54AE1" w14:textId="7FE2E2FC" w:rsidR="00CE3F54" w:rsidRPr="00EE62B0" w:rsidRDefault="00CE3F54" w:rsidP="00D65F82">
            <w:pPr>
              <w:pStyle w:val="ab"/>
              <w:jc w:val="left"/>
              <w:rPr>
                <w:noProof/>
              </w:rPr>
            </w:pPr>
            <w:r w:rsidRPr="00C054D4">
              <w:rPr>
                <w:noProof/>
              </w:rPr>
              <w:t>направление протокола консультаций по вопросам государственного ценового регулирования</w:t>
            </w:r>
          </w:p>
        </w:tc>
      </w:tr>
      <w:tr w:rsidR="00B3061D" w:rsidRPr="00374543" w14:paraId="0CA1A83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15C4A0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C91FB2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575C57D0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1189322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0BE53A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09B8D6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3A8B6AB3" w14:textId="59A5645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 xml:space="preserve">выполняется при необходимости отправки </w:t>
            </w:r>
            <w:r w:rsidR="0030085E">
              <w:rPr>
                <w:noProof/>
              </w:rPr>
              <w:br/>
            </w:r>
            <w:r w:rsidRPr="00260EC3">
              <w:rPr>
                <w:noProof/>
              </w:rPr>
              <w:t>в уполномоченные органы протокола консультаций по вопросам государственного ценового регулирования</w:t>
            </w:r>
          </w:p>
        </w:tc>
      </w:tr>
      <w:tr w:rsidR="00B3061D" w:rsidRPr="00EE62B0" w14:paraId="023EE07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75646A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3E0725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74905EDB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протокол консультаций по вопросам государственного ценового регулирования направляется не позднее 3 рабочих дней с даты проведения консультаций;</w:t>
            </w:r>
          </w:p>
          <w:p w14:paraId="6193E82D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формат и структура направляемых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7DD27BB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136E29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19FAA2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154E745B" w14:textId="39073426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исполнитель формирует сообщение, содержащее сведения протокола консультаций по вопросам государственного ценового регулирования </w:t>
            </w:r>
            <w:r w:rsidR="0030085E">
              <w:rPr>
                <w:noProof/>
              </w:rPr>
              <w:br/>
            </w:r>
            <w:r w:rsidRPr="00260EC3">
              <w:rPr>
                <w:noProof/>
              </w:rPr>
              <w:t>и направляет в уполномоченные органы</w:t>
            </w:r>
          </w:p>
        </w:tc>
      </w:tr>
      <w:tr w:rsidR="00B3061D" w:rsidRPr="00DC69D8" w14:paraId="3CB1C13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0EE1A96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22B85D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ABA6B43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в уполномоченные органы направлен протокол консультаций по вопросам государственного ценового регулирования</w:t>
            </w:r>
          </w:p>
        </w:tc>
      </w:tr>
    </w:tbl>
    <w:p w14:paraId="0A4EE7C0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101D7922" w14:textId="4E4672C2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9245B7">
        <w:rPr>
          <w:noProof/>
          <w:lang w:val="ru-RU"/>
        </w:rPr>
        <w:t>29</w:t>
      </w:r>
    </w:p>
    <w:p w14:paraId="55BCD2A9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Прием и обработка протокола консультаций по вопросам государственного ценового регулирования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.095</w:t>
      </w:r>
      <w:r w:rsidRPr="00260EC3">
        <w:t>)</w:t>
      </w:r>
    </w:p>
    <w:p w14:paraId="47EA77E8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0DE05D02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0906E94F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69312FFF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1F0B4199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10403515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735CC1B5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8802E7F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78848DC8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25E95495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0A41313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208A7A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1146166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P.AT.01.OPR.095</w:t>
            </w:r>
          </w:p>
        </w:tc>
      </w:tr>
      <w:tr w:rsidR="00B3061D" w:rsidRPr="00EE62B0" w14:paraId="6C35E12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35EB06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2A1EB7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8D3B0E3" w14:textId="2905F6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 xml:space="preserve">прием и обработка протокола консультаций </w:t>
            </w:r>
            <w:r w:rsidR="00C044A8">
              <w:rPr>
                <w:noProof/>
              </w:rPr>
              <w:br/>
            </w:r>
            <w:r>
              <w:rPr>
                <w:noProof/>
              </w:rPr>
              <w:t>по вопросам государственного ценового регулирования</w:t>
            </w:r>
          </w:p>
        </w:tc>
      </w:tr>
      <w:tr w:rsidR="00B3061D" w:rsidRPr="00374543" w14:paraId="56E9D97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A0CB77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4E83A8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5C196FFB" w14:textId="77777777" w:rsidR="00B3061D" w:rsidRPr="00C044A8" w:rsidRDefault="003B0214" w:rsidP="003B0214">
            <w:pPr>
              <w:pStyle w:val="ab"/>
              <w:jc w:val="left"/>
              <w:rPr>
                <w:noProof/>
              </w:rPr>
            </w:pPr>
            <w:r w:rsidRPr="00C044A8">
              <w:rPr>
                <w:noProof/>
              </w:rPr>
              <w:t>уполномоченный орган</w:t>
            </w:r>
          </w:p>
        </w:tc>
      </w:tr>
      <w:tr w:rsidR="00B3061D" w:rsidRPr="00895C85" w14:paraId="4EA7F59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4483F3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2ADCF1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20ED677D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выполняется при получении уполномоченным органом протокола консультаций по вопросам государственного ценового регулирования</w:t>
            </w:r>
          </w:p>
        </w:tc>
      </w:tr>
      <w:tr w:rsidR="00B3061D" w:rsidRPr="00EE62B0" w14:paraId="6A5ECC8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C863B4A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49D42A6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0012C010" w14:textId="77777777" w:rsidR="00B3061D" w:rsidRPr="00263AF1" w:rsidRDefault="00B3061D" w:rsidP="00D65F82">
            <w:pPr>
              <w:pStyle w:val="ab"/>
              <w:jc w:val="left"/>
              <w:rPr>
                <w:lang w:val="en-US"/>
              </w:rPr>
            </w:pPr>
            <w:r w:rsidRPr="00263AF1">
              <w:rPr>
                <w:noProof/>
                <w:lang w:val="en-US"/>
              </w:rPr>
              <w:t>–</w:t>
            </w:r>
          </w:p>
        </w:tc>
      </w:tr>
      <w:tr w:rsidR="00B3061D" w:rsidRPr="000A7FA1" w14:paraId="5EB0BD7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1DA138A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62C863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65253009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принимает и обрабатывает протокол консультаций по вопросам государственного ценового регулирования</w:t>
            </w:r>
          </w:p>
        </w:tc>
      </w:tr>
      <w:tr w:rsidR="00B3061D" w:rsidRPr="00DC69D8" w14:paraId="2ED1DE7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3D620D5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5A5E35E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78109285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протокол консультаций по вопросам государственного ценового регулирования обработан</w:t>
            </w:r>
          </w:p>
        </w:tc>
      </w:tr>
    </w:tbl>
    <w:p w14:paraId="39B0CC38" w14:textId="7FAD4FA5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9245B7">
        <w:rPr>
          <w:noProof/>
          <w:lang w:val="ru-RU"/>
        </w:rPr>
        <w:t>30</w:t>
      </w:r>
    </w:p>
    <w:p w14:paraId="4E976186" w14:textId="27225D59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CE3F54" w:rsidRPr="005D00C1">
        <w:t>Прием и обработка уведомления о результате обработки протокола консультаций по вопросам государственного ценового регулирования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.096</w:t>
      </w:r>
      <w:r w:rsidRPr="00260EC3">
        <w:t>)</w:t>
      </w:r>
    </w:p>
    <w:p w14:paraId="20854213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37CC9359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33449810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698A6A63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7E204A3A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1FFA8C38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3E3D95F9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BAF46B9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6E391C2B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67A9593E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9E1F7B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CE90A3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333A8912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P.AT.01.OPR.096</w:t>
            </w:r>
          </w:p>
        </w:tc>
      </w:tr>
      <w:tr w:rsidR="00CE3F54" w:rsidRPr="00EE62B0" w14:paraId="0DE61BA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6D19A54" w14:textId="77777777" w:rsidR="00CE3F54" w:rsidRPr="00EE62B0" w:rsidRDefault="00CE3F54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21A7D8F" w14:textId="77777777" w:rsidR="00CE3F54" w:rsidRPr="00EE62B0" w:rsidRDefault="00CE3F54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1D4F7FCA" w14:textId="7B5489EA" w:rsidR="00CE3F54" w:rsidRPr="00EE62B0" w:rsidRDefault="00CE3F54" w:rsidP="00D65F82">
            <w:pPr>
              <w:pStyle w:val="ab"/>
              <w:jc w:val="left"/>
              <w:rPr>
                <w:noProof/>
              </w:rPr>
            </w:pPr>
            <w:r w:rsidRPr="005D00C1">
              <w:rPr>
                <w:noProof/>
              </w:rPr>
              <w:t>прием и обработка уведомления о результате обработки протокола консультаций по вопросам государственного ценового регулирования</w:t>
            </w:r>
          </w:p>
        </w:tc>
      </w:tr>
      <w:tr w:rsidR="00B3061D" w:rsidRPr="00374543" w14:paraId="04040B4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FBEF8F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C629AE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1DDEB64B" w14:textId="77777777" w:rsidR="00B3061D" w:rsidRPr="00C044A8" w:rsidRDefault="003B0214" w:rsidP="003B0214">
            <w:pPr>
              <w:pStyle w:val="ab"/>
              <w:jc w:val="left"/>
              <w:rPr>
                <w:noProof/>
              </w:rPr>
            </w:pPr>
            <w:r w:rsidRPr="00C044A8">
              <w:rPr>
                <w:noProof/>
              </w:rPr>
              <w:t>Комиссия</w:t>
            </w:r>
          </w:p>
        </w:tc>
      </w:tr>
      <w:tr w:rsidR="00B3061D" w:rsidRPr="00895C85" w14:paraId="644A0FC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A3166D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442AA2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C86A3E3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выполняется при получении исполнителем уведомления о результате обработки протокола консультаций по вопросам государственного ценового регулирования</w:t>
            </w:r>
          </w:p>
        </w:tc>
      </w:tr>
      <w:tr w:rsidR="00B3061D" w:rsidRPr="00EE62B0" w14:paraId="05A3D41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84B6C9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091413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6F7F671E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552BDDA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90B9F3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DE7D14E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51556C62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осуществляет прием и обработку уведомления в соответствии с Регламентом информационного взаимодействия</w:t>
            </w:r>
          </w:p>
        </w:tc>
      </w:tr>
      <w:tr w:rsidR="00B3061D" w:rsidRPr="00DC69D8" w14:paraId="2110B32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0EE2C7F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D1D9A4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63B4904D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уведомление о результате обработки протокола консультаций по вопросам государственного ценового регулирования обработано</w:t>
            </w:r>
          </w:p>
        </w:tc>
      </w:tr>
    </w:tbl>
    <w:p w14:paraId="18B52567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7868922B" w14:textId="77777777" w:rsidR="004D75AA" w:rsidRPr="00260EC3" w:rsidRDefault="00200396" w:rsidP="00800DD4">
      <w:pPr>
        <w:pStyle w:val="3"/>
      </w:pPr>
      <w:r>
        <w:lastRenderedPageBreak/>
        <w:t>Процедура</w:t>
      </w:r>
      <w:r w:rsidRPr="00260EC3">
        <w:t xml:space="preserve"> «</w:t>
      </w:r>
      <w:r w:rsidR="004D75AA" w:rsidRPr="00260EC3">
        <w:rPr>
          <w:noProof/>
        </w:rPr>
        <w:t>Получение информации при рассмотрении обращения</w:t>
      </w:r>
      <w:r w:rsidRPr="00260EC3">
        <w:rPr>
          <w:noProof/>
        </w:rPr>
        <w:t>»</w:t>
      </w:r>
      <w:r w:rsidR="004D75AA" w:rsidRPr="00260EC3">
        <w:t xml:space="preserve"> (</w:t>
      </w:r>
      <w:r w:rsidR="004D75AA" w:rsidRPr="001353E7">
        <w:rPr>
          <w:noProof/>
          <w:lang w:val="en-US"/>
        </w:rPr>
        <w:t>P</w:t>
      </w:r>
      <w:r w:rsidR="004D75AA" w:rsidRPr="00260EC3">
        <w:rPr>
          <w:noProof/>
        </w:rPr>
        <w:t>.</w:t>
      </w:r>
      <w:r w:rsidR="004D75AA" w:rsidRPr="001353E7">
        <w:rPr>
          <w:noProof/>
          <w:lang w:val="en-US"/>
        </w:rPr>
        <w:t>AT</w:t>
      </w:r>
      <w:r w:rsidR="004D75AA" w:rsidRPr="00260EC3">
        <w:rPr>
          <w:noProof/>
        </w:rPr>
        <w:t>.01.</w:t>
      </w:r>
      <w:r w:rsidR="004D75AA" w:rsidRPr="001353E7">
        <w:rPr>
          <w:noProof/>
          <w:lang w:val="en-US"/>
        </w:rPr>
        <w:t>PRC</w:t>
      </w:r>
      <w:r w:rsidR="004D75AA" w:rsidRPr="00260EC3">
        <w:rPr>
          <w:noProof/>
        </w:rPr>
        <w:t>.028</w:t>
      </w:r>
      <w:r w:rsidR="004D75AA" w:rsidRPr="00260EC3">
        <w:t>)</w:t>
      </w:r>
    </w:p>
    <w:p w14:paraId="5EBC6CD6" w14:textId="13BB3BDA" w:rsidR="00DC5032" w:rsidRPr="00EE62B0" w:rsidRDefault="00AC1732" w:rsidP="001C183C">
      <w:pPr>
        <w:pStyle w:val="aff"/>
      </w:pPr>
      <w:r>
        <w:rPr>
          <w:noProof/>
          <w:lang w:val="ru-RU"/>
        </w:rPr>
        <w:t>61</w:t>
      </w:r>
      <w:r w:rsidR="001C183C" w:rsidRPr="00260EC3">
        <w:rPr>
          <w:lang w:val="ru-RU"/>
        </w:rPr>
        <w:t>.</w:t>
      </w:r>
      <w:r w:rsidR="00C23E21">
        <w:rPr>
          <w:lang w:val="en-US"/>
        </w:rPr>
        <w:t> </w:t>
      </w:r>
      <w:r w:rsidR="00DC5032" w:rsidRPr="00EE62B0">
        <w:t xml:space="preserve">Схема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DC5032" w:rsidRPr="00EE62B0">
        <w:t xml:space="preserve">процедуры </w:t>
      </w:r>
      <w:r w:rsidR="00A44E2B" w:rsidRPr="00EE62B0">
        <w:t>«</w:t>
      </w:r>
      <w:r w:rsidR="00F0733C" w:rsidRPr="00EE62B0">
        <w:t>Получение информации при рассмотрении обращения</w:t>
      </w:r>
      <w:r w:rsidR="00A44E2B" w:rsidRPr="00EE62B0">
        <w:t>»</w:t>
      </w:r>
      <w:r w:rsidR="00F0733C" w:rsidRPr="00EE62B0">
        <w:t xml:space="preserve"> (P.AT.01.PRC.028</w:t>
      </w:r>
      <w:r w:rsidR="008E6C3A" w:rsidRPr="00EE62B0">
        <w:t>)</w:t>
      </w:r>
      <w:r w:rsidR="007A4388" w:rsidRPr="00EE62B0">
        <w:t xml:space="preserve"> </w:t>
      </w:r>
      <w:r w:rsidR="00DC5032" w:rsidRPr="00EE62B0">
        <w:t xml:space="preserve">представлена </w:t>
      </w:r>
      <w:r w:rsidR="00F70D8B">
        <w:rPr>
          <w:szCs w:val="30"/>
        </w:rPr>
        <w:br/>
      </w:r>
      <w:r w:rsidR="00DC5032" w:rsidRPr="00EE62B0">
        <w:t>на</w:t>
      </w:r>
      <w:r w:rsidR="00B05D87" w:rsidRPr="00EE62B0">
        <w:t xml:space="preserve"> </w:t>
      </w:r>
      <w:r w:rsidR="00A44E2B" w:rsidRPr="00EE62B0">
        <w:t>рис</w:t>
      </w:r>
      <w:r w:rsidR="00221902">
        <w:rPr>
          <w:lang w:val="ru-RU"/>
        </w:rPr>
        <w:t>унке</w:t>
      </w:r>
      <w:r w:rsidR="00221902" w:rsidRPr="00EE62B0">
        <w:t> </w:t>
      </w:r>
      <w:r w:rsidR="00887E27">
        <w:rPr>
          <w:lang w:val="ru-RU"/>
        </w:rPr>
        <w:t>7</w:t>
      </w:r>
      <w:r w:rsidR="00DC5032" w:rsidRPr="00EE62B0">
        <w:t>.</w:t>
      </w:r>
    </w:p>
    <w:p w14:paraId="7DA83943" w14:textId="77777777" w:rsidR="00DC5032" w:rsidRPr="00EE62B0" w:rsidRDefault="00B370AA" w:rsidP="006E064A">
      <w:pPr>
        <w:pStyle w:val="af6"/>
      </w:pPr>
      <w:r w:rsidRPr="00EE62B0">
        <w:rPr>
          <w:noProof/>
          <w:color w:val="4F81BD" w:themeColor="accent1"/>
        </w:rPr>
        <w:drawing>
          <wp:inline distT="0" distB="0" distL="0" distR="0" wp14:anchorId="733A2624" wp14:editId="52673D89">
            <wp:extent cx="5940552" cy="4379976"/>
            <wp:effectExtent l="0" t="0" r="0" b="0"/>
            <wp:docPr id="35" name="Рисунок 35" descr="C:\EEC\tem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EEC\templat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437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9B248" w14:textId="458DE7E0" w:rsidR="004773BF" w:rsidRPr="00260EC3" w:rsidRDefault="00B73FB5" w:rsidP="0095762B">
      <w:pPr>
        <w:pStyle w:val="af5"/>
        <w:rPr>
          <w:rStyle w:val="afc"/>
          <w:sz w:val="24"/>
          <w:lang w:val="ru-RU"/>
        </w:rPr>
      </w:pPr>
      <w:r w:rsidRPr="007E0CC6">
        <w:t>Рис</w:t>
      </w:r>
      <w:r w:rsidR="00E70901" w:rsidRPr="00260EC3">
        <w:t>.</w:t>
      </w:r>
      <w:r w:rsidR="00221902" w:rsidRPr="007E0CC6">
        <w:rPr>
          <w:lang w:val="en-US"/>
        </w:rPr>
        <w:t> </w:t>
      </w:r>
      <w:r w:rsidR="00887E27">
        <w:rPr>
          <w:noProof/>
        </w:rPr>
        <w:t>7</w:t>
      </w:r>
      <w:r w:rsidRPr="00260EC3">
        <w:t>.</w:t>
      </w:r>
      <w:r w:rsidR="00DC5032" w:rsidRPr="00260EC3">
        <w:t xml:space="preserve"> </w:t>
      </w:r>
      <w:r w:rsidR="00DC5032" w:rsidRPr="007E0CC6">
        <w:t>Схема</w:t>
      </w:r>
      <w:r w:rsidR="00DC5032" w:rsidRPr="00260EC3">
        <w:t xml:space="preserve"> </w:t>
      </w:r>
      <w:r w:rsidR="00E21084">
        <w:t>вы</w:t>
      </w:r>
      <w:r w:rsidR="00E21084" w:rsidRPr="00E21084">
        <w:t>полнения</w:t>
      </w:r>
      <w:r w:rsidR="00E21084" w:rsidRPr="00260EC3">
        <w:t xml:space="preserve"> </w:t>
      </w:r>
      <w:r w:rsidR="00DC5032" w:rsidRPr="00E21084">
        <w:t>процедуры</w:t>
      </w:r>
      <w:r w:rsidR="00DC5032" w:rsidRPr="00260EC3">
        <w:t xml:space="preserve"> </w:t>
      </w:r>
      <w:r w:rsidR="00A44E2B" w:rsidRPr="00260EC3">
        <w:t>«</w:t>
      </w:r>
      <w:r w:rsidR="00F0733C" w:rsidRPr="00260EC3">
        <w:rPr>
          <w:noProof/>
        </w:rPr>
        <w:t>Получение информации при рассмотрении обращения</w:t>
      </w:r>
      <w:r w:rsidR="00A44E2B" w:rsidRPr="00260EC3">
        <w:t>»</w:t>
      </w:r>
      <w:r w:rsidR="008E6C3A" w:rsidRPr="00260EC3">
        <w:t xml:space="preserve"> </w:t>
      </w:r>
      <w:r w:rsidR="00F0733C" w:rsidRPr="00260EC3">
        <w:t>(</w:t>
      </w:r>
      <w:r w:rsidR="00F0733C" w:rsidRPr="007E0CC6">
        <w:rPr>
          <w:noProof/>
          <w:lang w:val="en-US"/>
        </w:rPr>
        <w:t>P</w:t>
      </w:r>
      <w:r w:rsidR="00F0733C" w:rsidRPr="00260EC3">
        <w:rPr>
          <w:noProof/>
        </w:rPr>
        <w:t>.</w:t>
      </w:r>
      <w:r w:rsidR="00F0733C" w:rsidRPr="007E0CC6">
        <w:rPr>
          <w:noProof/>
          <w:lang w:val="en-US"/>
        </w:rPr>
        <w:t>AT</w:t>
      </w:r>
      <w:r w:rsidR="00F0733C" w:rsidRPr="00260EC3">
        <w:rPr>
          <w:noProof/>
        </w:rPr>
        <w:t>.01.</w:t>
      </w:r>
      <w:r w:rsidR="00F0733C" w:rsidRPr="007E0CC6">
        <w:rPr>
          <w:noProof/>
          <w:lang w:val="en-US"/>
        </w:rPr>
        <w:t>PRC</w:t>
      </w:r>
      <w:r w:rsidR="00F0733C" w:rsidRPr="00260EC3">
        <w:rPr>
          <w:noProof/>
        </w:rPr>
        <w:t>.028</w:t>
      </w:r>
      <w:r w:rsidR="008E6C3A" w:rsidRPr="00260EC3">
        <w:t>)</w:t>
      </w:r>
    </w:p>
    <w:p w14:paraId="3E294035" w14:textId="2298B4E4" w:rsidR="003E0C6E" w:rsidRDefault="00AC1732" w:rsidP="001C183C">
      <w:pPr>
        <w:pStyle w:val="aff"/>
      </w:pPr>
      <w:r>
        <w:rPr>
          <w:noProof/>
          <w:lang w:val="ru-RU"/>
        </w:rPr>
        <w:t>62</w:t>
      </w:r>
      <w:r w:rsidR="001C183C" w:rsidRPr="001C183C">
        <w:t>.</w:t>
      </w:r>
      <w:r w:rsidR="00C23E21">
        <w:t> </w:t>
      </w:r>
      <w:r w:rsidR="00CB3574" w:rsidRPr="00EE62B0">
        <w:t>Процедура</w:t>
      </w:r>
      <w:r w:rsidR="00CB3574" w:rsidRPr="001353E7">
        <w:t xml:space="preserve"> </w:t>
      </w:r>
      <w:r w:rsidR="00FA6CAE" w:rsidRPr="001353E7">
        <w:t xml:space="preserve">«Получение информации при рассмотрении обращения» (P.AT.01.PRC.028) </w:t>
      </w:r>
      <w:r w:rsidR="003E0C6E">
        <w:rPr>
          <w:noProof/>
        </w:rPr>
        <w:t>выполняется при необходимости получения Комиссией информации от государства-члена при рассмотрении обращения об отмене государственного ценового регулирования или обращения о продлении государственного ценового регулирования</w:t>
      </w:r>
      <w:r w:rsidR="009932A8" w:rsidRPr="00260EC3">
        <w:rPr>
          <w:rStyle w:val="afc"/>
          <w:color w:val="000000" w:themeColor="text1"/>
          <w:lang w:val="ru-RU" w:eastAsia="ru-RU"/>
        </w:rPr>
        <w:t>.</w:t>
      </w:r>
    </w:p>
    <w:p w14:paraId="4F91191B" w14:textId="10F3D551" w:rsidR="00EC49D1" w:rsidRDefault="00AC1732" w:rsidP="001C183C">
      <w:pPr>
        <w:pStyle w:val="aff"/>
      </w:pPr>
      <w:r>
        <w:rPr>
          <w:noProof/>
          <w:lang w:val="ru-RU"/>
        </w:rPr>
        <w:lastRenderedPageBreak/>
        <w:t>63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Первой выполняется операция «Направление запроса информации о государственном ценовом регулировании» (P.AT.01.OPR.097), в ходе выполнения которой Комиссия формирует запрос информации о государственном ценовом регулировании </w:t>
      </w:r>
      <w:r w:rsidR="00F70D8B">
        <w:rPr>
          <w:szCs w:val="30"/>
        </w:rPr>
        <w:br/>
      </w:r>
      <w:r w:rsidR="00EC49D1">
        <w:rPr>
          <w:noProof/>
        </w:rPr>
        <w:t>и направляет его в уполномоченный орган.</w:t>
      </w:r>
    </w:p>
    <w:p w14:paraId="0C7CF136" w14:textId="2751A8AB" w:rsidR="00EC49D1" w:rsidRDefault="00AC1732" w:rsidP="001C183C">
      <w:pPr>
        <w:pStyle w:val="aff"/>
      </w:pPr>
      <w:r>
        <w:rPr>
          <w:noProof/>
          <w:lang w:val="ru-RU"/>
        </w:rPr>
        <w:t>64</w:t>
      </w:r>
      <w:r w:rsidR="001C183C" w:rsidRPr="001C183C">
        <w:t>.</w:t>
      </w:r>
      <w:r w:rsidR="00C23E21">
        <w:t> </w:t>
      </w:r>
      <w:r w:rsidR="00EC49D1">
        <w:rPr>
          <w:noProof/>
        </w:rPr>
        <w:t>При поступлении в уполномоченный орган запроса информации о государственном ценовом регулировании выполняется операция «Прием и обработка запроса информации о государственном ценовом регулировании» (P.AT.01.OPR.098), в ходе выполнения которой уполномоченный орган принимает и обрабатывает полученный запрос.</w:t>
      </w:r>
    </w:p>
    <w:p w14:paraId="303E5446" w14:textId="754B43F6" w:rsidR="00EC49D1" w:rsidRDefault="00AC1732" w:rsidP="001C183C">
      <w:pPr>
        <w:pStyle w:val="aff"/>
      </w:pPr>
      <w:r>
        <w:rPr>
          <w:noProof/>
          <w:lang w:val="ru-RU"/>
        </w:rPr>
        <w:t>65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При поступлении в Комиссию уведомления о результате обработки запроса информации о государственном ценовом регулировании, выполняется операция «Прием и обработка уведомления о результате обработки запроса информации </w:t>
      </w:r>
      <w:r w:rsidR="00F70D8B">
        <w:rPr>
          <w:szCs w:val="30"/>
        </w:rPr>
        <w:br/>
      </w:r>
      <w:r w:rsidR="00EC49D1">
        <w:rPr>
          <w:noProof/>
        </w:rPr>
        <w:t>о государственном ценовом регулировании» (P.AT.01.OPR.099), в ходе выполнения которой Комиссия принимает и обрабатывает указанное уведомление.</w:t>
      </w:r>
    </w:p>
    <w:p w14:paraId="6233C8FC" w14:textId="637B35C4" w:rsidR="00EC49D1" w:rsidRDefault="00AC1732" w:rsidP="001C183C">
      <w:pPr>
        <w:pStyle w:val="aff"/>
      </w:pPr>
      <w:r>
        <w:rPr>
          <w:noProof/>
          <w:lang w:val="ru-RU"/>
        </w:rPr>
        <w:t>66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После формирования ответа на запрос информации </w:t>
      </w:r>
      <w:r w:rsidR="00F70D8B">
        <w:rPr>
          <w:szCs w:val="30"/>
        </w:rPr>
        <w:br/>
      </w:r>
      <w:r w:rsidR="00EC49D1">
        <w:rPr>
          <w:noProof/>
        </w:rPr>
        <w:t>о государственном ценовом регулировании выполняется операция «Представление информации о государственном ценовом регулировании» (P.AT.01.OPR.100), в ходе выполнения которой уполномоченный орган отправляет в Комиссию запрошенную информацию о государственном ценовом регулировании или уведомление об отсутствии необходимой информации.</w:t>
      </w:r>
    </w:p>
    <w:p w14:paraId="77B2574A" w14:textId="08CA94B8" w:rsidR="00EC49D1" w:rsidRDefault="00AC1732" w:rsidP="001C183C">
      <w:pPr>
        <w:pStyle w:val="aff"/>
      </w:pPr>
      <w:r>
        <w:rPr>
          <w:noProof/>
          <w:lang w:val="ru-RU"/>
        </w:rPr>
        <w:t>67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При поступлении в Комиссию информации о государственном ценовом регулировании или уведомления об отсутствии необходимой информации, выполняется операция «Прием и обработка информации </w:t>
      </w:r>
      <w:r w:rsidR="00F70D8B">
        <w:rPr>
          <w:szCs w:val="30"/>
        </w:rPr>
        <w:br/>
      </w:r>
      <w:r w:rsidR="00EC49D1">
        <w:rPr>
          <w:noProof/>
        </w:rPr>
        <w:lastRenderedPageBreak/>
        <w:t>о государственном ценовом регулировании» (P.AT.01.OPR.101), в ходе выполнения которой Комиссия принимает и обрабатывает указанную информацию.</w:t>
      </w:r>
    </w:p>
    <w:p w14:paraId="0FCBB9BB" w14:textId="5EB81BA0" w:rsidR="00EC49D1" w:rsidRDefault="00AC1732" w:rsidP="001C183C">
      <w:pPr>
        <w:pStyle w:val="aff"/>
      </w:pPr>
      <w:r>
        <w:rPr>
          <w:noProof/>
          <w:lang w:val="ru-RU"/>
        </w:rPr>
        <w:t>68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При поступлении в уполномоченный орган уведомления </w:t>
      </w:r>
      <w:r w:rsidR="00F70D8B">
        <w:rPr>
          <w:szCs w:val="30"/>
        </w:rPr>
        <w:br/>
      </w:r>
      <w:r w:rsidR="00EC49D1">
        <w:rPr>
          <w:noProof/>
        </w:rPr>
        <w:t>о результате обработки информации о государственном ценовом регулировании, выполняется операция «Прием и обработка уведомления о результате обработки информации о государственном ценовом регулировании» (P.AT.01.OPR.102), в ходе выполнения которой уполномоченный орган принимает и обрабатывает указанное уведомление.</w:t>
      </w:r>
    </w:p>
    <w:p w14:paraId="15A0FA8D" w14:textId="269B5E52" w:rsidR="0020517E" w:rsidRPr="00EE62B0" w:rsidRDefault="00AC1732" w:rsidP="001C183C">
      <w:pPr>
        <w:pStyle w:val="aff"/>
      </w:pPr>
      <w:r>
        <w:rPr>
          <w:noProof/>
          <w:lang w:val="ru-RU"/>
        </w:rPr>
        <w:t>69</w:t>
      </w:r>
      <w:r w:rsidR="001C183C" w:rsidRPr="00260EC3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2B20E2" w:rsidRPr="00EE62B0">
        <w:t xml:space="preserve">Результатом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2B20E2" w:rsidRPr="00EE62B0">
        <w:t>процедуры</w:t>
      </w:r>
      <w:r w:rsidR="00B311B5" w:rsidRPr="00EE62B0">
        <w:t xml:space="preserve"> «Получение информации при рассмотрении обращения» (P.AT.01.PRC.028)</w:t>
      </w:r>
      <w:r w:rsidR="002B20E2" w:rsidRPr="00EE62B0">
        <w:t xml:space="preserve"> является</w:t>
      </w:r>
      <w:r w:rsidR="0087333A" w:rsidRPr="00EE62B0">
        <w:t xml:space="preserve"> </w:t>
      </w:r>
      <w:r w:rsidR="0020517E" w:rsidRPr="00EE62B0">
        <w:t xml:space="preserve">получение от уполномоченного органа запрошенной информации по вопросам государственного </w:t>
      </w:r>
      <w:r w:rsidR="007A27E0">
        <w:t>цен</w:t>
      </w:r>
      <w:r w:rsidR="007A27E0" w:rsidRPr="00EE62B0">
        <w:t xml:space="preserve">ового </w:t>
      </w:r>
      <w:r w:rsidR="0020517E" w:rsidRPr="00EE62B0">
        <w:t xml:space="preserve">регулирования или </w:t>
      </w:r>
      <w:r w:rsidR="007A27E0" w:rsidRPr="00EE62B0">
        <w:t>уведомлен</w:t>
      </w:r>
      <w:r w:rsidR="007A27E0">
        <w:rPr>
          <w:lang w:val="ru-RU"/>
        </w:rPr>
        <w:t>ии</w:t>
      </w:r>
      <w:r w:rsidR="0020517E" w:rsidRPr="00EE62B0">
        <w:t xml:space="preserve">я </w:t>
      </w:r>
      <w:r w:rsidR="00C044A8">
        <w:rPr>
          <w:lang w:val="ru-RU"/>
        </w:rPr>
        <w:br/>
      </w:r>
      <w:r w:rsidR="0020517E" w:rsidRPr="00EE62B0">
        <w:t>об отсутствии необходимой информации</w:t>
      </w:r>
      <w:r w:rsidR="004E665C" w:rsidRPr="00EE62B0">
        <w:t>.</w:t>
      </w:r>
    </w:p>
    <w:p w14:paraId="5BB8AEDD" w14:textId="040BD6B7" w:rsidR="00551F62" w:rsidRDefault="00AC1732" w:rsidP="005442D9">
      <w:pPr>
        <w:pStyle w:val="aff"/>
      </w:pPr>
      <w:r>
        <w:rPr>
          <w:noProof/>
          <w:lang w:val="ru-RU"/>
        </w:rPr>
        <w:t>70</w:t>
      </w:r>
      <w:r w:rsidR="005442D9">
        <w:rPr>
          <w:lang w:val="ru-RU"/>
        </w:rPr>
        <w:t>.</w:t>
      </w:r>
      <w:r w:rsidR="00C23E21">
        <w:rPr>
          <w:lang w:val="ru-RU"/>
        </w:rPr>
        <w:t> </w:t>
      </w:r>
      <w:r w:rsidR="00551F62" w:rsidRPr="00EE62B0">
        <w:t>Перечень операций</w:t>
      </w:r>
      <w:r w:rsidR="00307C38">
        <w:rPr>
          <w:lang w:val="ru-RU"/>
        </w:rPr>
        <w:t xml:space="preserve"> общего процесса</w:t>
      </w:r>
      <w:r w:rsidR="00551F62" w:rsidRPr="00EE62B0">
        <w:t xml:space="preserve">, </w:t>
      </w:r>
      <w:r w:rsidR="00307C38">
        <w:rPr>
          <w:lang w:val="ru-RU"/>
        </w:rPr>
        <w:t>выполн</w:t>
      </w:r>
      <w:r w:rsidR="00875D46">
        <w:rPr>
          <w:lang w:val="ru-RU"/>
        </w:rPr>
        <w:t xml:space="preserve">яемых </w:t>
      </w:r>
      <w:r w:rsidR="00307C38">
        <w:rPr>
          <w:lang w:val="ru-RU"/>
        </w:rPr>
        <w:t>в рамках</w:t>
      </w:r>
      <w:r w:rsidR="00221902" w:rsidRPr="00EE62B0">
        <w:t xml:space="preserve"> </w:t>
      </w:r>
      <w:r w:rsidR="0092758D" w:rsidRPr="00EE62B0">
        <w:t xml:space="preserve">процедуры </w:t>
      </w:r>
      <w:r w:rsidR="009B7FF7" w:rsidRPr="00EE62B0">
        <w:t>«</w:t>
      </w:r>
      <w:r w:rsidR="00D00445" w:rsidRPr="00EE62B0">
        <w:t>Получение информации при рассмотрении обращения</w:t>
      </w:r>
      <w:r w:rsidR="009B7FF7" w:rsidRPr="00EE62B0">
        <w:t>»</w:t>
      </w:r>
      <w:r w:rsidR="00D00445" w:rsidRPr="00EE62B0">
        <w:t xml:space="preserve"> (P.AT.01.PRC.028</w:t>
      </w:r>
      <w:r w:rsidR="00995942" w:rsidRPr="00EE62B0">
        <w:t>)</w:t>
      </w:r>
      <w:r w:rsidR="00551F62" w:rsidRPr="00EE62B0">
        <w:t xml:space="preserve">, </w:t>
      </w:r>
      <w:r w:rsidR="00D02238">
        <w:rPr>
          <w:lang w:val="ru-RU"/>
        </w:rPr>
        <w:t>приведен</w:t>
      </w:r>
      <w:r w:rsidR="00551F62" w:rsidRPr="00EE62B0">
        <w:t xml:space="preserve"> в</w:t>
      </w:r>
      <w:r w:rsidR="00436FCA" w:rsidRPr="00EE62B0">
        <w:t xml:space="preserve"> </w:t>
      </w:r>
      <w:r w:rsidR="000B69FD" w:rsidRPr="00EE62B0">
        <w:t>табл</w:t>
      </w:r>
      <w:r w:rsidR="00221902">
        <w:rPr>
          <w:lang w:val="ru-RU"/>
        </w:rPr>
        <w:t>ице</w:t>
      </w:r>
      <w:r w:rsidR="00221902" w:rsidRPr="00EE62B0">
        <w:t> </w:t>
      </w:r>
      <w:r w:rsidR="00C4548F">
        <w:rPr>
          <w:noProof/>
          <w:lang w:val="ru-RU"/>
        </w:rPr>
        <w:t>31</w:t>
      </w:r>
      <w:r w:rsidR="00551F62" w:rsidRPr="00EE62B0">
        <w:t>.</w:t>
      </w:r>
    </w:p>
    <w:p w14:paraId="5719449A" w14:textId="03B9070E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C4548F">
        <w:rPr>
          <w:noProof/>
          <w:lang w:val="ru-RU"/>
        </w:rPr>
        <w:t>31</w:t>
      </w:r>
    </w:p>
    <w:p w14:paraId="7F69AC7F" w14:textId="77777777" w:rsidR="00241C50" w:rsidRDefault="00221902" w:rsidP="00857B8B">
      <w:pPr>
        <w:pStyle w:val="aff6"/>
        <w:keepLines/>
      </w:pPr>
      <w:r>
        <w:t>Перечень о</w:t>
      </w:r>
      <w:r w:rsidR="00241C50" w:rsidRPr="00EE62B0">
        <w:t>пераци</w:t>
      </w:r>
      <w:r>
        <w:t>й</w:t>
      </w:r>
      <w:r w:rsidR="00307C38">
        <w:t xml:space="preserve"> общего процесса</w:t>
      </w:r>
      <w:r>
        <w:t xml:space="preserve">, </w:t>
      </w:r>
      <w:r w:rsidR="000525CE">
        <w:t>выполня</w:t>
      </w:r>
      <w:r w:rsidR="00913D66">
        <w:t xml:space="preserve">емых </w:t>
      </w:r>
      <w:r w:rsidR="000525CE">
        <w:t xml:space="preserve">в рамках </w:t>
      </w:r>
      <w:r>
        <w:t>процедуры</w:t>
      </w:r>
      <w:r w:rsidR="00241C50" w:rsidRPr="009B2CBA">
        <w:t xml:space="preserve"> </w:t>
      </w:r>
      <w:r w:rsidR="00287FA4" w:rsidRPr="009B2CBA">
        <w:t>«</w:t>
      </w:r>
      <w:r w:rsidR="00157567" w:rsidRPr="009B2CBA">
        <w:t>Получение информации при рассмотрении обращения</w:t>
      </w:r>
      <w:r w:rsidR="00287FA4" w:rsidRPr="009B2CBA">
        <w:t>»</w:t>
      </w:r>
      <w:r w:rsidR="00157567" w:rsidRPr="009B2CBA">
        <w:t xml:space="preserve"> (P.AT.01.PRC.028)</w:t>
      </w:r>
    </w:p>
    <w:p w14:paraId="140B7B33" w14:textId="77777777" w:rsidR="000525CE" w:rsidRPr="009B2CBA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EE62B0" w14:paraId="590007FC" w14:textId="77777777" w:rsidTr="00B06259">
        <w:trPr>
          <w:trHeight w:val="601"/>
          <w:tblHeader/>
        </w:trPr>
        <w:tc>
          <w:tcPr>
            <w:tcW w:w="2404" w:type="dxa"/>
            <w:vAlign w:val="top"/>
          </w:tcPr>
          <w:p w14:paraId="17821F22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75F11964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2938" w:type="dxa"/>
            <w:vAlign w:val="top"/>
          </w:tcPr>
          <w:p w14:paraId="3D67FA74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019F47F9" w14:textId="77777777" w:rsidTr="00D27257">
        <w:trPr>
          <w:trHeight w:val="301"/>
          <w:tblHeader/>
        </w:trPr>
        <w:tc>
          <w:tcPr>
            <w:tcW w:w="2404" w:type="dxa"/>
          </w:tcPr>
          <w:p w14:paraId="713F3233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4014" w:type="dxa"/>
          </w:tcPr>
          <w:p w14:paraId="2075BEB2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2938" w:type="dxa"/>
          </w:tcPr>
          <w:p w14:paraId="6021895B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B3061D" w14:paraId="61389692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698BBC0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P.AT.01.OPR.097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C67999B" w14:textId="317E3600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направление запроса информации </w:t>
            </w:r>
            <w:r w:rsidR="00C044A8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о государственном ценовом регулировании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D7CA0FA" w14:textId="6C505191" w:rsidR="00AC6C78" w:rsidRPr="009B2CBA" w:rsidRDefault="00AC6C78" w:rsidP="00C4548F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C4548F">
              <w:rPr>
                <w:rFonts w:eastAsiaTheme="minorEastAsia"/>
                <w:noProof/>
              </w:rPr>
              <w:t xml:space="preserve">32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13924897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2F553B4" w14:textId="77777777" w:rsidR="00AC6C78" w:rsidRPr="00C044A8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6A5C7A">
              <w:rPr>
                <w:rFonts w:eastAsiaTheme="minorEastAsia"/>
                <w:noProof/>
                <w:lang w:val="en-US"/>
              </w:rPr>
              <w:lastRenderedPageBreak/>
              <w:t>P</w:t>
            </w:r>
            <w:r w:rsidRPr="00C044A8">
              <w:rPr>
                <w:rFonts w:eastAsiaTheme="minorEastAsia"/>
                <w:noProof/>
              </w:rPr>
              <w:t>.</w:t>
            </w:r>
            <w:r w:rsidRPr="006A5C7A">
              <w:rPr>
                <w:rFonts w:eastAsiaTheme="minorEastAsia"/>
                <w:noProof/>
                <w:lang w:val="en-US"/>
              </w:rPr>
              <w:t>AT</w:t>
            </w:r>
            <w:r w:rsidRPr="00C044A8">
              <w:rPr>
                <w:rFonts w:eastAsiaTheme="minorEastAsia"/>
                <w:noProof/>
              </w:rPr>
              <w:t>.01.</w:t>
            </w:r>
            <w:r w:rsidRPr="006A5C7A">
              <w:rPr>
                <w:rFonts w:eastAsiaTheme="minorEastAsia"/>
                <w:noProof/>
                <w:lang w:val="en-US"/>
              </w:rPr>
              <w:t>OPR</w:t>
            </w:r>
            <w:r w:rsidRPr="00C044A8">
              <w:rPr>
                <w:rFonts w:eastAsiaTheme="minorEastAsia"/>
                <w:noProof/>
              </w:rPr>
              <w:t>.098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898F31D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прием и обработка запроса информации о государственном ценовом регулировании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EB36765" w14:textId="60560B54" w:rsidR="00AC6C78" w:rsidRPr="009B2CBA" w:rsidRDefault="00AC6C78" w:rsidP="00C4548F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C4548F">
              <w:rPr>
                <w:rFonts w:eastAsiaTheme="minorEastAsia"/>
                <w:noProof/>
              </w:rPr>
              <w:t xml:space="preserve">33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46071955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DF7737D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P.AT.01.OPR.099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91669D0" w14:textId="51EA590B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прием и обработка уведомления </w:t>
            </w:r>
            <w:r w:rsidR="00C044A8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о результате обработки запроса информации о государственном ценовом регулировании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BE61D83" w14:textId="5FFD85D5" w:rsidR="00AC6C78" w:rsidRPr="009B2CBA" w:rsidRDefault="00AC6C78" w:rsidP="00C4548F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C4548F">
              <w:rPr>
                <w:rFonts w:eastAsiaTheme="minorEastAsia"/>
                <w:noProof/>
              </w:rPr>
              <w:t xml:space="preserve">34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737A86DB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963BDB4" w14:textId="77777777" w:rsidR="00AC6C78" w:rsidRPr="00C044A8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</w:t>
            </w:r>
            <w:r w:rsidRPr="00C044A8">
              <w:rPr>
                <w:rFonts w:eastAsiaTheme="minorEastAsia"/>
                <w:noProof/>
              </w:rPr>
              <w:t>.</w:t>
            </w:r>
            <w:r w:rsidRPr="006A5C7A">
              <w:rPr>
                <w:rFonts w:eastAsiaTheme="minorEastAsia"/>
                <w:noProof/>
                <w:lang w:val="en-US"/>
              </w:rPr>
              <w:t>AT</w:t>
            </w:r>
            <w:r w:rsidRPr="00C044A8">
              <w:rPr>
                <w:rFonts w:eastAsiaTheme="minorEastAsia"/>
                <w:noProof/>
              </w:rPr>
              <w:t>.01.</w:t>
            </w:r>
            <w:r w:rsidRPr="006A5C7A">
              <w:rPr>
                <w:rFonts w:eastAsiaTheme="minorEastAsia"/>
                <w:noProof/>
                <w:lang w:val="en-US"/>
              </w:rPr>
              <w:t>OPR</w:t>
            </w:r>
            <w:r w:rsidRPr="00C044A8">
              <w:rPr>
                <w:rFonts w:eastAsiaTheme="minorEastAsia"/>
                <w:noProof/>
              </w:rPr>
              <w:t>.100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271647B" w14:textId="2666D9EF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представление информации </w:t>
            </w:r>
            <w:r w:rsidR="00C044A8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о государственном ценовом регулировании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3287E19" w14:textId="1C0420EF" w:rsidR="00AC6C78" w:rsidRPr="009B2CBA" w:rsidRDefault="00AC6C78" w:rsidP="00C4548F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C4548F">
              <w:rPr>
                <w:rFonts w:eastAsiaTheme="minorEastAsia"/>
                <w:noProof/>
              </w:rPr>
              <w:t xml:space="preserve">35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521392EF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E94707A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P.AT.01.OPR.101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FABC7F8" w14:textId="52C35E9E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прием и обработка информации </w:t>
            </w:r>
            <w:r w:rsidR="00C044A8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о государственном ценовом регулировании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C235227" w14:textId="65704185" w:rsidR="00AC6C78" w:rsidRPr="009B2CBA" w:rsidRDefault="00AC6C78" w:rsidP="00C4548F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C4548F">
              <w:rPr>
                <w:rFonts w:eastAsiaTheme="minorEastAsia"/>
                <w:noProof/>
              </w:rPr>
              <w:t xml:space="preserve">36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16A2C93F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3F8C2D3" w14:textId="77777777" w:rsidR="00AC6C78" w:rsidRPr="00C044A8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</w:t>
            </w:r>
            <w:r w:rsidRPr="00C044A8">
              <w:rPr>
                <w:rFonts w:eastAsiaTheme="minorEastAsia"/>
                <w:noProof/>
              </w:rPr>
              <w:t>.</w:t>
            </w:r>
            <w:r w:rsidRPr="006A5C7A">
              <w:rPr>
                <w:rFonts w:eastAsiaTheme="minorEastAsia"/>
                <w:noProof/>
                <w:lang w:val="en-US"/>
              </w:rPr>
              <w:t>AT</w:t>
            </w:r>
            <w:r w:rsidRPr="00C044A8">
              <w:rPr>
                <w:rFonts w:eastAsiaTheme="minorEastAsia"/>
                <w:noProof/>
              </w:rPr>
              <w:t>.01.</w:t>
            </w:r>
            <w:r w:rsidRPr="006A5C7A">
              <w:rPr>
                <w:rFonts w:eastAsiaTheme="minorEastAsia"/>
                <w:noProof/>
                <w:lang w:val="en-US"/>
              </w:rPr>
              <w:t>OPR</w:t>
            </w:r>
            <w:r w:rsidRPr="00C044A8">
              <w:rPr>
                <w:rFonts w:eastAsiaTheme="minorEastAsia"/>
                <w:noProof/>
              </w:rPr>
              <w:t>.102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956F6FE" w14:textId="2C11C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прием и обработка уведомления </w:t>
            </w:r>
            <w:r w:rsidR="00C044A8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о результате обработки информации о государственном ценовом регулировании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84E15AF" w14:textId="1E8E7D36" w:rsidR="00AC6C78" w:rsidRPr="009B2CBA" w:rsidRDefault="00AC6C78" w:rsidP="00C4548F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C4548F">
              <w:rPr>
                <w:rFonts w:eastAsiaTheme="minorEastAsia"/>
                <w:noProof/>
              </w:rPr>
              <w:t xml:space="preserve">37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</w:tbl>
    <w:p w14:paraId="7E0F3439" w14:textId="77777777" w:rsidR="00221902" w:rsidRPr="00260EC3" w:rsidRDefault="00221902" w:rsidP="0006004F">
      <w:pPr>
        <w:spacing w:after="0" w:line="240" w:lineRule="auto"/>
        <w:rPr>
          <w:szCs w:val="30"/>
        </w:rPr>
      </w:pPr>
    </w:p>
    <w:p w14:paraId="285373B5" w14:textId="5B6637B0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B956DF">
        <w:rPr>
          <w:noProof/>
          <w:lang w:val="ru-RU"/>
        </w:rPr>
        <w:t>32</w:t>
      </w:r>
    </w:p>
    <w:p w14:paraId="248AAA1E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Направление запроса информации о государственном ценовом регулировании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.097</w:t>
      </w:r>
      <w:r w:rsidRPr="00260EC3">
        <w:t>)</w:t>
      </w:r>
    </w:p>
    <w:p w14:paraId="76ACFFAF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2CFFE3AF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65D9E504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7333C1D0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239F2FF7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6E44A04B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6FCE78F4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F031450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142F1BA7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570087D0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59C65A2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97D5C3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49477FD9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P.AT.01.OPR.097</w:t>
            </w:r>
          </w:p>
        </w:tc>
      </w:tr>
      <w:tr w:rsidR="00B3061D" w:rsidRPr="00EE62B0" w14:paraId="26EF5C8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A672A8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2D843F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6DB3D495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направление запроса информации о государственном ценовом регулировании</w:t>
            </w:r>
          </w:p>
        </w:tc>
      </w:tr>
      <w:tr w:rsidR="00B3061D" w:rsidRPr="00374543" w14:paraId="59E10BF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7BD7F6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BCCB25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06E35282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7D07FB7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994A1D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611041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15D73B3B" w14:textId="411DE191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 xml:space="preserve">выполняется при необходимости получения </w:t>
            </w:r>
            <w:r w:rsidR="00C044A8">
              <w:rPr>
                <w:noProof/>
              </w:rPr>
              <w:br/>
            </w:r>
            <w:r w:rsidRPr="00260EC3">
              <w:rPr>
                <w:noProof/>
              </w:rPr>
              <w:t>от уполномоченного органа информации по вопросам государственного ценового регулирования, возникших при рассмотрении обращения об отмене государственного ценового регулирования или обращения о продлении государственного ценового регулирования</w:t>
            </w:r>
          </w:p>
        </w:tc>
      </w:tr>
      <w:tr w:rsidR="00B3061D" w:rsidRPr="00EE62B0" w14:paraId="6C7C29B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6478E9A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236799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2EE39948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4871844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258FAB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A962E8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4E846708" w14:textId="32636080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исполнитель формирует запрос информации </w:t>
            </w:r>
            <w:r w:rsidR="00C044A8">
              <w:rPr>
                <w:noProof/>
              </w:rPr>
              <w:br/>
            </w:r>
            <w:r w:rsidRPr="00260EC3">
              <w:rPr>
                <w:noProof/>
              </w:rPr>
              <w:t>по вопросам государственного ценового регулирования и направляет в уполномоченный орган</w:t>
            </w:r>
          </w:p>
        </w:tc>
      </w:tr>
      <w:tr w:rsidR="00B3061D" w:rsidRPr="00DC69D8" w14:paraId="7E71695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45EBB67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EC3A89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33271C32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в уполномоченный орган направлен запрос информации по вопросам государственного ценового регулирования</w:t>
            </w:r>
          </w:p>
        </w:tc>
      </w:tr>
    </w:tbl>
    <w:p w14:paraId="5FE29A13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133DADBC" w14:textId="7B73482E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B956DF">
        <w:rPr>
          <w:noProof/>
          <w:lang w:val="ru-RU"/>
        </w:rPr>
        <w:t>33</w:t>
      </w:r>
    </w:p>
    <w:p w14:paraId="403ECF2D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Прием и обработка запроса информации о государственном ценовом регулировании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.098</w:t>
      </w:r>
      <w:r w:rsidRPr="00260EC3">
        <w:t>)</w:t>
      </w:r>
    </w:p>
    <w:p w14:paraId="449ECEEF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53229156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1B757BA5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05153419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197C5DAE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4730CF60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702E61C3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E6967A8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6CBA6E92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0B2E44FB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369064E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C7CA3C6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34A3CE4E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P.AT.01.OPR.098</w:t>
            </w:r>
          </w:p>
        </w:tc>
      </w:tr>
      <w:tr w:rsidR="00B3061D" w:rsidRPr="00EE62B0" w14:paraId="57F18B7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918FEF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EFA22E6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D198ADF" w14:textId="2979ECC3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 xml:space="preserve">прием и обработка запроса информации </w:t>
            </w:r>
            <w:r w:rsidR="00C044A8">
              <w:rPr>
                <w:noProof/>
              </w:rPr>
              <w:br/>
            </w:r>
            <w:r>
              <w:rPr>
                <w:noProof/>
              </w:rPr>
              <w:t>о государственном ценовом регулировании</w:t>
            </w:r>
          </w:p>
        </w:tc>
      </w:tr>
      <w:tr w:rsidR="00B3061D" w:rsidRPr="00374543" w14:paraId="6E46601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8812BA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E73849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70B1C102" w14:textId="77777777" w:rsidR="00B3061D" w:rsidRPr="00C044A8" w:rsidRDefault="003B0214" w:rsidP="003B0214">
            <w:pPr>
              <w:pStyle w:val="ab"/>
              <w:jc w:val="left"/>
              <w:rPr>
                <w:noProof/>
              </w:rPr>
            </w:pPr>
            <w:r w:rsidRPr="00C044A8">
              <w:rPr>
                <w:noProof/>
              </w:rPr>
              <w:t>уполномоченный орган</w:t>
            </w:r>
          </w:p>
        </w:tc>
      </w:tr>
      <w:tr w:rsidR="00B3061D" w:rsidRPr="00895C85" w14:paraId="0B27C08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CE2121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7DC3F2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76F128F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выполняется при получении исполнителем запроса информации по вопросам государственного ценового регулирования</w:t>
            </w:r>
          </w:p>
        </w:tc>
      </w:tr>
      <w:tr w:rsidR="00B3061D" w:rsidRPr="00EE62B0" w14:paraId="5AFD5BB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F12E1C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26D439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14C815EA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0CDBAF1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4B5688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E78017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5CDC5CA9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принимает и обрабатывает запрос информации по вопросам государственного ценового регулирования</w:t>
            </w:r>
          </w:p>
        </w:tc>
      </w:tr>
      <w:tr w:rsidR="00B3061D" w:rsidRPr="00DC69D8" w14:paraId="6F39346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62D9BEB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675F10E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05AD94FC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запрос информации по вопросам государственного ценового регулирования обработан</w:t>
            </w:r>
          </w:p>
        </w:tc>
      </w:tr>
    </w:tbl>
    <w:p w14:paraId="009D323D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299CEC5C" w14:textId="10A50679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B956DF">
        <w:rPr>
          <w:noProof/>
          <w:lang w:val="ru-RU"/>
        </w:rPr>
        <w:t>34</w:t>
      </w:r>
    </w:p>
    <w:p w14:paraId="0424409F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Прием и обработка уведомления о результате обработки запроса информации о государственном ценовом регулировании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.099</w:t>
      </w:r>
      <w:r w:rsidRPr="00260EC3">
        <w:t>)</w:t>
      </w:r>
    </w:p>
    <w:p w14:paraId="7DCFBF67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30BACD63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25EEDE59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57D4CB3B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19857A8A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50A61BFE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09660CDC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B0808BF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6E446365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305E7431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0F8CB45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3EE677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0C04D4A5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P.AT.01.OPR.099</w:t>
            </w:r>
          </w:p>
        </w:tc>
      </w:tr>
      <w:tr w:rsidR="00B3061D" w:rsidRPr="00EE62B0" w14:paraId="7D3014B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29C42C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FB9E6D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09D9A232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прием и обработка уведомления о результате обработки запроса информации о государственном ценовом регулировании</w:t>
            </w:r>
          </w:p>
        </w:tc>
      </w:tr>
      <w:tr w:rsidR="00B3061D" w:rsidRPr="00374543" w14:paraId="6009012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897349A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BC9D17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28765E36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1A15D44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47D1BB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E9D155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B47BC76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выполняется при получении исполнителем уведомления о результате обработки запроса информации о государственном ценовом регулировании</w:t>
            </w:r>
          </w:p>
        </w:tc>
      </w:tr>
      <w:tr w:rsidR="00B3061D" w:rsidRPr="00EE62B0" w14:paraId="7616BD4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27CB63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566B4A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202CE9EC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0CFDDF7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1673B2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0545CFE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4F806DB7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осуществляет прием и обработку уведомления в соответствии с Регламентом информационного взаимодействия</w:t>
            </w:r>
          </w:p>
        </w:tc>
      </w:tr>
      <w:tr w:rsidR="00B3061D" w:rsidRPr="00DC69D8" w14:paraId="30F3646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0272DE3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BC3420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CC9489C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уведомление о результате обработки запроса информации о государственном ценовом регулировании обработано</w:t>
            </w:r>
          </w:p>
        </w:tc>
      </w:tr>
    </w:tbl>
    <w:p w14:paraId="045E8E05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3A7B12CF" w14:textId="25F609E1" w:rsidR="00221902" w:rsidRPr="00EC17AD" w:rsidRDefault="00221902" w:rsidP="005148D2">
      <w:pPr>
        <w:pStyle w:val="aff4"/>
        <w:rPr>
          <w:lang w:val="ru-RU"/>
        </w:rPr>
      </w:pPr>
      <w:r w:rsidRPr="00EE62B0">
        <w:lastRenderedPageBreak/>
        <w:t>Табл</w:t>
      </w:r>
      <w:r>
        <w:t>ица</w:t>
      </w:r>
      <w:r w:rsidRPr="001353E7">
        <w:t> </w:t>
      </w:r>
      <w:r w:rsidR="00B956DF">
        <w:rPr>
          <w:noProof/>
          <w:lang w:val="ru-RU"/>
        </w:rPr>
        <w:t>35</w:t>
      </w:r>
    </w:p>
    <w:p w14:paraId="1E8D637F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Представление информации о государственном ценовом регулировании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.100</w:t>
      </w:r>
      <w:r w:rsidRPr="00260EC3">
        <w:t>)</w:t>
      </w:r>
    </w:p>
    <w:p w14:paraId="312EBFE0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00A63431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6983CBD0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002EE9CC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22CBD48F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31E2BF7E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032CED2F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D93CC16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5A094D2E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40FF10ED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2D9202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EB49BFE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31D12ED9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P.AT.01.OPR.100</w:t>
            </w:r>
          </w:p>
        </w:tc>
      </w:tr>
      <w:tr w:rsidR="00B3061D" w:rsidRPr="00EE62B0" w14:paraId="11FB52D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43922A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EF2156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582B58D2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представление информации о государственном ценовом регулировании</w:t>
            </w:r>
          </w:p>
        </w:tc>
      </w:tr>
      <w:tr w:rsidR="00B3061D" w:rsidRPr="00374543" w14:paraId="56D3915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1A516A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563191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25C6CDD8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уполномоченный орган</w:t>
            </w:r>
          </w:p>
        </w:tc>
      </w:tr>
      <w:tr w:rsidR="00B3061D" w:rsidRPr="00895C85" w14:paraId="5A979EA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D7A8C9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170779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2A8A390" w14:textId="5D379BBB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 xml:space="preserve">сформирован ответ на запрос информации </w:t>
            </w:r>
            <w:r w:rsidR="00C044A8">
              <w:rPr>
                <w:noProof/>
              </w:rPr>
              <w:br/>
            </w:r>
            <w:r w:rsidRPr="00260EC3">
              <w:rPr>
                <w:noProof/>
              </w:rPr>
              <w:t>по вопросам государственного ценового регулирования</w:t>
            </w:r>
          </w:p>
        </w:tc>
      </w:tr>
      <w:tr w:rsidR="00B3061D" w:rsidRPr="00EE62B0" w14:paraId="394BA38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5AD861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CFE070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685FABB8" w14:textId="457CBBA6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 xml:space="preserve">формат и структура представляемых сведений должны соответствовать Описанию форматов </w:t>
            </w:r>
            <w:r w:rsidR="00C044A8">
              <w:rPr>
                <w:noProof/>
              </w:rPr>
              <w:br/>
            </w:r>
            <w:r w:rsidRPr="00260EC3">
              <w:rPr>
                <w:noProof/>
              </w:rPr>
              <w:t>и структур электронных документов и сведений</w:t>
            </w:r>
          </w:p>
        </w:tc>
      </w:tr>
      <w:tr w:rsidR="00B3061D" w:rsidRPr="000A7FA1" w14:paraId="3D6048E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5CCA11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64DF58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67D04E7F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формирует сообщение содержащее запрошенную информацию по вопросам государственного ценового регулирования или уведомление об отсутствии необходимой информации и направляет в Комиссию</w:t>
            </w:r>
          </w:p>
        </w:tc>
      </w:tr>
      <w:tr w:rsidR="00B3061D" w:rsidRPr="00DC69D8" w14:paraId="38A5B93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31D9E64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F638D7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7936714E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в Комиссию отправлена информация по вопросам государственного ценового регулирования или уведомление об отсутствии необходимой информации</w:t>
            </w:r>
          </w:p>
        </w:tc>
      </w:tr>
    </w:tbl>
    <w:p w14:paraId="48BE7061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4CEA2270" w14:textId="6AE5BFDF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B956DF">
        <w:rPr>
          <w:noProof/>
          <w:lang w:val="ru-RU"/>
        </w:rPr>
        <w:t>36</w:t>
      </w:r>
    </w:p>
    <w:p w14:paraId="4D37FD6D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Прием и обработка информации о государственном ценовом регулировании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.101</w:t>
      </w:r>
      <w:r w:rsidRPr="00260EC3">
        <w:t>)</w:t>
      </w:r>
    </w:p>
    <w:p w14:paraId="78021729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357785C2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033F7490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346764BF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7D90C236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114F0725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45532BEF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2C93C1A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1D1387D7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54FB7DE4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FD1C73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DD492B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6F0CB152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P.AT.01.OPR.101</w:t>
            </w:r>
          </w:p>
        </w:tc>
      </w:tr>
      <w:tr w:rsidR="00B3061D" w:rsidRPr="00EE62B0" w14:paraId="3DC0F17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F196B4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D350EE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178AAAA3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прием и обработка информации о государственном ценовом регулировании</w:t>
            </w:r>
          </w:p>
        </w:tc>
      </w:tr>
      <w:tr w:rsidR="00B3061D" w:rsidRPr="00374543" w14:paraId="066853E6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DFBB87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CE1B34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69A8A900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01AA43B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B674B6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4C5D9F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654776ED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выполняется при получении ответа уполномоченного органа на запрос информации по вопросам государственного ценового регулирования</w:t>
            </w:r>
          </w:p>
        </w:tc>
      </w:tr>
      <w:tr w:rsidR="00B3061D" w:rsidRPr="00EE62B0" w14:paraId="2381D7F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BF52A6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768D0F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5B2487FD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срок ожидания ответа от уполномоченного органа составляет 1 месяц с даты направления запроса информации по вопросам государственного ценового регулирования</w:t>
            </w:r>
          </w:p>
        </w:tc>
      </w:tr>
      <w:tr w:rsidR="00B3061D" w:rsidRPr="000A7FA1" w14:paraId="3EC4D3D6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746FD8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978822E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6F26CE4A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принимает и обрабатывает информацию по вопросам государственного ценового регулирования или уведомление об отсутствии запрошенной информации</w:t>
            </w:r>
          </w:p>
        </w:tc>
      </w:tr>
      <w:tr w:rsidR="00B3061D" w:rsidRPr="00DC69D8" w14:paraId="251AD4B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1FFF826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83A4BB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F784C7A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информация по вопросам государственного ценового регулирования или уведомление об отсутствии необходимой информации приняты и обработаны</w:t>
            </w:r>
          </w:p>
        </w:tc>
      </w:tr>
    </w:tbl>
    <w:p w14:paraId="115F35A4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0C99A129" w14:textId="0AFEC4A0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4C692C">
        <w:rPr>
          <w:noProof/>
          <w:lang w:val="ru-RU"/>
        </w:rPr>
        <w:t>37</w:t>
      </w:r>
    </w:p>
    <w:p w14:paraId="7CC8476E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Прием и обработка уведомления о результате обработки информации о государственном ценовом регулировании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.102</w:t>
      </w:r>
      <w:r w:rsidRPr="00260EC3">
        <w:t>)</w:t>
      </w:r>
    </w:p>
    <w:p w14:paraId="2A69473D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0CCA255C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23DEC7CD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34A3D8BE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0CBEBFA0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5A42DBA3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4207F1CB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5D3DB80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6B98A6C6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3F2FCB46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51F0D0A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E81B21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70992BBC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P.AT.01.OPR.102</w:t>
            </w:r>
          </w:p>
        </w:tc>
      </w:tr>
      <w:tr w:rsidR="00B3061D" w:rsidRPr="00EE62B0" w14:paraId="0D576C1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7961F9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54596B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19B3447F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прием и обработка уведомления о результате обработки информации о государственном ценовом регулировании</w:t>
            </w:r>
          </w:p>
        </w:tc>
      </w:tr>
      <w:tr w:rsidR="00B3061D" w:rsidRPr="00374543" w14:paraId="753CCE5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DDA91C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517A74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2779584A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уполномоченный орган</w:t>
            </w:r>
          </w:p>
        </w:tc>
      </w:tr>
      <w:tr w:rsidR="00B3061D" w:rsidRPr="00895C85" w14:paraId="63B56EC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8C5006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8AD41C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29C0C795" w14:textId="395E3943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 xml:space="preserve">выполняется при получении исполнителем уведомления о результате обработки информации </w:t>
            </w:r>
            <w:r w:rsidR="00C044A8">
              <w:rPr>
                <w:noProof/>
              </w:rPr>
              <w:br/>
            </w:r>
            <w:r w:rsidRPr="00260EC3">
              <w:rPr>
                <w:noProof/>
              </w:rPr>
              <w:t>о государственном ценовом регулировании</w:t>
            </w:r>
          </w:p>
        </w:tc>
      </w:tr>
      <w:tr w:rsidR="00B3061D" w:rsidRPr="00EE62B0" w14:paraId="60B56EF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267A55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D3F5E7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2317BCDF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661B03E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B6F875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0A7437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5BD3C435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осуществляет прием и обработку уведомления в соответствии с Регламентом информационного взаимодействия</w:t>
            </w:r>
          </w:p>
        </w:tc>
      </w:tr>
      <w:tr w:rsidR="00B3061D" w:rsidRPr="00DC69D8" w14:paraId="303710E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3571051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BDE07B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1FDB040C" w14:textId="6EC7A17E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уведомление о результате обработки информации </w:t>
            </w:r>
            <w:r w:rsidR="00C044A8">
              <w:rPr>
                <w:noProof/>
              </w:rPr>
              <w:br/>
            </w:r>
            <w:r w:rsidRPr="00260EC3">
              <w:rPr>
                <w:noProof/>
              </w:rPr>
              <w:t>о государственном ценовом регулировании обработано</w:t>
            </w:r>
          </w:p>
        </w:tc>
      </w:tr>
    </w:tbl>
    <w:p w14:paraId="4B90783C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00617B7B" w14:textId="77777777" w:rsidR="004D75AA" w:rsidRPr="00260EC3" w:rsidRDefault="00200396" w:rsidP="00800DD4">
      <w:pPr>
        <w:pStyle w:val="3"/>
      </w:pPr>
      <w:r>
        <w:t>Процедура</w:t>
      </w:r>
      <w:r w:rsidRPr="00260EC3">
        <w:t xml:space="preserve"> «</w:t>
      </w:r>
      <w:r w:rsidR="004D75AA" w:rsidRPr="00260EC3">
        <w:rPr>
          <w:noProof/>
        </w:rPr>
        <w:t>Направление решения по итогам рассмотрения обращения</w:t>
      </w:r>
      <w:r w:rsidRPr="00260EC3">
        <w:rPr>
          <w:noProof/>
        </w:rPr>
        <w:t>»</w:t>
      </w:r>
      <w:r w:rsidR="004D75AA" w:rsidRPr="00260EC3">
        <w:t xml:space="preserve"> (</w:t>
      </w:r>
      <w:r w:rsidR="004D75AA" w:rsidRPr="001353E7">
        <w:rPr>
          <w:noProof/>
          <w:lang w:val="en-US"/>
        </w:rPr>
        <w:t>P</w:t>
      </w:r>
      <w:r w:rsidR="004D75AA" w:rsidRPr="00260EC3">
        <w:rPr>
          <w:noProof/>
        </w:rPr>
        <w:t>.</w:t>
      </w:r>
      <w:r w:rsidR="004D75AA" w:rsidRPr="001353E7">
        <w:rPr>
          <w:noProof/>
          <w:lang w:val="en-US"/>
        </w:rPr>
        <w:t>AT</w:t>
      </w:r>
      <w:r w:rsidR="004D75AA" w:rsidRPr="00260EC3">
        <w:rPr>
          <w:noProof/>
        </w:rPr>
        <w:t>.01.</w:t>
      </w:r>
      <w:r w:rsidR="004D75AA" w:rsidRPr="001353E7">
        <w:rPr>
          <w:noProof/>
          <w:lang w:val="en-US"/>
        </w:rPr>
        <w:t>PRC</w:t>
      </w:r>
      <w:r w:rsidR="004D75AA" w:rsidRPr="00260EC3">
        <w:rPr>
          <w:noProof/>
        </w:rPr>
        <w:t>.029</w:t>
      </w:r>
      <w:r w:rsidR="004D75AA" w:rsidRPr="00260EC3">
        <w:t>)</w:t>
      </w:r>
    </w:p>
    <w:p w14:paraId="36CABD74" w14:textId="5808BF96" w:rsidR="00DC5032" w:rsidRPr="00EE62B0" w:rsidRDefault="00AC1732" w:rsidP="001C183C">
      <w:pPr>
        <w:pStyle w:val="aff"/>
      </w:pPr>
      <w:r>
        <w:rPr>
          <w:noProof/>
          <w:lang w:val="ru-RU"/>
        </w:rPr>
        <w:t>71</w:t>
      </w:r>
      <w:r w:rsidR="001C183C" w:rsidRPr="00260EC3">
        <w:rPr>
          <w:lang w:val="ru-RU"/>
        </w:rPr>
        <w:t>.</w:t>
      </w:r>
      <w:r w:rsidR="00C23E21">
        <w:rPr>
          <w:lang w:val="en-US"/>
        </w:rPr>
        <w:t> </w:t>
      </w:r>
      <w:r w:rsidR="00DC5032" w:rsidRPr="00EE62B0">
        <w:t xml:space="preserve">Схема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DC5032" w:rsidRPr="00EE62B0">
        <w:t xml:space="preserve">процедуры </w:t>
      </w:r>
      <w:r w:rsidR="00A44E2B" w:rsidRPr="00EE62B0">
        <w:t>«</w:t>
      </w:r>
      <w:r w:rsidR="00F0733C" w:rsidRPr="00EE62B0">
        <w:t xml:space="preserve">Направление решения </w:t>
      </w:r>
      <w:r w:rsidR="00F70D8B">
        <w:rPr>
          <w:szCs w:val="30"/>
        </w:rPr>
        <w:br/>
      </w:r>
      <w:r w:rsidR="00F0733C" w:rsidRPr="00EE62B0">
        <w:t>по итогам рассмотрения обращения</w:t>
      </w:r>
      <w:r w:rsidR="00A44E2B" w:rsidRPr="00EE62B0">
        <w:t>»</w:t>
      </w:r>
      <w:r w:rsidR="00F0733C" w:rsidRPr="00EE62B0">
        <w:t xml:space="preserve"> (P.AT.01.PRC.029</w:t>
      </w:r>
      <w:r w:rsidR="008E6C3A" w:rsidRPr="00EE62B0">
        <w:t>)</w:t>
      </w:r>
      <w:r w:rsidR="007A4388" w:rsidRPr="00EE62B0">
        <w:t xml:space="preserve"> </w:t>
      </w:r>
      <w:r w:rsidR="00DC5032" w:rsidRPr="00EE62B0">
        <w:t>представлена на</w:t>
      </w:r>
      <w:r w:rsidR="00B05D87" w:rsidRPr="00EE62B0">
        <w:t xml:space="preserve"> </w:t>
      </w:r>
      <w:r w:rsidR="00A44E2B" w:rsidRPr="00EE62B0">
        <w:t>рис</w:t>
      </w:r>
      <w:r w:rsidR="00221902">
        <w:rPr>
          <w:lang w:val="ru-RU"/>
        </w:rPr>
        <w:t>унке</w:t>
      </w:r>
      <w:r w:rsidR="00221902" w:rsidRPr="00EE62B0">
        <w:t> </w:t>
      </w:r>
      <w:r w:rsidR="00225469">
        <w:rPr>
          <w:lang w:val="ru-RU"/>
        </w:rPr>
        <w:t>8</w:t>
      </w:r>
      <w:r w:rsidR="00DC5032" w:rsidRPr="00EE62B0">
        <w:t>.</w:t>
      </w:r>
    </w:p>
    <w:p w14:paraId="1AD2E595" w14:textId="77777777" w:rsidR="00DC5032" w:rsidRPr="00EE62B0" w:rsidRDefault="00B370AA" w:rsidP="006E064A">
      <w:pPr>
        <w:pStyle w:val="af6"/>
      </w:pPr>
      <w:r w:rsidRPr="00EE62B0">
        <w:rPr>
          <w:noProof/>
          <w:color w:val="4F81BD" w:themeColor="accent1"/>
        </w:rPr>
        <w:drawing>
          <wp:inline distT="0" distB="0" distL="0" distR="0" wp14:anchorId="733A2624" wp14:editId="52673D89">
            <wp:extent cx="5940552" cy="2648712"/>
            <wp:effectExtent l="0" t="0" r="0" b="0"/>
            <wp:docPr id="36" name="Рисунок 36" descr="C:\EEC\tem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EEC\template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264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E5035" w14:textId="5C992B50" w:rsidR="004773BF" w:rsidRPr="00260EC3" w:rsidRDefault="00B73FB5" w:rsidP="0095762B">
      <w:pPr>
        <w:pStyle w:val="af5"/>
        <w:rPr>
          <w:rStyle w:val="afc"/>
          <w:sz w:val="24"/>
          <w:lang w:val="ru-RU"/>
        </w:rPr>
      </w:pPr>
      <w:r w:rsidRPr="007E0CC6">
        <w:t>Рис</w:t>
      </w:r>
      <w:r w:rsidR="00E70901" w:rsidRPr="00260EC3">
        <w:t>.</w:t>
      </w:r>
      <w:r w:rsidR="00221902" w:rsidRPr="007E0CC6">
        <w:rPr>
          <w:lang w:val="en-US"/>
        </w:rPr>
        <w:t> </w:t>
      </w:r>
      <w:r w:rsidR="00225469">
        <w:rPr>
          <w:noProof/>
        </w:rPr>
        <w:t>8</w:t>
      </w:r>
      <w:r w:rsidRPr="00260EC3">
        <w:t>.</w:t>
      </w:r>
      <w:r w:rsidR="00DC5032" w:rsidRPr="00260EC3">
        <w:t xml:space="preserve"> </w:t>
      </w:r>
      <w:r w:rsidR="00DC5032" w:rsidRPr="007E0CC6">
        <w:t>Схема</w:t>
      </w:r>
      <w:r w:rsidR="00DC5032" w:rsidRPr="00260EC3">
        <w:t xml:space="preserve"> </w:t>
      </w:r>
      <w:r w:rsidR="00E21084">
        <w:t>вы</w:t>
      </w:r>
      <w:r w:rsidR="00E21084" w:rsidRPr="00E21084">
        <w:t>полнения</w:t>
      </w:r>
      <w:r w:rsidR="00E21084" w:rsidRPr="00260EC3">
        <w:t xml:space="preserve"> </w:t>
      </w:r>
      <w:r w:rsidR="00DC5032" w:rsidRPr="00E21084">
        <w:t>процедуры</w:t>
      </w:r>
      <w:r w:rsidR="00DC5032" w:rsidRPr="00260EC3">
        <w:t xml:space="preserve"> </w:t>
      </w:r>
      <w:r w:rsidR="00A44E2B" w:rsidRPr="00260EC3">
        <w:t>«</w:t>
      </w:r>
      <w:r w:rsidR="00F0733C" w:rsidRPr="00260EC3">
        <w:rPr>
          <w:noProof/>
        </w:rPr>
        <w:t>Направление решения по итогам рассмотрения обращения</w:t>
      </w:r>
      <w:r w:rsidR="00A44E2B" w:rsidRPr="00260EC3">
        <w:t>»</w:t>
      </w:r>
      <w:r w:rsidR="008E6C3A" w:rsidRPr="00260EC3">
        <w:t xml:space="preserve"> </w:t>
      </w:r>
      <w:r w:rsidR="00F0733C" w:rsidRPr="00260EC3">
        <w:t>(</w:t>
      </w:r>
      <w:r w:rsidR="00F0733C" w:rsidRPr="007E0CC6">
        <w:rPr>
          <w:noProof/>
          <w:lang w:val="en-US"/>
        </w:rPr>
        <w:t>P</w:t>
      </w:r>
      <w:r w:rsidR="00F0733C" w:rsidRPr="00260EC3">
        <w:rPr>
          <w:noProof/>
        </w:rPr>
        <w:t>.</w:t>
      </w:r>
      <w:r w:rsidR="00F0733C" w:rsidRPr="007E0CC6">
        <w:rPr>
          <w:noProof/>
          <w:lang w:val="en-US"/>
        </w:rPr>
        <w:t>AT</w:t>
      </w:r>
      <w:r w:rsidR="00F0733C" w:rsidRPr="00260EC3">
        <w:rPr>
          <w:noProof/>
        </w:rPr>
        <w:t>.01.</w:t>
      </w:r>
      <w:r w:rsidR="00F0733C" w:rsidRPr="007E0CC6">
        <w:rPr>
          <w:noProof/>
          <w:lang w:val="en-US"/>
        </w:rPr>
        <w:t>PRC</w:t>
      </w:r>
      <w:r w:rsidR="00F0733C" w:rsidRPr="00260EC3">
        <w:rPr>
          <w:noProof/>
        </w:rPr>
        <w:t>.029</w:t>
      </w:r>
      <w:r w:rsidR="008E6C3A" w:rsidRPr="00260EC3">
        <w:t>)</w:t>
      </w:r>
    </w:p>
    <w:p w14:paraId="4B17DB3E" w14:textId="001563C9" w:rsidR="003E0C6E" w:rsidRDefault="00AC1732" w:rsidP="001C183C">
      <w:pPr>
        <w:pStyle w:val="aff"/>
      </w:pPr>
      <w:r>
        <w:rPr>
          <w:noProof/>
          <w:lang w:val="ru-RU"/>
        </w:rPr>
        <w:t>72</w:t>
      </w:r>
      <w:r w:rsidR="001C183C" w:rsidRPr="001C183C">
        <w:t>.</w:t>
      </w:r>
      <w:r w:rsidR="00C23E21">
        <w:t> </w:t>
      </w:r>
      <w:r w:rsidR="00CB3574" w:rsidRPr="00EE62B0">
        <w:t>Процедура</w:t>
      </w:r>
      <w:r w:rsidR="00CB3574" w:rsidRPr="001353E7">
        <w:t xml:space="preserve"> </w:t>
      </w:r>
      <w:r w:rsidR="00FA6CAE" w:rsidRPr="001353E7">
        <w:t xml:space="preserve">«Направление решения по итогам рассмотрения обращения» (P.AT.01.PRC.029) </w:t>
      </w:r>
      <w:r w:rsidR="003E0C6E">
        <w:rPr>
          <w:noProof/>
        </w:rPr>
        <w:t xml:space="preserve">выполняется при представлении </w:t>
      </w:r>
      <w:r w:rsidR="003E0C6E">
        <w:rPr>
          <w:noProof/>
        </w:rPr>
        <w:lastRenderedPageBreak/>
        <w:t>Комиссией решения по итогам рассмотрения обращения об отмене государственного ценового регулирования или обращения о продлении государственного ценового регулирования в инициирующий уполномоченный орган</w:t>
      </w:r>
      <w:r w:rsidR="009932A8" w:rsidRPr="00260EC3">
        <w:rPr>
          <w:rStyle w:val="afc"/>
          <w:color w:val="000000" w:themeColor="text1"/>
          <w:lang w:val="ru-RU" w:eastAsia="ru-RU"/>
        </w:rPr>
        <w:t>.</w:t>
      </w:r>
    </w:p>
    <w:p w14:paraId="6D42B921" w14:textId="7B8B5D06" w:rsidR="00EC49D1" w:rsidRDefault="00AC1732" w:rsidP="001C183C">
      <w:pPr>
        <w:pStyle w:val="aff"/>
      </w:pPr>
      <w:r>
        <w:rPr>
          <w:noProof/>
          <w:lang w:val="ru-RU"/>
        </w:rPr>
        <w:t>73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Первой выполняется операция «Направление решения </w:t>
      </w:r>
      <w:r w:rsidR="00C044A8">
        <w:rPr>
          <w:noProof/>
          <w:lang w:val="ru-RU"/>
        </w:rPr>
        <w:br/>
      </w:r>
      <w:r w:rsidR="00EC49D1">
        <w:rPr>
          <w:noProof/>
        </w:rPr>
        <w:t>по итогам рассмотрения обращения» (P.AT.01.OPR.103), в ходе выполнения которой Комиссия формирует сообщение, содержащее сведения решения по итогам рассмотрения обращения, и направляет его в инициирующий уполномоченный орган.</w:t>
      </w:r>
    </w:p>
    <w:p w14:paraId="33C51E80" w14:textId="0CE41D01" w:rsidR="00EC49D1" w:rsidRDefault="00AC1732" w:rsidP="001C183C">
      <w:pPr>
        <w:pStyle w:val="aff"/>
      </w:pPr>
      <w:r>
        <w:rPr>
          <w:noProof/>
          <w:lang w:val="ru-RU"/>
        </w:rPr>
        <w:t>74</w:t>
      </w:r>
      <w:r w:rsidR="001C183C" w:rsidRPr="001C183C">
        <w:t>.</w:t>
      </w:r>
      <w:r w:rsidR="00C23E21">
        <w:t> </w:t>
      </w:r>
      <w:r w:rsidR="00EC49D1">
        <w:rPr>
          <w:noProof/>
        </w:rPr>
        <w:t>При поступлении в инициирующий уполномоченный орган решения по итогам расмотрения обращения выполняется операция «Прием и обработка решения по итогам расмотрения обращения» (P.AT.01.OPR.104), в ходе выполнения которой инициирующий уполномоченный орган принимает и обрабатывает полученные сведения.</w:t>
      </w:r>
    </w:p>
    <w:p w14:paraId="2C2FE38D" w14:textId="26395CB2" w:rsidR="00EC49D1" w:rsidRDefault="00AC1732" w:rsidP="001C183C">
      <w:pPr>
        <w:pStyle w:val="aff"/>
      </w:pPr>
      <w:r>
        <w:rPr>
          <w:noProof/>
          <w:lang w:val="ru-RU"/>
        </w:rPr>
        <w:t>75</w:t>
      </w:r>
      <w:r w:rsidR="001C183C" w:rsidRPr="001C183C">
        <w:t>.</w:t>
      </w:r>
      <w:r w:rsidR="00C23E21">
        <w:t> </w:t>
      </w:r>
      <w:r w:rsidR="00EC49D1">
        <w:rPr>
          <w:noProof/>
        </w:rPr>
        <w:t>При поступлении в Комиссию уведомления о результате обработки решения по итогам рассмотрения обращения, выполняется операция «Прием и обработка уведомления о результате обработки решения по итогам обращения» (P.AT.01.OPR.105), в ходе выполнения которой Комиссия принимает и обрабатывает указанное уведомление.</w:t>
      </w:r>
    </w:p>
    <w:p w14:paraId="443963E6" w14:textId="2C7CB1EE" w:rsidR="0020517E" w:rsidRPr="00EE62B0" w:rsidRDefault="00AC1732" w:rsidP="001C183C">
      <w:pPr>
        <w:pStyle w:val="aff"/>
      </w:pPr>
      <w:r>
        <w:rPr>
          <w:noProof/>
          <w:lang w:val="ru-RU"/>
        </w:rPr>
        <w:t>76</w:t>
      </w:r>
      <w:r w:rsidR="001C183C" w:rsidRPr="00260EC3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2B20E2" w:rsidRPr="00EE62B0">
        <w:t xml:space="preserve">Результатом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2B20E2" w:rsidRPr="00EE62B0">
        <w:t>процедуры</w:t>
      </w:r>
      <w:r w:rsidR="00B311B5" w:rsidRPr="00EE62B0">
        <w:t xml:space="preserve"> «Направление решения </w:t>
      </w:r>
      <w:r w:rsidR="00C044A8">
        <w:rPr>
          <w:lang w:val="ru-RU"/>
        </w:rPr>
        <w:br/>
      </w:r>
      <w:r w:rsidR="00B311B5" w:rsidRPr="00EE62B0">
        <w:t>по итогам рассмотрения обращения» (P.AT.01.PRC.029)</w:t>
      </w:r>
      <w:r w:rsidR="002B20E2" w:rsidRPr="00EE62B0">
        <w:t xml:space="preserve"> является</w:t>
      </w:r>
      <w:r w:rsidR="0087333A" w:rsidRPr="00EE62B0">
        <w:t xml:space="preserve"> </w:t>
      </w:r>
      <w:r w:rsidR="0020517E" w:rsidRPr="00EE62B0">
        <w:t xml:space="preserve">получение инициирующим уполномоченным органом решения </w:t>
      </w:r>
      <w:r w:rsidR="00F70D8B">
        <w:rPr>
          <w:szCs w:val="30"/>
        </w:rPr>
        <w:br/>
      </w:r>
      <w:r w:rsidR="0020517E" w:rsidRPr="00EE62B0">
        <w:t>по итогам рассмотрения обращения, направленного Комиссией</w:t>
      </w:r>
      <w:r w:rsidR="004E665C" w:rsidRPr="00EE62B0">
        <w:t>.</w:t>
      </w:r>
    </w:p>
    <w:p w14:paraId="68BA59ED" w14:textId="55B6F7A6" w:rsidR="00551F62" w:rsidRDefault="00AC1732" w:rsidP="005442D9">
      <w:pPr>
        <w:pStyle w:val="aff"/>
      </w:pPr>
      <w:r>
        <w:rPr>
          <w:noProof/>
          <w:lang w:val="ru-RU"/>
        </w:rPr>
        <w:t>77</w:t>
      </w:r>
      <w:r w:rsidR="005442D9">
        <w:rPr>
          <w:lang w:val="ru-RU"/>
        </w:rPr>
        <w:t>.</w:t>
      </w:r>
      <w:r w:rsidR="00C23E21">
        <w:rPr>
          <w:lang w:val="ru-RU"/>
        </w:rPr>
        <w:t> </w:t>
      </w:r>
      <w:r w:rsidR="00551F62" w:rsidRPr="00EE62B0">
        <w:t>Перечень операций</w:t>
      </w:r>
      <w:r w:rsidR="00307C38">
        <w:rPr>
          <w:lang w:val="ru-RU"/>
        </w:rPr>
        <w:t xml:space="preserve"> общего процесса</w:t>
      </w:r>
      <w:r w:rsidR="00551F62" w:rsidRPr="00EE62B0">
        <w:t xml:space="preserve">, </w:t>
      </w:r>
      <w:r w:rsidR="00307C38">
        <w:rPr>
          <w:lang w:val="ru-RU"/>
        </w:rPr>
        <w:t>выполн</w:t>
      </w:r>
      <w:r w:rsidR="00875D46">
        <w:rPr>
          <w:lang w:val="ru-RU"/>
        </w:rPr>
        <w:t xml:space="preserve">яемых </w:t>
      </w:r>
      <w:r w:rsidR="00307C38">
        <w:rPr>
          <w:lang w:val="ru-RU"/>
        </w:rPr>
        <w:t>в рамках</w:t>
      </w:r>
      <w:r w:rsidR="00221902" w:rsidRPr="00EE62B0">
        <w:t xml:space="preserve"> </w:t>
      </w:r>
      <w:r w:rsidR="0092758D" w:rsidRPr="00EE62B0">
        <w:t xml:space="preserve">процедуры </w:t>
      </w:r>
      <w:r w:rsidR="009B7FF7" w:rsidRPr="00EE62B0">
        <w:t>«</w:t>
      </w:r>
      <w:r w:rsidR="00D00445" w:rsidRPr="00EE62B0">
        <w:t>Направление решения по итогам рассмотрения обращения</w:t>
      </w:r>
      <w:r w:rsidR="009B7FF7" w:rsidRPr="00EE62B0">
        <w:t>»</w:t>
      </w:r>
      <w:r w:rsidR="00D00445" w:rsidRPr="00EE62B0">
        <w:t xml:space="preserve"> (P.AT.01.PRC.029</w:t>
      </w:r>
      <w:r w:rsidR="00995942" w:rsidRPr="00EE62B0">
        <w:t>)</w:t>
      </w:r>
      <w:r w:rsidR="00551F62" w:rsidRPr="00EE62B0">
        <w:t xml:space="preserve">, </w:t>
      </w:r>
      <w:r w:rsidR="00D02238">
        <w:rPr>
          <w:lang w:val="ru-RU"/>
        </w:rPr>
        <w:t>приведен</w:t>
      </w:r>
      <w:r w:rsidR="00551F62" w:rsidRPr="00EE62B0">
        <w:t xml:space="preserve"> в</w:t>
      </w:r>
      <w:r w:rsidR="00436FCA" w:rsidRPr="00EE62B0">
        <w:t xml:space="preserve"> </w:t>
      </w:r>
      <w:r w:rsidR="000B69FD" w:rsidRPr="00EE62B0">
        <w:t>табл</w:t>
      </w:r>
      <w:r w:rsidR="00221902">
        <w:rPr>
          <w:lang w:val="ru-RU"/>
        </w:rPr>
        <w:t>ице</w:t>
      </w:r>
      <w:r w:rsidR="00221902" w:rsidRPr="00EE62B0">
        <w:t> </w:t>
      </w:r>
      <w:r w:rsidR="00B227EE">
        <w:rPr>
          <w:noProof/>
          <w:lang w:val="ru-RU"/>
        </w:rPr>
        <w:t>38</w:t>
      </w:r>
      <w:r w:rsidR="00551F62" w:rsidRPr="00EE62B0">
        <w:t>.</w:t>
      </w:r>
    </w:p>
    <w:p w14:paraId="5018BE1A" w14:textId="035A510D" w:rsidR="00221902" w:rsidRPr="00EC17AD" w:rsidRDefault="00221902" w:rsidP="005148D2">
      <w:pPr>
        <w:pStyle w:val="aff4"/>
        <w:rPr>
          <w:lang w:val="ru-RU"/>
        </w:rPr>
      </w:pPr>
      <w:r w:rsidRPr="00EE62B0">
        <w:lastRenderedPageBreak/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B227EE">
        <w:rPr>
          <w:noProof/>
          <w:lang w:val="ru-RU"/>
        </w:rPr>
        <w:t>38</w:t>
      </w:r>
    </w:p>
    <w:p w14:paraId="6041BF97" w14:textId="77777777" w:rsidR="00241C50" w:rsidRDefault="00221902" w:rsidP="00857B8B">
      <w:pPr>
        <w:pStyle w:val="aff6"/>
        <w:keepLines/>
      </w:pPr>
      <w:r>
        <w:t>Перечень о</w:t>
      </w:r>
      <w:r w:rsidR="00241C50" w:rsidRPr="00EE62B0">
        <w:t>пераци</w:t>
      </w:r>
      <w:r>
        <w:t>й</w:t>
      </w:r>
      <w:r w:rsidR="00307C38">
        <w:t xml:space="preserve"> общего процесса</w:t>
      </w:r>
      <w:r>
        <w:t xml:space="preserve">, </w:t>
      </w:r>
      <w:r w:rsidR="000525CE">
        <w:t>выполня</w:t>
      </w:r>
      <w:r w:rsidR="00913D66">
        <w:t xml:space="preserve">емых </w:t>
      </w:r>
      <w:r w:rsidR="000525CE">
        <w:t xml:space="preserve">в рамках </w:t>
      </w:r>
      <w:r>
        <w:t>процедуры</w:t>
      </w:r>
      <w:r w:rsidR="00241C50" w:rsidRPr="009B2CBA">
        <w:t xml:space="preserve"> </w:t>
      </w:r>
      <w:r w:rsidR="00287FA4" w:rsidRPr="009B2CBA">
        <w:t>«</w:t>
      </w:r>
      <w:r w:rsidR="00157567" w:rsidRPr="009B2CBA">
        <w:t>Направление решения по итогам рассмотрения обращения</w:t>
      </w:r>
      <w:r w:rsidR="00287FA4" w:rsidRPr="009B2CBA">
        <w:t>»</w:t>
      </w:r>
      <w:r w:rsidR="00157567" w:rsidRPr="009B2CBA">
        <w:t xml:space="preserve"> (P.AT.01.PRC.029)</w:t>
      </w:r>
    </w:p>
    <w:p w14:paraId="555FDD05" w14:textId="77777777" w:rsidR="000525CE" w:rsidRPr="009B2CBA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EE62B0" w14:paraId="696358B2" w14:textId="77777777" w:rsidTr="00B06259">
        <w:trPr>
          <w:trHeight w:val="601"/>
          <w:tblHeader/>
        </w:trPr>
        <w:tc>
          <w:tcPr>
            <w:tcW w:w="2404" w:type="dxa"/>
            <w:vAlign w:val="top"/>
          </w:tcPr>
          <w:p w14:paraId="59AEE880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261A4E9E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2938" w:type="dxa"/>
            <w:vAlign w:val="top"/>
          </w:tcPr>
          <w:p w14:paraId="5A46CE40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48014D30" w14:textId="77777777" w:rsidTr="00D27257">
        <w:trPr>
          <w:trHeight w:val="301"/>
          <w:tblHeader/>
        </w:trPr>
        <w:tc>
          <w:tcPr>
            <w:tcW w:w="2404" w:type="dxa"/>
          </w:tcPr>
          <w:p w14:paraId="234E90A3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4014" w:type="dxa"/>
          </w:tcPr>
          <w:p w14:paraId="180F8D3E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2938" w:type="dxa"/>
          </w:tcPr>
          <w:p w14:paraId="27AA36B4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B3061D" w14:paraId="56BBD461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4FB144F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P.AT.01.OPR.103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F470DCA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направление решения по итогам рассмотрения обращения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3E8D839" w14:textId="3AE40C61" w:rsidR="00AC6C78" w:rsidRPr="009B2CBA" w:rsidRDefault="00AC6C78" w:rsidP="00645387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645387">
              <w:rPr>
                <w:rFonts w:eastAsiaTheme="minorEastAsia"/>
                <w:noProof/>
              </w:rPr>
              <w:t xml:space="preserve">39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2A73FDDA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ECF66A0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P.AT.01.OPR.104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5A0FCB6" w14:textId="46C2CFF3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прием и обработка решения </w:t>
            </w:r>
            <w:r w:rsidR="00C044A8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по итогам рассмотрения обращения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C0BC43C" w14:textId="59BBC8F7" w:rsidR="00AC6C78" w:rsidRPr="009B2CBA" w:rsidRDefault="00AC6C78" w:rsidP="00645387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645387">
              <w:rPr>
                <w:rFonts w:eastAsiaTheme="minorEastAsia"/>
                <w:noProof/>
              </w:rPr>
              <w:t xml:space="preserve">40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440597E0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EDE55AF" w14:textId="77777777" w:rsidR="00AC6C78" w:rsidRPr="00C044A8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</w:t>
            </w:r>
            <w:r w:rsidRPr="00C044A8">
              <w:rPr>
                <w:rFonts w:eastAsiaTheme="minorEastAsia"/>
                <w:noProof/>
              </w:rPr>
              <w:t>.</w:t>
            </w:r>
            <w:r w:rsidRPr="006A5C7A">
              <w:rPr>
                <w:rFonts w:eastAsiaTheme="minorEastAsia"/>
                <w:noProof/>
                <w:lang w:val="en-US"/>
              </w:rPr>
              <w:t>AT</w:t>
            </w:r>
            <w:r w:rsidRPr="00C044A8">
              <w:rPr>
                <w:rFonts w:eastAsiaTheme="minorEastAsia"/>
                <w:noProof/>
              </w:rPr>
              <w:t>.01.</w:t>
            </w:r>
            <w:r w:rsidRPr="006A5C7A">
              <w:rPr>
                <w:rFonts w:eastAsiaTheme="minorEastAsia"/>
                <w:noProof/>
                <w:lang w:val="en-US"/>
              </w:rPr>
              <w:t>OPR</w:t>
            </w:r>
            <w:r w:rsidRPr="00C044A8">
              <w:rPr>
                <w:rFonts w:eastAsiaTheme="minorEastAsia"/>
                <w:noProof/>
              </w:rPr>
              <w:t>.105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289EAF8" w14:textId="21D0494D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прием и обработка уведомления </w:t>
            </w:r>
            <w:r w:rsidR="00C044A8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 xml:space="preserve">о результате обработки решения </w:t>
            </w:r>
            <w:r w:rsidR="00C044A8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по итогам обращения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008287A" w14:textId="1419A2DF" w:rsidR="00AC6C78" w:rsidRPr="009B2CBA" w:rsidRDefault="00AC6C78" w:rsidP="00645387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645387">
              <w:rPr>
                <w:rFonts w:eastAsiaTheme="minorEastAsia"/>
                <w:noProof/>
              </w:rPr>
              <w:t xml:space="preserve">41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</w:tbl>
    <w:p w14:paraId="25A05820" w14:textId="77777777" w:rsidR="00221902" w:rsidRPr="00260EC3" w:rsidRDefault="00221902" w:rsidP="0006004F">
      <w:pPr>
        <w:spacing w:after="0" w:line="240" w:lineRule="auto"/>
        <w:rPr>
          <w:szCs w:val="30"/>
        </w:rPr>
      </w:pPr>
    </w:p>
    <w:p w14:paraId="13617EBF" w14:textId="3689F125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DF6D84">
        <w:rPr>
          <w:noProof/>
          <w:lang w:val="ru-RU"/>
        </w:rPr>
        <w:t>39</w:t>
      </w:r>
    </w:p>
    <w:p w14:paraId="1E4824EE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Направление решения по итогам рассмотрения обращения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.103</w:t>
      </w:r>
      <w:r w:rsidRPr="00260EC3">
        <w:t>)</w:t>
      </w:r>
    </w:p>
    <w:p w14:paraId="50BD7323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63E3598A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0EF6D3CB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E27D090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4878F888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3F904921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23EEDEB2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DE22B28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089E64DE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1EA1AE11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D523E7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733665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09EB301E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P.AT.01.OPR.103</w:t>
            </w:r>
          </w:p>
        </w:tc>
      </w:tr>
      <w:tr w:rsidR="00B3061D" w:rsidRPr="00EE62B0" w14:paraId="30A1BCA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B9F7A5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026713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0DD1471C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направление решения по итогам рассмотрения обращения</w:t>
            </w:r>
          </w:p>
        </w:tc>
      </w:tr>
      <w:tr w:rsidR="00B3061D" w:rsidRPr="00374543" w14:paraId="7EAEEB4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7CE8D4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A0EFBB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0BDB7F4A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0B19604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78437B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65A415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0F88B877" w14:textId="78EBD0C4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 xml:space="preserve">выполняется при необходимости отправки </w:t>
            </w:r>
            <w:r w:rsidR="001F32A4">
              <w:rPr>
                <w:noProof/>
              </w:rPr>
              <w:br/>
            </w:r>
            <w:r w:rsidRPr="00260EC3">
              <w:rPr>
                <w:noProof/>
              </w:rPr>
              <w:t xml:space="preserve">в инициирующий уполномоченный орган решения </w:t>
            </w:r>
            <w:r w:rsidR="00C044A8">
              <w:rPr>
                <w:noProof/>
              </w:rPr>
              <w:br/>
            </w:r>
            <w:r w:rsidRPr="00260EC3">
              <w:rPr>
                <w:noProof/>
              </w:rPr>
              <w:t>по итогам рассмотрения обращения об отмене государственного ценового регулирования или обращения о продлении государственного ценового регулирования</w:t>
            </w:r>
          </w:p>
        </w:tc>
      </w:tr>
      <w:tr w:rsidR="00B3061D" w:rsidRPr="00EE62B0" w14:paraId="447FD73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78E923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38BA0A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7E9EA5EA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решение по итогам рассмотрения обращения направляется не позднее 1 дня с даты принятия Решения Коллегии Комиссии;</w:t>
            </w:r>
          </w:p>
          <w:p w14:paraId="27500941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формат и структура направляемых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56F1F17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76FE8D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B45539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4DA53BBF" w14:textId="09B4E0CC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исполнитель формирует сообщение, содержащее сведения Решения Коллегии Комиссии, принятого </w:t>
            </w:r>
            <w:r w:rsidR="001F32A4">
              <w:rPr>
                <w:noProof/>
              </w:rPr>
              <w:br/>
            </w:r>
            <w:r w:rsidRPr="00260EC3">
              <w:rPr>
                <w:noProof/>
              </w:rPr>
              <w:t>по итогам рассмотрения обращения об отмене государственного ценового регулирования или обращения о продлении государственного ценового регулирования, и направляет его в инициирующий уполномоченный орган государства-члена, направившего в Комиссию соответствующее обращение</w:t>
            </w:r>
          </w:p>
        </w:tc>
      </w:tr>
      <w:tr w:rsidR="00B3061D" w:rsidRPr="00DC69D8" w14:paraId="33C9B67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1AC85AD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35194F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3BCC9DAC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в инициирующий уполномоченный орган направлено решение по итогам рассмотрения обращения</w:t>
            </w:r>
          </w:p>
        </w:tc>
      </w:tr>
    </w:tbl>
    <w:p w14:paraId="5C68B031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373C28E9" w14:textId="64F4F1C1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DF6D84">
        <w:rPr>
          <w:noProof/>
          <w:lang w:val="ru-RU"/>
        </w:rPr>
        <w:t>40</w:t>
      </w:r>
    </w:p>
    <w:p w14:paraId="19FA35B5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Прием и обработка решения по итогам рассмотрения обращения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.104</w:t>
      </w:r>
      <w:r w:rsidRPr="00260EC3">
        <w:t>)</w:t>
      </w:r>
    </w:p>
    <w:p w14:paraId="2EEB2A09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3918603F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0EB8677A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53665C61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18F2E3C3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28107CB3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77311166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0755EF5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21C89BDF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5975C4BA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B8CABD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EA8C4D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B93A034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P.AT.01.OPR.104</w:t>
            </w:r>
          </w:p>
        </w:tc>
      </w:tr>
      <w:tr w:rsidR="00B3061D" w:rsidRPr="00EE62B0" w14:paraId="0881285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6090B9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40F12B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014D2B42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прием и обработка решения по итогам рассмотрения обращения</w:t>
            </w:r>
          </w:p>
        </w:tc>
      </w:tr>
      <w:tr w:rsidR="00B3061D" w:rsidRPr="00374543" w14:paraId="3856342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DF66A2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1523A0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5A8841EE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инициирующий уполномоченный орган</w:t>
            </w:r>
          </w:p>
        </w:tc>
      </w:tr>
      <w:tr w:rsidR="00B3061D" w:rsidRPr="00895C85" w14:paraId="547F7A8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E1CB80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ECDC7C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0775FD34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выполняется при получении инициирующим уполномоченным органом решения по итогам рассмотрения обращения</w:t>
            </w:r>
          </w:p>
        </w:tc>
      </w:tr>
      <w:tr w:rsidR="00B3061D" w:rsidRPr="00EE62B0" w14:paraId="6A85E2E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98D31B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8B8FFA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6C35E458" w14:textId="77777777" w:rsidR="00B3061D" w:rsidRPr="00263AF1" w:rsidRDefault="00B3061D" w:rsidP="00D65F82">
            <w:pPr>
              <w:pStyle w:val="ab"/>
              <w:jc w:val="left"/>
              <w:rPr>
                <w:lang w:val="en-US"/>
              </w:rPr>
            </w:pPr>
            <w:r w:rsidRPr="00263AF1">
              <w:rPr>
                <w:noProof/>
                <w:lang w:val="en-US"/>
              </w:rPr>
              <w:t>–</w:t>
            </w:r>
          </w:p>
        </w:tc>
      </w:tr>
      <w:tr w:rsidR="00B3061D" w:rsidRPr="000A7FA1" w14:paraId="434232F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D5E972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0D987D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543D0052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принимает и обрабатывает решение по итогам рассмотрения обращения</w:t>
            </w:r>
          </w:p>
        </w:tc>
      </w:tr>
      <w:tr w:rsidR="00B3061D" w:rsidRPr="00DC69D8" w14:paraId="5115A2C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5DAAEEA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1922EE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601CEF4F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решение по итогам рассмотрения обращения обработано</w:t>
            </w:r>
          </w:p>
        </w:tc>
      </w:tr>
    </w:tbl>
    <w:p w14:paraId="4612CC57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5A35FED8" w14:textId="23EB66BC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DF6D84">
        <w:rPr>
          <w:noProof/>
          <w:lang w:val="ru-RU"/>
        </w:rPr>
        <w:t>41</w:t>
      </w:r>
    </w:p>
    <w:p w14:paraId="647E8B1E" w14:textId="77777777" w:rsidR="00241C50" w:rsidRPr="00260EC3" w:rsidRDefault="00241C50" w:rsidP="00857B8B">
      <w:pPr>
        <w:pStyle w:val="aff6"/>
        <w:keepLines/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Прием и обработка уведомления о результате обработки решения по итогам обращения</w:t>
      </w:r>
      <w:r w:rsidR="00287FA4" w:rsidRPr="00260EC3">
        <w:t xml:space="preserve">» </w:t>
      </w:r>
      <w:r w:rsidRPr="00260EC3">
        <w:t>(</w:t>
      </w:r>
      <w:r w:rsidR="009E42E5" w:rsidRPr="00E736A4">
        <w:rPr>
          <w:lang w:val="en-US"/>
        </w:rPr>
        <w:t>P</w:t>
      </w:r>
      <w:r w:rsidR="009E42E5" w:rsidRPr="00260EC3">
        <w:t>.</w:t>
      </w:r>
      <w:r w:rsidR="009E42E5" w:rsidRPr="00E736A4">
        <w:rPr>
          <w:lang w:val="en-US"/>
        </w:rPr>
        <w:t>AT</w:t>
      </w:r>
      <w:r w:rsidR="009E42E5" w:rsidRPr="00260EC3">
        <w:t>.01.</w:t>
      </w:r>
      <w:r w:rsidR="009E42E5" w:rsidRPr="00E736A4">
        <w:rPr>
          <w:lang w:val="en-US"/>
        </w:rPr>
        <w:t>OPR</w:t>
      </w:r>
      <w:r w:rsidR="009E42E5" w:rsidRPr="00260EC3">
        <w:t>.105</w:t>
      </w:r>
      <w:r w:rsidRPr="00260EC3">
        <w:t>)</w:t>
      </w:r>
    </w:p>
    <w:p w14:paraId="65ABF841" w14:textId="77777777" w:rsidR="000525CE" w:rsidRPr="00260EC3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10399925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115FC735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269FDD1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573B124B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0E577E8C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0CB4E860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3436CBD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1CAF5B8A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56627CB0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D9E8A4A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62C130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73E2945C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P.AT.01.OPR.105</w:t>
            </w:r>
          </w:p>
        </w:tc>
      </w:tr>
      <w:tr w:rsidR="00B3061D" w:rsidRPr="00EE62B0" w14:paraId="7B137D2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B56621A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BFE441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44869BCA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прием и обработка уведомления о результате обработки решения по итогам обращения</w:t>
            </w:r>
          </w:p>
        </w:tc>
      </w:tr>
      <w:tr w:rsidR="00B3061D" w:rsidRPr="00374543" w14:paraId="3D780E8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5B458A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2B97CF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00FB22F0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4674D97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1D32E5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DA65D6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525949E6" w14:textId="7B20B3AB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 xml:space="preserve">выполняется при получении исполнителем уведомления о результате обработки решения </w:t>
            </w:r>
            <w:r w:rsidR="001F32A4">
              <w:rPr>
                <w:noProof/>
              </w:rPr>
              <w:br/>
            </w:r>
            <w:r w:rsidRPr="00260EC3">
              <w:rPr>
                <w:noProof/>
              </w:rPr>
              <w:t>по итогам рассмотрения обращения</w:t>
            </w:r>
          </w:p>
        </w:tc>
      </w:tr>
      <w:tr w:rsidR="00B3061D" w:rsidRPr="00EE62B0" w14:paraId="2EDC784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BC78D1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17B68B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766C2BE2" w14:textId="77777777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7950DEE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AFF5F3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1F47A8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6B0D53B3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осуществляет прием и обработку уведомления в соответствии с Регламентом информационного взаимодействия</w:t>
            </w:r>
          </w:p>
        </w:tc>
      </w:tr>
      <w:tr w:rsidR="00B3061D" w:rsidRPr="00DC69D8" w14:paraId="2E8A4EA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2E834A7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DCC59E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23A29066" w14:textId="3099A4DA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уведомление о результате обработки решения </w:t>
            </w:r>
            <w:r w:rsidR="001F32A4">
              <w:rPr>
                <w:noProof/>
              </w:rPr>
              <w:br/>
            </w:r>
            <w:r w:rsidRPr="00260EC3">
              <w:rPr>
                <w:noProof/>
              </w:rPr>
              <w:t>по итогам рассмотрения обращения обработано</w:t>
            </w:r>
          </w:p>
        </w:tc>
      </w:tr>
    </w:tbl>
    <w:p w14:paraId="0AF74B76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4C16A098" w14:textId="77777777" w:rsidR="004D75AA" w:rsidRPr="00260EC3" w:rsidRDefault="00200396" w:rsidP="00800DD4">
      <w:pPr>
        <w:pStyle w:val="3"/>
      </w:pPr>
      <w:r>
        <w:t>Процедура</w:t>
      </w:r>
      <w:r w:rsidRPr="00260EC3">
        <w:t xml:space="preserve"> «</w:t>
      </w:r>
      <w:r w:rsidR="004D75AA" w:rsidRPr="00260EC3">
        <w:rPr>
          <w:noProof/>
        </w:rPr>
        <w:t>Направление уведомления о встрече по государственному ценовому регулированию</w:t>
      </w:r>
      <w:r w:rsidRPr="00260EC3">
        <w:rPr>
          <w:noProof/>
        </w:rPr>
        <w:t>»</w:t>
      </w:r>
      <w:r w:rsidR="004D75AA" w:rsidRPr="00260EC3">
        <w:t xml:space="preserve"> (</w:t>
      </w:r>
      <w:r w:rsidR="004D75AA" w:rsidRPr="001353E7">
        <w:rPr>
          <w:noProof/>
          <w:lang w:val="en-US"/>
        </w:rPr>
        <w:t>P</w:t>
      </w:r>
      <w:r w:rsidR="004D75AA" w:rsidRPr="00260EC3">
        <w:rPr>
          <w:noProof/>
        </w:rPr>
        <w:t>.</w:t>
      </w:r>
      <w:r w:rsidR="004D75AA" w:rsidRPr="001353E7">
        <w:rPr>
          <w:noProof/>
          <w:lang w:val="en-US"/>
        </w:rPr>
        <w:t>AT</w:t>
      </w:r>
      <w:r w:rsidR="004D75AA" w:rsidRPr="00260EC3">
        <w:rPr>
          <w:noProof/>
        </w:rPr>
        <w:t>.01.</w:t>
      </w:r>
      <w:r w:rsidR="004D75AA" w:rsidRPr="001353E7">
        <w:rPr>
          <w:noProof/>
          <w:lang w:val="en-US"/>
        </w:rPr>
        <w:t>PRC</w:t>
      </w:r>
      <w:r w:rsidR="004D75AA" w:rsidRPr="00260EC3">
        <w:rPr>
          <w:noProof/>
        </w:rPr>
        <w:t>.030</w:t>
      </w:r>
      <w:r w:rsidR="004D75AA" w:rsidRPr="00260EC3">
        <w:t>)</w:t>
      </w:r>
    </w:p>
    <w:p w14:paraId="1B1BBFF0" w14:textId="4B47DE0A" w:rsidR="00DC5032" w:rsidRPr="00EE62B0" w:rsidRDefault="00AC1732" w:rsidP="001C183C">
      <w:pPr>
        <w:pStyle w:val="aff"/>
      </w:pPr>
      <w:bookmarkStart w:id="53" w:name="_Toc369271037"/>
      <w:r>
        <w:rPr>
          <w:noProof/>
          <w:lang w:val="ru-RU"/>
        </w:rPr>
        <w:t>78</w:t>
      </w:r>
      <w:r w:rsidR="001C183C" w:rsidRPr="00260EC3">
        <w:rPr>
          <w:lang w:val="ru-RU"/>
        </w:rPr>
        <w:t>.</w:t>
      </w:r>
      <w:r w:rsidR="00C23E21">
        <w:rPr>
          <w:lang w:val="en-US"/>
        </w:rPr>
        <w:t> </w:t>
      </w:r>
      <w:r w:rsidR="00DC5032" w:rsidRPr="00EE62B0">
        <w:t xml:space="preserve">Схема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DC5032" w:rsidRPr="00EE62B0">
        <w:t xml:space="preserve">процедуры </w:t>
      </w:r>
      <w:r w:rsidR="00A44E2B" w:rsidRPr="00EE62B0">
        <w:t>«</w:t>
      </w:r>
      <w:r w:rsidR="00F0733C" w:rsidRPr="00EE62B0">
        <w:t xml:space="preserve">Направление уведомления </w:t>
      </w:r>
      <w:r w:rsidR="00F70D8B">
        <w:rPr>
          <w:szCs w:val="30"/>
        </w:rPr>
        <w:br/>
      </w:r>
      <w:r w:rsidR="00F0733C" w:rsidRPr="00EE62B0">
        <w:t>о встрече по государственному ценовому регулированию</w:t>
      </w:r>
      <w:r w:rsidR="00A44E2B" w:rsidRPr="00EE62B0">
        <w:t>»</w:t>
      </w:r>
      <w:r w:rsidR="00F0733C" w:rsidRPr="00EE62B0">
        <w:t xml:space="preserve"> (P.AT.01.PRC.030</w:t>
      </w:r>
      <w:r w:rsidR="008E6C3A" w:rsidRPr="00EE62B0">
        <w:t>)</w:t>
      </w:r>
      <w:r w:rsidR="007A4388" w:rsidRPr="00EE62B0">
        <w:t xml:space="preserve"> </w:t>
      </w:r>
      <w:r w:rsidR="00DC5032" w:rsidRPr="00EE62B0">
        <w:t>представлена на</w:t>
      </w:r>
      <w:r w:rsidR="00B05D87" w:rsidRPr="00EE62B0">
        <w:t xml:space="preserve"> </w:t>
      </w:r>
      <w:r w:rsidR="00A44E2B" w:rsidRPr="00EE62B0">
        <w:t>рис</w:t>
      </w:r>
      <w:r w:rsidR="00221902">
        <w:rPr>
          <w:lang w:val="ru-RU"/>
        </w:rPr>
        <w:t>унке</w:t>
      </w:r>
      <w:r w:rsidR="00221902" w:rsidRPr="00EE62B0">
        <w:t> </w:t>
      </w:r>
      <w:r w:rsidR="007F516B">
        <w:rPr>
          <w:lang w:val="ru-RU"/>
        </w:rPr>
        <w:t>9</w:t>
      </w:r>
      <w:r w:rsidR="00DC5032" w:rsidRPr="00EE62B0">
        <w:t>.</w:t>
      </w:r>
      <w:bookmarkEnd w:id="53"/>
    </w:p>
    <w:p w14:paraId="129F1010" w14:textId="77777777" w:rsidR="00DC5032" w:rsidRPr="00EE62B0" w:rsidRDefault="00B370AA" w:rsidP="006E064A">
      <w:pPr>
        <w:pStyle w:val="af6"/>
      </w:pPr>
      <w:bookmarkStart w:id="54" w:name="procedurePicture"/>
      <w:r w:rsidRPr="00EE62B0">
        <w:rPr>
          <w:noProof/>
          <w:color w:val="4F81BD" w:themeColor="accent1"/>
        </w:rPr>
        <w:lastRenderedPageBreak/>
        <w:drawing>
          <wp:inline distT="0" distB="0" distL="0" distR="0" wp14:anchorId="733A2624" wp14:editId="52673D89">
            <wp:extent cx="5940552" cy="1783080"/>
            <wp:effectExtent l="0" t="0" r="0" b="0"/>
            <wp:docPr id="37" name="Рисунок 37" descr="C:\EEC\tem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EEC\template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4"/>
    </w:p>
    <w:p w14:paraId="7B38004A" w14:textId="30314D51" w:rsidR="004773BF" w:rsidRPr="00260EC3" w:rsidRDefault="00B73FB5" w:rsidP="0095762B">
      <w:pPr>
        <w:pStyle w:val="af5"/>
        <w:rPr>
          <w:rStyle w:val="afc"/>
          <w:sz w:val="24"/>
          <w:lang w:val="ru-RU"/>
        </w:rPr>
      </w:pPr>
      <w:bookmarkStart w:id="55" w:name="_Ref363494409"/>
      <w:bookmarkStart w:id="56" w:name="_Toc375908856"/>
      <w:r w:rsidRPr="007E0CC6">
        <w:t>Рис</w:t>
      </w:r>
      <w:bookmarkEnd w:id="55"/>
      <w:r w:rsidR="00E70901" w:rsidRPr="00260EC3">
        <w:t>.</w:t>
      </w:r>
      <w:r w:rsidR="00221902" w:rsidRPr="007E0CC6">
        <w:rPr>
          <w:lang w:val="en-US"/>
        </w:rPr>
        <w:t> </w:t>
      </w:r>
      <w:r w:rsidR="007F516B">
        <w:rPr>
          <w:noProof/>
        </w:rPr>
        <w:t>9</w:t>
      </w:r>
      <w:r w:rsidRPr="00260EC3">
        <w:t>.</w:t>
      </w:r>
      <w:r w:rsidR="00DC5032" w:rsidRPr="00260EC3">
        <w:t xml:space="preserve"> </w:t>
      </w:r>
      <w:r w:rsidR="00DC5032" w:rsidRPr="007E0CC6">
        <w:t>Схема</w:t>
      </w:r>
      <w:r w:rsidR="00DC5032" w:rsidRPr="00260EC3">
        <w:t xml:space="preserve"> </w:t>
      </w:r>
      <w:r w:rsidR="00E21084">
        <w:t>вы</w:t>
      </w:r>
      <w:r w:rsidR="00E21084" w:rsidRPr="00E21084">
        <w:t>полнения</w:t>
      </w:r>
      <w:r w:rsidR="00E21084" w:rsidRPr="00260EC3">
        <w:t xml:space="preserve"> </w:t>
      </w:r>
      <w:r w:rsidR="00DC5032" w:rsidRPr="00E21084">
        <w:t>процедуры</w:t>
      </w:r>
      <w:r w:rsidR="00DC5032" w:rsidRPr="00260EC3">
        <w:t xml:space="preserve"> </w:t>
      </w:r>
      <w:bookmarkEnd w:id="56"/>
      <w:r w:rsidR="00A44E2B" w:rsidRPr="00260EC3">
        <w:t>«</w:t>
      </w:r>
      <w:r w:rsidR="00F0733C" w:rsidRPr="00260EC3">
        <w:rPr>
          <w:noProof/>
        </w:rPr>
        <w:t>Направление уведомления о встрече по государственному ценовому регулированию</w:t>
      </w:r>
      <w:r w:rsidR="00A44E2B" w:rsidRPr="00260EC3">
        <w:t>»</w:t>
      </w:r>
      <w:r w:rsidR="008E6C3A" w:rsidRPr="00260EC3">
        <w:t xml:space="preserve"> </w:t>
      </w:r>
      <w:r w:rsidR="00F0733C" w:rsidRPr="00260EC3">
        <w:t>(</w:t>
      </w:r>
      <w:r w:rsidR="00F0733C" w:rsidRPr="007E0CC6">
        <w:rPr>
          <w:noProof/>
          <w:lang w:val="en-US"/>
        </w:rPr>
        <w:t>P</w:t>
      </w:r>
      <w:r w:rsidR="00F0733C" w:rsidRPr="00260EC3">
        <w:rPr>
          <w:noProof/>
        </w:rPr>
        <w:t>.</w:t>
      </w:r>
      <w:r w:rsidR="00F0733C" w:rsidRPr="007E0CC6">
        <w:rPr>
          <w:noProof/>
          <w:lang w:val="en-US"/>
        </w:rPr>
        <w:t>AT</w:t>
      </w:r>
      <w:r w:rsidR="00F0733C" w:rsidRPr="00260EC3">
        <w:rPr>
          <w:noProof/>
        </w:rPr>
        <w:t>.01.</w:t>
      </w:r>
      <w:r w:rsidR="00F0733C" w:rsidRPr="007E0CC6">
        <w:rPr>
          <w:noProof/>
          <w:lang w:val="en-US"/>
        </w:rPr>
        <w:t>PRC</w:t>
      </w:r>
      <w:r w:rsidR="00F0733C" w:rsidRPr="00260EC3">
        <w:rPr>
          <w:noProof/>
        </w:rPr>
        <w:t>.030</w:t>
      </w:r>
      <w:r w:rsidR="008E6C3A" w:rsidRPr="00260EC3">
        <w:t>)</w:t>
      </w:r>
    </w:p>
    <w:p w14:paraId="2E7005DA" w14:textId="5F541A4E" w:rsidR="003E0C6E" w:rsidRDefault="00AC1732" w:rsidP="001C183C">
      <w:pPr>
        <w:pStyle w:val="aff"/>
      </w:pPr>
      <w:bookmarkStart w:id="57" w:name="_Toc369271043"/>
      <w:r>
        <w:rPr>
          <w:noProof/>
          <w:lang w:val="ru-RU"/>
        </w:rPr>
        <w:t>79</w:t>
      </w:r>
      <w:r w:rsidR="001C183C" w:rsidRPr="001C183C">
        <w:t>.</w:t>
      </w:r>
      <w:r w:rsidR="00C23E21">
        <w:t> </w:t>
      </w:r>
      <w:r w:rsidR="00CB3574" w:rsidRPr="00EE62B0">
        <w:t>Процедура</w:t>
      </w:r>
      <w:r w:rsidR="00CB3574" w:rsidRPr="001353E7">
        <w:t xml:space="preserve"> </w:t>
      </w:r>
      <w:r w:rsidR="00FA6CAE" w:rsidRPr="001353E7">
        <w:t xml:space="preserve">«Направление уведомления о встрече </w:t>
      </w:r>
      <w:r w:rsidR="00F70D8B">
        <w:rPr>
          <w:szCs w:val="30"/>
        </w:rPr>
        <w:br/>
      </w:r>
      <w:r w:rsidR="00FA6CAE" w:rsidRPr="001353E7">
        <w:t xml:space="preserve">по государственному ценовому регулированию» (P.AT.01.PRC.030) </w:t>
      </w:r>
      <w:r w:rsidR="003E0C6E">
        <w:rPr>
          <w:noProof/>
        </w:rPr>
        <w:t xml:space="preserve">выполняется при представлении Комиссией уведомленя о встрече для рассмотрения вопросов государственного ценового регулирования </w:t>
      </w:r>
      <w:r w:rsidR="00F70D8B">
        <w:rPr>
          <w:szCs w:val="30"/>
        </w:rPr>
        <w:br/>
      </w:r>
      <w:r w:rsidR="003E0C6E">
        <w:rPr>
          <w:noProof/>
        </w:rPr>
        <w:t>в уполномоченные органы</w:t>
      </w:r>
      <w:bookmarkEnd w:id="57"/>
      <w:r w:rsidR="009932A8" w:rsidRPr="00260EC3">
        <w:rPr>
          <w:rStyle w:val="afc"/>
          <w:color w:val="000000" w:themeColor="text1"/>
          <w:lang w:val="ru-RU" w:eastAsia="ru-RU"/>
        </w:rPr>
        <w:t>.</w:t>
      </w:r>
    </w:p>
    <w:p w14:paraId="1A9D567D" w14:textId="705D5D5E" w:rsidR="00EC49D1" w:rsidRDefault="00AC1732" w:rsidP="001C183C">
      <w:pPr>
        <w:pStyle w:val="aff"/>
      </w:pPr>
      <w:r>
        <w:rPr>
          <w:noProof/>
          <w:lang w:val="ru-RU"/>
        </w:rPr>
        <w:t>80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Первой выполняется операция «Направление уведомления </w:t>
      </w:r>
      <w:r w:rsidR="00F70D8B">
        <w:rPr>
          <w:szCs w:val="30"/>
        </w:rPr>
        <w:br/>
      </w:r>
      <w:r w:rsidR="00EC49D1">
        <w:rPr>
          <w:noProof/>
        </w:rPr>
        <w:t xml:space="preserve">о встрече по государственному ценовому регулированию» (P.AT.01.OPR.106), в ходе выполнения которой Комиссия формирует уведомление о встрече по государственному ценовому регулированию </w:t>
      </w:r>
      <w:r w:rsidR="00F70D8B">
        <w:rPr>
          <w:szCs w:val="30"/>
        </w:rPr>
        <w:br/>
      </w:r>
      <w:r w:rsidR="00EC49D1">
        <w:rPr>
          <w:noProof/>
        </w:rPr>
        <w:t>и направляет его в уполномоченные органы.</w:t>
      </w:r>
    </w:p>
    <w:p w14:paraId="210BA82B" w14:textId="59B23B46" w:rsidR="00EC49D1" w:rsidRDefault="00AC1732" w:rsidP="001C183C">
      <w:pPr>
        <w:pStyle w:val="aff"/>
      </w:pPr>
      <w:r>
        <w:rPr>
          <w:noProof/>
          <w:lang w:val="ru-RU"/>
        </w:rPr>
        <w:t>81</w:t>
      </w:r>
      <w:r w:rsidR="001C183C" w:rsidRPr="001C183C">
        <w:t>.</w:t>
      </w:r>
      <w:r w:rsidR="00C23E21">
        <w:t> </w:t>
      </w:r>
      <w:r w:rsidR="00EC49D1">
        <w:rPr>
          <w:noProof/>
        </w:rPr>
        <w:t xml:space="preserve">При поступлении в уполномоченный орган уведомления </w:t>
      </w:r>
      <w:r w:rsidR="00F70D8B">
        <w:rPr>
          <w:szCs w:val="30"/>
        </w:rPr>
        <w:br/>
      </w:r>
      <w:r w:rsidR="00EC49D1">
        <w:rPr>
          <w:noProof/>
        </w:rPr>
        <w:t xml:space="preserve">о встрече по государственному ценовому регулированию выполняется операция «Прием и обработка уведомления о встрече </w:t>
      </w:r>
      <w:r w:rsidR="00F70D8B">
        <w:rPr>
          <w:szCs w:val="30"/>
        </w:rPr>
        <w:br/>
      </w:r>
      <w:r w:rsidR="00EC49D1">
        <w:rPr>
          <w:noProof/>
        </w:rPr>
        <w:t xml:space="preserve">по государственному ценовому регулированию» (P.AT.01.OPR.107), </w:t>
      </w:r>
      <w:r w:rsidR="00F70D8B">
        <w:rPr>
          <w:szCs w:val="30"/>
        </w:rPr>
        <w:br/>
      </w:r>
      <w:r w:rsidR="00EC49D1">
        <w:rPr>
          <w:noProof/>
        </w:rPr>
        <w:t xml:space="preserve">в ходе выполнения которой уполномоченный орган принимает </w:t>
      </w:r>
      <w:r w:rsidR="00F70D8B">
        <w:rPr>
          <w:szCs w:val="30"/>
        </w:rPr>
        <w:br/>
      </w:r>
      <w:r w:rsidR="00EC49D1">
        <w:rPr>
          <w:noProof/>
        </w:rPr>
        <w:t>и обрабатывает полученные сведения.</w:t>
      </w:r>
    </w:p>
    <w:p w14:paraId="573F3A48" w14:textId="2598C927" w:rsidR="0020517E" w:rsidRPr="00EE62B0" w:rsidRDefault="00AC1732" w:rsidP="001C183C">
      <w:pPr>
        <w:pStyle w:val="aff"/>
      </w:pPr>
      <w:r>
        <w:rPr>
          <w:noProof/>
          <w:lang w:val="ru-RU"/>
        </w:rPr>
        <w:t>82</w:t>
      </w:r>
      <w:r w:rsidR="001C183C" w:rsidRPr="00260EC3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2B20E2" w:rsidRPr="00EE62B0">
        <w:t xml:space="preserve">Результатом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2B20E2" w:rsidRPr="00EE62B0">
        <w:t>процедуры</w:t>
      </w:r>
      <w:r w:rsidR="00B311B5" w:rsidRPr="00EE62B0">
        <w:t xml:space="preserve"> «Направление уведомления о встрече по государственному ценовому регулированию» (P.AT.01.PRC.030)</w:t>
      </w:r>
      <w:r w:rsidR="002B20E2" w:rsidRPr="00EE62B0">
        <w:t xml:space="preserve"> является</w:t>
      </w:r>
      <w:r w:rsidR="0087333A" w:rsidRPr="00EE62B0">
        <w:t xml:space="preserve"> </w:t>
      </w:r>
      <w:r w:rsidR="0020517E" w:rsidRPr="00EE62B0">
        <w:t xml:space="preserve">получение уведомления о встрече </w:t>
      </w:r>
      <w:r w:rsidR="00F70D8B">
        <w:rPr>
          <w:szCs w:val="30"/>
        </w:rPr>
        <w:br/>
      </w:r>
      <w:r w:rsidR="0020517E" w:rsidRPr="00EE62B0">
        <w:lastRenderedPageBreak/>
        <w:t>по рассмотрению вопросов государственного ценового регулирования уполномоченным органом государства-члена</w:t>
      </w:r>
      <w:r w:rsidR="004E665C" w:rsidRPr="00EE62B0">
        <w:t>.</w:t>
      </w:r>
    </w:p>
    <w:p w14:paraId="2FABD2FE" w14:textId="71A571AC" w:rsidR="00551F62" w:rsidRDefault="00AC1732" w:rsidP="005442D9">
      <w:pPr>
        <w:pStyle w:val="aff"/>
      </w:pPr>
      <w:r>
        <w:rPr>
          <w:noProof/>
          <w:lang w:val="ru-RU"/>
        </w:rPr>
        <w:t>83</w:t>
      </w:r>
      <w:r w:rsidR="005442D9">
        <w:rPr>
          <w:lang w:val="ru-RU"/>
        </w:rPr>
        <w:t>.</w:t>
      </w:r>
      <w:r w:rsidR="00C23E21">
        <w:rPr>
          <w:lang w:val="ru-RU"/>
        </w:rPr>
        <w:t> </w:t>
      </w:r>
      <w:r w:rsidR="00551F62" w:rsidRPr="00EE62B0">
        <w:t>Перечень операций</w:t>
      </w:r>
      <w:r w:rsidR="00307C38">
        <w:rPr>
          <w:lang w:val="ru-RU"/>
        </w:rPr>
        <w:t xml:space="preserve"> общего процесса</w:t>
      </w:r>
      <w:r w:rsidR="00551F62" w:rsidRPr="00EE62B0">
        <w:t xml:space="preserve">, </w:t>
      </w:r>
      <w:r w:rsidR="00307C38">
        <w:rPr>
          <w:lang w:val="ru-RU"/>
        </w:rPr>
        <w:t>выполн</w:t>
      </w:r>
      <w:r w:rsidR="00875D46">
        <w:rPr>
          <w:lang w:val="ru-RU"/>
        </w:rPr>
        <w:t xml:space="preserve">яемых </w:t>
      </w:r>
      <w:r w:rsidR="00307C38">
        <w:rPr>
          <w:lang w:val="ru-RU"/>
        </w:rPr>
        <w:t>в рамках</w:t>
      </w:r>
      <w:r w:rsidR="00221902" w:rsidRPr="00EE62B0">
        <w:t xml:space="preserve"> </w:t>
      </w:r>
      <w:r w:rsidR="0092758D" w:rsidRPr="00EE62B0">
        <w:t xml:space="preserve">процедуры </w:t>
      </w:r>
      <w:r w:rsidR="009B7FF7" w:rsidRPr="00EE62B0">
        <w:t>«</w:t>
      </w:r>
      <w:r w:rsidR="00D00445" w:rsidRPr="00EE62B0">
        <w:t>Направление уведомления о встрече по государственному ценовому регулированию</w:t>
      </w:r>
      <w:r w:rsidR="009B7FF7" w:rsidRPr="00EE62B0">
        <w:t>»</w:t>
      </w:r>
      <w:r w:rsidR="00D00445" w:rsidRPr="00EE62B0">
        <w:t xml:space="preserve"> (P.AT.01.PRC.030</w:t>
      </w:r>
      <w:r w:rsidR="00995942" w:rsidRPr="00EE62B0">
        <w:t>)</w:t>
      </w:r>
      <w:r w:rsidR="00551F62" w:rsidRPr="00EE62B0">
        <w:t xml:space="preserve">, </w:t>
      </w:r>
      <w:r w:rsidR="00D02238">
        <w:rPr>
          <w:lang w:val="ru-RU"/>
        </w:rPr>
        <w:t>приведен</w:t>
      </w:r>
      <w:r w:rsidR="00551F62" w:rsidRPr="00EE62B0">
        <w:t xml:space="preserve"> в</w:t>
      </w:r>
      <w:r w:rsidR="00436FCA" w:rsidRPr="00EE62B0">
        <w:t xml:space="preserve"> </w:t>
      </w:r>
      <w:r w:rsidR="000B69FD" w:rsidRPr="00EE62B0">
        <w:t>табл</w:t>
      </w:r>
      <w:r w:rsidR="00221902">
        <w:rPr>
          <w:lang w:val="ru-RU"/>
        </w:rPr>
        <w:t>ице</w:t>
      </w:r>
      <w:r w:rsidR="00221902" w:rsidRPr="00EE62B0">
        <w:t> </w:t>
      </w:r>
      <w:r w:rsidR="000508F8">
        <w:rPr>
          <w:noProof/>
          <w:lang w:val="ru-RU"/>
        </w:rPr>
        <w:t>42</w:t>
      </w:r>
      <w:r w:rsidR="00551F62" w:rsidRPr="00EE62B0">
        <w:t>.</w:t>
      </w:r>
      <w:bookmarkEnd w:id="52"/>
    </w:p>
    <w:p w14:paraId="6DCA3742" w14:textId="6B618ED7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0508F8">
        <w:rPr>
          <w:noProof/>
          <w:lang w:val="ru-RU"/>
        </w:rPr>
        <w:t>42</w:t>
      </w:r>
    </w:p>
    <w:p w14:paraId="01B6C8C8" w14:textId="77777777" w:rsidR="00241C50" w:rsidRDefault="00221902" w:rsidP="00857B8B">
      <w:pPr>
        <w:pStyle w:val="aff6"/>
        <w:keepLines/>
      </w:pPr>
      <w:bookmarkStart w:id="58" w:name="_Toc375908870"/>
      <w:r>
        <w:t>Перечень о</w:t>
      </w:r>
      <w:r w:rsidR="00241C50" w:rsidRPr="00EE62B0">
        <w:t>пераци</w:t>
      </w:r>
      <w:r>
        <w:t>й</w:t>
      </w:r>
      <w:r w:rsidR="00307C38">
        <w:t xml:space="preserve"> общего процесса</w:t>
      </w:r>
      <w:r>
        <w:t xml:space="preserve">, </w:t>
      </w:r>
      <w:r w:rsidR="000525CE">
        <w:t>выполня</w:t>
      </w:r>
      <w:r w:rsidR="00913D66">
        <w:t xml:space="preserve">емых </w:t>
      </w:r>
      <w:r w:rsidR="000525CE">
        <w:t xml:space="preserve">в рамках </w:t>
      </w:r>
      <w:r>
        <w:t>процедуры</w:t>
      </w:r>
      <w:r w:rsidR="00241C50" w:rsidRPr="009B2CBA">
        <w:t xml:space="preserve"> </w:t>
      </w:r>
      <w:bookmarkEnd w:id="58"/>
      <w:r w:rsidR="00287FA4" w:rsidRPr="009B2CBA">
        <w:t>«</w:t>
      </w:r>
      <w:r w:rsidR="00157567" w:rsidRPr="009B2CBA">
        <w:t>Направление уведомления о встрече по государственному ценовому регулированию</w:t>
      </w:r>
      <w:r w:rsidR="00287FA4" w:rsidRPr="009B2CBA">
        <w:t>»</w:t>
      </w:r>
      <w:r w:rsidR="00157567" w:rsidRPr="009B2CBA">
        <w:t xml:space="preserve"> (P.AT.01.PRC.030)</w:t>
      </w:r>
    </w:p>
    <w:p w14:paraId="5C41400D" w14:textId="77777777" w:rsidR="000525CE" w:rsidRPr="009B2CBA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EE62B0" w14:paraId="4DD33213" w14:textId="77777777" w:rsidTr="00B06259">
        <w:trPr>
          <w:trHeight w:val="601"/>
          <w:tblHeader/>
        </w:trPr>
        <w:tc>
          <w:tcPr>
            <w:tcW w:w="2404" w:type="dxa"/>
            <w:vAlign w:val="top"/>
          </w:tcPr>
          <w:p w14:paraId="4E4310AF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7DE3F1DF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2938" w:type="dxa"/>
            <w:vAlign w:val="top"/>
          </w:tcPr>
          <w:p w14:paraId="2CC2F239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0F3212C8" w14:textId="77777777" w:rsidTr="00D27257">
        <w:trPr>
          <w:trHeight w:val="301"/>
          <w:tblHeader/>
        </w:trPr>
        <w:tc>
          <w:tcPr>
            <w:tcW w:w="2404" w:type="dxa"/>
          </w:tcPr>
          <w:p w14:paraId="3A34D3AD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4014" w:type="dxa"/>
          </w:tcPr>
          <w:p w14:paraId="17A96659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2938" w:type="dxa"/>
          </w:tcPr>
          <w:p w14:paraId="58C81748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B3061D" w14:paraId="42FC2F4C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F072C2B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P.AT.01.OPR.106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136393A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направление уведомления о встрече по государственному ценовому регулированию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83E241D" w14:textId="18B1C9BE" w:rsidR="00AC6C78" w:rsidRPr="009B2CBA" w:rsidRDefault="00AC6C78" w:rsidP="00E16E3F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E16E3F">
              <w:rPr>
                <w:rFonts w:eastAsiaTheme="minorEastAsia"/>
                <w:noProof/>
              </w:rPr>
              <w:t xml:space="preserve">43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B3061D" w14:paraId="5317456C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FAF4A61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P.AT.01.OPR.107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2C547EC" w14:textId="11561118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прием и обработка уведомления </w:t>
            </w:r>
            <w:r w:rsidR="001F32A4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о встрече по государственному ценовому регулированию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5651D06" w14:textId="77953D56" w:rsidR="00AC6C78" w:rsidRPr="009B2CBA" w:rsidRDefault="00AC6C78" w:rsidP="00E16E3F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 w:rsidR="00E16E3F">
              <w:rPr>
                <w:rFonts w:eastAsiaTheme="minorEastAsia"/>
                <w:noProof/>
              </w:rPr>
              <w:t xml:space="preserve">44 </w:t>
            </w:r>
            <w:r>
              <w:rPr>
                <w:rFonts w:eastAsiaTheme="minorEastAsia"/>
                <w:noProof/>
              </w:rPr>
              <w:t>настоящих Правил</w:t>
            </w:r>
          </w:p>
        </w:tc>
      </w:tr>
    </w:tbl>
    <w:p w14:paraId="3ECF1CB2" w14:textId="77777777" w:rsidR="00221902" w:rsidRPr="00260EC3" w:rsidRDefault="00221902" w:rsidP="0006004F">
      <w:pPr>
        <w:spacing w:after="0" w:line="240" w:lineRule="auto"/>
        <w:rPr>
          <w:szCs w:val="30"/>
        </w:rPr>
      </w:pPr>
      <w:bookmarkStart w:id="59" w:name="_Ref363497369"/>
      <w:bookmarkStart w:id="60" w:name="_Toc375908871"/>
    </w:p>
    <w:p w14:paraId="2A8CB80D" w14:textId="335EF8BD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bookmarkEnd w:id="59"/>
      <w:r w:rsidR="00E16E3F">
        <w:rPr>
          <w:noProof/>
          <w:lang w:val="ru-RU"/>
        </w:rPr>
        <w:t>43</w:t>
      </w:r>
    </w:p>
    <w:p w14:paraId="737D86F6" w14:textId="77777777" w:rsidR="00241C50" w:rsidRPr="00E736A4" w:rsidRDefault="00241C50" w:rsidP="00857B8B">
      <w:pPr>
        <w:pStyle w:val="aff6"/>
        <w:keepLines/>
        <w:rPr>
          <w:lang w:val="en-US"/>
        </w:rPr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bookmarkEnd w:id="60"/>
      <w:r w:rsidR="00287FA4" w:rsidRPr="00260EC3">
        <w:t>«</w:t>
      </w:r>
      <w:r w:rsidR="009E42E5" w:rsidRPr="00260EC3">
        <w:t>Направление уведомления о встрече по государственному ценовому регулированию</w:t>
      </w:r>
      <w:r w:rsidR="00287FA4" w:rsidRPr="00260EC3">
        <w:t xml:space="preserve">» </w:t>
      </w:r>
      <w:r w:rsidRPr="00E736A4">
        <w:rPr>
          <w:lang w:val="en-US"/>
        </w:rPr>
        <w:t>(</w:t>
      </w:r>
      <w:r w:rsidR="009E42E5" w:rsidRPr="00E736A4">
        <w:rPr>
          <w:lang w:val="en-US"/>
        </w:rPr>
        <w:t>P.AT.01.OPR.106</w:t>
      </w:r>
      <w:r w:rsidRPr="00E736A4">
        <w:rPr>
          <w:lang w:val="en-US"/>
        </w:rPr>
        <w:t>)</w:t>
      </w:r>
    </w:p>
    <w:p w14:paraId="31AF8D12" w14:textId="77777777" w:rsidR="000525CE" w:rsidRPr="00A24C25" w:rsidRDefault="000525CE" w:rsidP="000525CE">
      <w:pPr>
        <w:pStyle w:val="aff3"/>
        <w:rPr>
          <w:lang w:val="en-US"/>
        </w:rPr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44EA227A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36C3AF33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0C251232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0537B367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31485C20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653974AA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83D8F7F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1CB6F100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38587776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0030A4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FADE05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5C8368CD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P.AT.01.OPR.106</w:t>
            </w:r>
          </w:p>
        </w:tc>
      </w:tr>
      <w:tr w:rsidR="00B3061D" w:rsidRPr="00EE62B0" w14:paraId="31337C8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4EBAE6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08F6D2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295B5E0A" w14:textId="2DDA8DA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 xml:space="preserve">направление уведомления о встрече </w:t>
            </w:r>
            <w:r w:rsidR="001F32A4">
              <w:rPr>
                <w:noProof/>
              </w:rPr>
              <w:br/>
            </w:r>
            <w:r>
              <w:rPr>
                <w:noProof/>
              </w:rPr>
              <w:t>по государственному ценовому регулированию</w:t>
            </w:r>
          </w:p>
        </w:tc>
      </w:tr>
      <w:tr w:rsidR="00B3061D" w:rsidRPr="00374543" w14:paraId="04C8401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F3DFBA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7ECD62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3E0090E" w14:textId="77777777" w:rsidR="00B3061D" w:rsidRPr="001F32A4" w:rsidRDefault="003B0214" w:rsidP="003B0214">
            <w:pPr>
              <w:pStyle w:val="ab"/>
              <w:jc w:val="left"/>
              <w:rPr>
                <w:noProof/>
              </w:rPr>
            </w:pPr>
            <w:r w:rsidRPr="001F32A4">
              <w:rPr>
                <w:noProof/>
              </w:rPr>
              <w:t>Комиссия</w:t>
            </w:r>
          </w:p>
        </w:tc>
      </w:tr>
      <w:tr w:rsidR="00B3061D" w:rsidRPr="00895C85" w14:paraId="14E6056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14FA2A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720850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759CA154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выполняется при необходимости уведомления уполномоченных органов о встрече для рассмотрения вопросов государственного ценового регулирования</w:t>
            </w:r>
          </w:p>
        </w:tc>
      </w:tr>
      <w:tr w:rsidR="00B3061D" w:rsidRPr="00EE62B0" w14:paraId="6318C07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76A443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2C7DF3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68CB8777" w14:textId="34790188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 xml:space="preserve">формат и структура представляемых сведений должны соответствовать Описанию форматов </w:t>
            </w:r>
            <w:r w:rsidR="001F32A4">
              <w:rPr>
                <w:noProof/>
              </w:rPr>
              <w:br/>
            </w:r>
            <w:r w:rsidRPr="00260EC3">
              <w:rPr>
                <w:noProof/>
              </w:rPr>
              <w:t>и структур электронных документов и сведений</w:t>
            </w:r>
          </w:p>
        </w:tc>
      </w:tr>
      <w:tr w:rsidR="00B3061D" w:rsidRPr="000A7FA1" w14:paraId="2908F7C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79B6B3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06D17B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64338F2F" w14:textId="213C8B49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исполнитель формирует уведомление о встрече, организуемой Комиссией для рассмотрения вопросов государственного ценового регулирования </w:t>
            </w:r>
            <w:r w:rsidR="001F32A4">
              <w:rPr>
                <w:noProof/>
              </w:rPr>
              <w:br/>
            </w:r>
            <w:r w:rsidRPr="00260EC3">
              <w:rPr>
                <w:noProof/>
              </w:rPr>
              <w:t>и направляет его в уполномоченные органы государств-членов</w:t>
            </w:r>
          </w:p>
        </w:tc>
      </w:tr>
      <w:tr w:rsidR="00B3061D" w:rsidRPr="00DC69D8" w14:paraId="12B1469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5815A6B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1A9A12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73976958" w14:textId="2AB830EF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 xml:space="preserve">уведомлении о встрече по вопросам государственного ценового регулирования направлено </w:t>
            </w:r>
            <w:r w:rsidR="001F32A4">
              <w:rPr>
                <w:noProof/>
              </w:rPr>
              <w:br/>
            </w:r>
            <w:r w:rsidRPr="00260EC3">
              <w:rPr>
                <w:noProof/>
              </w:rPr>
              <w:t>в уполномоченные органы</w:t>
            </w:r>
          </w:p>
        </w:tc>
      </w:tr>
    </w:tbl>
    <w:p w14:paraId="35ECC3E0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57233FBE" w14:textId="5D794519" w:rsidR="00221902" w:rsidRPr="00EC17AD" w:rsidRDefault="00221902" w:rsidP="005148D2">
      <w:pPr>
        <w:pStyle w:val="aff4"/>
        <w:rPr>
          <w:lang w:val="ru-RU"/>
        </w:rPr>
      </w:pPr>
      <w:r w:rsidRPr="00EE62B0">
        <w:t>Табл</w:t>
      </w:r>
      <w:r>
        <w:t>ица</w:t>
      </w:r>
      <w:r w:rsidRPr="001353E7">
        <w:t> </w:t>
      </w:r>
      <w:r w:rsidR="00E16E3F">
        <w:rPr>
          <w:noProof/>
          <w:lang w:val="ru-RU"/>
        </w:rPr>
        <w:t>44</w:t>
      </w:r>
    </w:p>
    <w:p w14:paraId="7E512DEB" w14:textId="77777777" w:rsidR="00241C50" w:rsidRPr="00E736A4" w:rsidRDefault="00241C50" w:rsidP="00857B8B">
      <w:pPr>
        <w:pStyle w:val="aff6"/>
        <w:keepLines/>
        <w:rPr>
          <w:lang w:val="en-US"/>
        </w:rPr>
      </w:pPr>
      <w:r w:rsidRPr="00EE62B0">
        <w:t>Описание</w:t>
      </w:r>
      <w:r w:rsidRPr="00260EC3">
        <w:t xml:space="preserve"> </w:t>
      </w:r>
      <w:r w:rsidRPr="00EE62B0">
        <w:t>операции</w:t>
      </w:r>
      <w:r w:rsidRPr="00260EC3">
        <w:t xml:space="preserve"> </w:t>
      </w:r>
      <w:r w:rsidR="00287FA4" w:rsidRPr="00260EC3">
        <w:t>«</w:t>
      </w:r>
      <w:r w:rsidR="009E42E5" w:rsidRPr="00260EC3">
        <w:t>Прием и обработка уведомления о встрече по государственному ценовому регулированию</w:t>
      </w:r>
      <w:r w:rsidR="00287FA4" w:rsidRPr="00260EC3">
        <w:t xml:space="preserve">» </w:t>
      </w:r>
      <w:r w:rsidRPr="001F32A4">
        <w:t>(</w:t>
      </w:r>
      <w:r w:rsidR="009E42E5" w:rsidRPr="00E736A4">
        <w:rPr>
          <w:lang w:val="en-US"/>
        </w:rPr>
        <w:t>P</w:t>
      </w:r>
      <w:r w:rsidR="009E42E5" w:rsidRPr="001F32A4">
        <w:t>.</w:t>
      </w:r>
      <w:r w:rsidR="009E42E5" w:rsidRPr="00E736A4">
        <w:rPr>
          <w:lang w:val="en-US"/>
        </w:rPr>
        <w:t>AT</w:t>
      </w:r>
      <w:r w:rsidR="009E42E5" w:rsidRPr="001F32A4">
        <w:t>.01.</w:t>
      </w:r>
      <w:r w:rsidR="009E42E5" w:rsidRPr="00E736A4">
        <w:rPr>
          <w:lang w:val="en-US"/>
        </w:rPr>
        <w:t>OPR.107</w:t>
      </w:r>
      <w:r w:rsidRPr="00E736A4">
        <w:rPr>
          <w:lang w:val="en-US"/>
        </w:rPr>
        <w:t>)</w:t>
      </w:r>
    </w:p>
    <w:p w14:paraId="0B5B7EAB" w14:textId="77777777" w:rsidR="000525CE" w:rsidRPr="00A24C25" w:rsidRDefault="000525CE" w:rsidP="000525CE">
      <w:pPr>
        <w:pStyle w:val="aff3"/>
        <w:rPr>
          <w:lang w:val="en-US"/>
        </w:rPr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30F76A85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501727FB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365BB6D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10D40603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25FD2F32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1EBE4A75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53B31B1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4AEDF5D8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40B30E1F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D084ED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2C507A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1BC3C6EC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P.AT.01.OPR.107</w:t>
            </w:r>
          </w:p>
        </w:tc>
      </w:tr>
      <w:tr w:rsidR="00B3061D" w:rsidRPr="00EE62B0" w14:paraId="2FECCE4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031928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8D01C8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62E2C001" w14:textId="773A0A40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 xml:space="preserve">прием и обработка уведомления о встрече </w:t>
            </w:r>
            <w:r w:rsidR="001F32A4">
              <w:rPr>
                <w:noProof/>
              </w:rPr>
              <w:br/>
            </w:r>
            <w:r>
              <w:rPr>
                <w:noProof/>
              </w:rPr>
              <w:t>по государственному ценовому регулированию</w:t>
            </w:r>
          </w:p>
        </w:tc>
      </w:tr>
      <w:tr w:rsidR="00B3061D" w:rsidRPr="00374543" w14:paraId="60904E8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AB2C44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71F9D26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02DC82BD" w14:textId="77777777" w:rsidR="00B3061D" w:rsidRPr="001F32A4" w:rsidRDefault="003B0214" w:rsidP="003B0214">
            <w:pPr>
              <w:pStyle w:val="ab"/>
              <w:jc w:val="left"/>
              <w:rPr>
                <w:noProof/>
              </w:rPr>
            </w:pPr>
            <w:r w:rsidRPr="001F32A4">
              <w:rPr>
                <w:noProof/>
              </w:rPr>
              <w:t>уполномоченный орган</w:t>
            </w:r>
          </w:p>
        </w:tc>
      </w:tr>
      <w:tr w:rsidR="00B3061D" w:rsidRPr="00895C85" w14:paraId="14D9438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B21379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45D415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68A17382" w14:textId="77777777" w:rsidR="00895C85" w:rsidRPr="00260EC3" w:rsidRDefault="00895C85" w:rsidP="00895C85">
            <w:pPr>
              <w:pStyle w:val="ab"/>
              <w:jc w:val="left"/>
            </w:pPr>
            <w:r w:rsidRPr="00260EC3">
              <w:rPr>
                <w:noProof/>
              </w:rPr>
              <w:t>выполняется при получении уполномоченным органом уведомления о встрече по государственному ценовому регулированию</w:t>
            </w:r>
          </w:p>
        </w:tc>
      </w:tr>
      <w:tr w:rsidR="00B3061D" w:rsidRPr="00EE62B0" w14:paraId="479A6B0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E0165B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6A71F9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14742ACB" w14:textId="08A839C1" w:rsidR="00B3061D" w:rsidRPr="00260EC3" w:rsidRDefault="00B3061D" w:rsidP="00D65F82">
            <w:pPr>
              <w:pStyle w:val="ab"/>
              <w:jc w:val="left"/>
            </w:pPr>
            <w:r w:rsidRPr="00260EC3">
              <w:rPr>
                <w:noProof/>
              </w:rPr>
              <w:t xml:space="preserve">формат и структура представленных сведений должны соответствовать Описанию форматов </w:t>
            </w:r>
            <w:r w:rsidR="001F32A4">
              <w:rPr>
                <w:noProof/>
              </w:rPr>
              <w:br/>
            </w:r>
            <w:r w:rsidRPr="00260EC3">
              <w:rPr>
                <w:noProof/>
              </w:rPr>
              <w:t>и структур электронных документов и сведений</w:t>
            </w:r>
          </w:p>
        </w:tc>
      </w:tr>
      <w:tr w:rsidR="00B3061D" w:rsidRPr="000A7FA1" w14:paraId="3269D29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A09287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C61274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562DB446" w14:textId="77777777" w:rsidR="00B3061D" w:rsidRPr="00260EC3" w:rsidRDefault="00B3061D" w:rsidP="00D65F82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исполнитель принимает и обрабатывает уведомление о встрече по вопросам государственного ценового регулирования</w:t>
            </w:r>
          </w:p>
        </w:tc>
      </w:tr>
      <w:tr w:rsidR="00B3061D" w:rsidRPr="00DC69D8" w14:paraId="638498C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20C00F8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3202B0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04203B03" w14:textId="77777777" w:rsidR="00DC69D8" w:rsidRPr="00260EC3" w:rsidRDefault="00DC69D8" w:rsidP="00DC69D8">
            <w:pPr>
              <w:pStyle w:val="ab"/>
              <w:jc w:val="left"/>
              <w:rPr>
                <w:noProof/>
              </w:rPr>
            </w:pPr>
            <w:r w:rsidRPr="00260EC3">
              <w:rPr>
                <w:noProof/>
              </w:rPr>
              <w:t>уведомление о встрече по государственному ценовому регулированию обработано</w:t>
            </w:r>
          </w:p>
        </w:tc>
      </w:tr>
    </w:tbl>
    <w:p w14:paraId="70E65EC7" w14:textId="77777777" w:rsidR="00DF7C15" w:rsidRPr="001F1A27" w:rsidRDefault="00DF7C15" w:rsidP="0006004F">
      <w:pPr>
        <w:spacing w:after="0" w:line="240" w:lineRule="auto"/>
        <w:rPr>
          <w:szCs w:val="30"/>
        </w:rPr>
      </w:pPr>
    </w:p>
    <w:p w14:paraId="77D3FB9F" w14:textId="25108062" w:rsidR="00274706" w:rsidRPr="00152C8F" w:rsidRDefault="00152C8F" w:rsidP="00D03D43">
      <w:pPr>
        <w:pStyle w:val="1"/>
      </w:pPr>
      <w:r>
        <w:rPr>
          <w:lang w:val="en-US"/>
        </w:rPr>
        <w:t>I</w:t>
      </w:r>
      <w:r w:rsidR="000B52FD">
        <w:rPr>
          <w:lang w:val="en-US"/>
        </w:rPr>
        <w:t>X</w:t>
      </w:r>
      <w:r w:rsidR="00E6007B" w:rsidRPr="00152C8F">
        <w:t>.</w:t>
      </w:r>
      <w:r w:rsidR="00C23E21">
        <w:rPr>
          <w:lang w:val="en-US"/>
        </w:rPr>
        <w:t> </w:t>
      </w:r>
      <w:r w:rsidR="009725E7">
        <w:t>Порядок</w:t>
      </w:r>
      <w:r w:rsidR="009725E7" w:rsidRPr="00152C8F">
        <w:t xml:space="preserve"> </w:t>
      </w:r>
      <w:r w:rsidR="009725E7">
        <w:t>действий</w:t>
      </w:r>
      <w:r w:rsidR="009725E7" w:rsidRPr="00152C8F">
        <w:t xml:space="preserve"> </w:t>
      </w:r>
      <w:r w:rsidR="009725E7">
        <w:t>в</w:t>
      </w:r>
      <w:r w:rsidR="009725E7" w:rsidRPr="00152C8F">
        <w:t xml:space="preserve"> </w:t>
      </w:r>
      <w:r w:rsidR="009725E7">
        <w:t>нештатных</w:t>
      </w:r>
      <w:r w:rsidR="009725E7" w:rsidRPr="00152C8F">
        <w:t xml:space="preserve"> </w:t>
      </w:r>
      <w:r w:rsidR="009725E7">
        <w:t>ситуациях</w:t>
      </w:r>
    </w:p>
    <w:p w14:paraId="2DE8C6B7" w14:textId="7306BD81" w:rsidR="006A7C73" w:rsidRPr="00EE62B0" w:rsidRDefault="00AC1732" w:rsidP="005442D9">
      <w:pPr>
        <w:pStyle w:val="aff"/>
      </w:pPr>
      <w:bookmarkStart w:id="61" w:name="_Toc369271103"/>
      <w:r>
        <w:rPr>
          <w:noProof/>
          <w:lang w:val="ru-RU"/>
        </w:rPr>
        <w:t>84</w:t>
      </w:r>
      <w:r w:rsidR="005442D9">
        <w:rPr>
          <w:lang w:val="ru-RU"/>
        </w:rPr>
        <w:t>.</w:t>
      </w:r>
      <w:r w:rsidR="00C23E21">
        <w:rPr>
          <w:lang w:val="ru-RU"/>
        </w:rPr>
        <w:t> </w:t>
      </w:r>
      <w:r w:rsidR="00D61C70" w:rsidRPr="00F764A8">
        <w:rPr>
          <w:lang w:val="ru-RU"/>
        </w:rPr>
        <w:t>При выполнении</w:t>
      </w:r>
      <w:r w:rsidR="00D61C70" w:rsidRPr="00F764A8">
        <w:t xml:space="preserve"> процедур общего процесса </w:t>
      </w:r>
      <w:r w:rsidR="00D61C70" w:rsidRPr="00F764A8">
        <w:rPr>
          <w:lang w:val="ru-RU"/>
        </w:rPr>
        <w:t>возможны исключительные</w:t>
      </w:r>
      <w:r w:rsidR="00D61C70" w:rsidRPr="00F764A8">
        <w:t xml:space="preserve"> ситуации, </w:t>
      </w:r>
      <w:r w:rsidR="00D61C70" w:rsidRPr="00F764A8">
        <w:rPr>
          <w:lang w:val="ru-RU"/>
        </w:rPr>
        <w:t>при которых</w:t>
      </w:r>
      <w:r w:rsidR="00D61C70" w:rsidRPr="00F764A8">
        <w:t xml:space="preserve"> обработка данных не может быть произведена в обычном режиме. </w:t>
      </w:r>
      <w:r w:rsidR="00D61C70" w:rsidRPr="00F764A8">
        <w:rPr>
          <w:lang w:val="ru-RU"/>
        </w:rPr>
        <w:t>Это может произойти при возникновении</w:t>
      </w:r>
      <w:r w:rsidR="00D61C70" w:rsidRPr="00F764A8">
        <w:t xml:space="preserve"> технических </w:t>
      </w:r>
      <w:r w:rsidR="00D61C70" w:rsidRPr="00F764A8">
        <w:rPr>
          <w:lang w:val="ru-RU"/>
        </w:rPr>
        <w:t>сбоев</w:t>
      </w:r>
      <w:r w:rsidR="00D61C70" w:rsidRPr="00F764A8">
        <w:t xml:space="preserve">, </w:t>
      </w:r>
      <w:r w:rsidR="00D61C70" w:rsidRPr="00F764A8">
        <w:rPr>
          <w:lang w:val="ru-RU"/>
        </w:rPr>
        <w:t xml:space="preserve">ошибок структурного и </w:t>
      </w:r>
      <w:r w:rsidR="004C3BAE">
        <w:rPr>
          <w:lang w:val="ru-RU"/>
        </w:rPr>
        <w:t>форматно-</w:t>
      </w:r>
      <w:r w:rsidR="00D61C70" w:rsidRPr="00F764A8">
        <w:rPr>
          <w:lang w:val="ru-RU"/>
        </w:rPr>
        <w:t>логического контроля</w:t>
      </w:r>
      <w:r w:rsidR="00D61C70" w:rsidRPr="00F764A8">
        <w:t xml:space="preserve"> и </w:t>
      </w:r>
      <w:r w:rsidR="00D61C70" w:rsidRPr="00F764A8">
        <w:rPr>
          <w:lang w:val="ru-RU"/>
        </w:rPr>
        <w:t>в иных случаях</w:t>
      </w:r>
      <w:r w:rsidR="00274706" w:rsidRPr="00EE62B0">
        <w:t>.</w:t>
      </w:r>
    </w:p>
    <w:bookmarkEnd w:id="61"/>
    <w:p w14:paraId="4F9860DD" w14:textId="0D294ED6" w:rsidR="00274706" w:rsidRPr="00EE62B0" w:rsidRDefault="00AC1732" w:rsidP="005442D9">
      <w:pPr>
        <w:pStyle w:val="aff"/>
      </w:pPr>
      <w:r>
        <w:rPr>
          <w:noProof/>
          <w:lang w:val="ru-RU"/>
        </w:rPr>
        <w:t>85</w:t>
      </w:r>
      <w:r w:rsidR="005442D9">
        <w:rPr>
          <w:lang w:val="ru-RU"/>
        </w:rPr>
        <w:t>.</w:t>
      </w:r>
      <w:r w:rsidR="00C23E21">
        <w:rPr>
          <w:lang w:val="ru-RU"/>
        </w:rPr>
        <w:t> </w:t>
      </w:r>
      <w:r w:rsidR="006A7C73" w:rsidRPr="00EE62B0">
        <w:t xml:space="preserve">В случае возникновения ошибок структурного и </w:t>
      </w:r>
      <w:r w:rsidR="004C3BAE">
        <w:rPr>
          <w:lang w:val="ru-RU"/>
        </w:rPr>
        <w:t>форматно-</w:t>
      </w:r>
      <w:r w:rsidR="006A7C73" w:rsidRPr="00EE62B0">
        <w:t xml:space="preserve">логического контроля уполномоченный орган </w:t>
      </w:r>
      <w:r w:rsidR="00D61C70">
        <w:rPr>
          <w:lang w:val="ru-RU"/>
        </w:rPr>
        <w:t xml:space="preserve">государства-члена </w:t>
      </w:r>
      <w:r w:rsidR="001C14DD">
        <w:rPr>
          <w:lang w:val="ru-RU"/>
        </w:rPr>
        <w:t>осуществляет</w:t>
      </w:r>
      <w:r w:rsidR="006A7C73" w:rsidRPr="00EE62B0">
        <w:t xml:space="preserve"> проверку сообщения, относительно которого получено уведомление об ошибке, на соответствие </w:t>
      </w:r>
      <w:r w:rsidR="00833F46">
        <w:rPr>
          <w:lang w:val="ru-RU"/>
        </w:rPr>
        <w:t>О</w:t>
      </w:r>
      <w:r w:rsidR="006A7C73" w:rsidRPr="00EE62B0">
        <w:t>писани</w:t>
      </w:r>
      <w:r w:rsidR="0003546D">
        <w:rPr>
          <w:lang w:val="ru-RU"/>
        </w:rPr>
        <w:t>ю</w:t>
      </w:r>
      <w:r w:rsidR="006A7C73" w:rsidRPr="00EE62B0">
        <w:t xml:space="preserve"> форматов </w:t>
      </w:r>
      <w:r w:rsidR="00F70D8B">
        <w:rPr>
          <w:szCs w:val="30"/>
        </w:rPr>
        <w:br/>
      </w:r>
      <w:r w:rsidR="00412A24">
        <w:rPr>
          <w:lang w:val="ru-RU"/>
        </w:rPr>
        <w:t xml:space="preserve">и структур </w:t>
      </w:r>
      <w:r w:rsidR="006A7C73" w:rsidRPr="00EE62B0">
        <w:t>электронных документов</w:t>
      </w:r>
      <w:r w:rsidR="005D2D9F">
        <w:rPr>
          <w:lang w:val="ru-RU"/>
        </w:rPr>
        <w:t xml:space="preserve"> </w:t>
      </w:r>
      <w:r w:rsidR="003A344F">
        <w:rPr>
          <w:lang w:val="ru-RU"/>
        </w:rPr>
        <w:t xml:space="preserve">и </w:t>
      </w:r>
      <w:r w:rsidR="005D2D9F">
        <w:rPr>
          <w:lang w:val="ru-RU"/>
        </w:rPr>
        <w:t>сведений</w:t>
      </w:r>
      <w:r w:rsidR="00833F46">
        <w:rPr>
          <w:lang w:val="ru-RU"/>
        </w:rPr>
        <w:t xml:space="preserve"> </w:t>
      </w:r>
      <w:r w:rsidR="003B7E70">
        <w:rPr>
          <w:lang w:val="ru-RU"/>
        </w:rPr>
        <w:t>и требованиям</w:t>
      </w:r>
      <w:r w:rsidR="006A7C73" w:rsidRPr="00EE62B0">
        <w:t xml:space="preserve"> </w:t>
      </w:r>
      <w:r w:rsidR="00F70D8B">
        <w:rPr>
          <w:szCs w:val="30"/>
        </w:rPr>
        <w:br/>
      </w:r>
      <w:r w:rsidR="00122078" w:rsidRPr="00EE62B0">
        <w:t xml:space="preserve">к </w:t>
      </w:r>
      <w:r w:rsidR="00192549">
        <w:rPr>
          <w:lang w:val="ru-RU"/>
        </w:rPr>
        <w:t>заполнению</w:t>
      </w:r>
      <w:r w:rsidR="00122078" w:rsidRPr="00EE62B0">
        <w:t xml:space="preserve"> </w:t>
      </w:r>
      <w:r w:rsidR="00122078">
        <w:rPr>
          <w:lang w:val="ru-RU"/>
        </w:rPr>
        <w:t>электронных документов и сведений</w:t>
      </w:r>
      <w:r w:rsidR="006A7C73" w:rsidRPr="00EE62B0">
        <w:t xml:space="preserve"> в</w:t>
      </w:r>
      <w:r w:rsidR="00E402F0">
        <w:rPr>
          <w:lang w:val="ru-RU"/>
        </w:rPr>
        <w:t xml:space="preserve"> соответствии </w:t>
      </w:r>
      <w:r w:rsidR="00F70D8B">
        <w:rPr>
          <w:szCs w:val="30"/>
        </w:rPr>
        <w:br/>
      </w:r>
      <w:r w:rsidR="00E402F0">
        <w:rPr>
          <w:lang w:val="ru-RU"/>
        </w:rPr>
        <w:t>с</w:t>
      </w:r>
      <w:r w:rsidR="006A7C73" w:rsidRPr="00EE62B0">
        <w:t xml:space="preserve"> Регламентом информационного взаимодействия. </w:t>
      </w:r>
      <w:r w:rsidR="009441AB" w:rsidRPr="00F764A8">
        <w:t xml:space="preserve">В случае </w:t>
      </w:r>
      <w:r w:rsidR="009441AB" w:rsidRPr="00F764A8">
        <w:rPr>
          <w:lang w:val="ru-RU"/>
        </w:rPr>
        <w:t>выявления</w:t>
      </w:r>
      <w:r w:rsidR="009441AB" w:rsidRPr="00F764A8">
        <w:t xml:space="preserve"> </w:t>
      </w:r>
      <w:r w:rsidR="009441AB" w:rsidRPr="00F764A8">
        <w:rPr>
          <w:lang w:val="ru-RU"/>
        </w:rPr>
        <w:t>несоответствия сведений требованиям указанных документов</w:t>
      </w:r>
      <w:r w:rsidR="009441AB" w:rsidRPr="00F764A8">
        <w:t xml:space="preserve"> уполномоченный орган</w:t>
      </w:r>
      <w:r w:rsidR="009441AB" w:rsidRPr="00F764A8">
        <w:rPr>
          <w:lang w:val="ru-RU"/>
        </w:rPr>
        <w:t xml:space="preserve"> государства-члена принимает</w:t>
      </w:r>
      <w:r w:rsidR="009441AB" w:rsidRPr="00F764A8">
        <w:t xml:space="preserve"> необходимые меры для </w:t>
      </w:r>
      <w:r w:rsidR="009441AB" w:rsidRPr="00F764A8">
        <w:rPr>
          <w:lang w:val="ru-RU"/>
        </w:rPr>
        <w:t>устранения выявленной ошибки в установленн</w:t>
      </w:r>
      <w:r w:rsidR="003F17A1">
        <w:rPr>
          <w:lang w:val="ru-RU"/>
        </w:rPr>
        <w:t>о</w:t>
      </w:r>
      <w:r w:rsidR="009441AB" w:rsidRPr="00F764A8">
        <w:rPr>
          <w:lang w:val="ru-RU"/>
        </w:rPr>
        <w:t>м порядк</w:t>
      </w:r>
      <w:r w:rsidR="003F17A1">
        <w:rPr>
          <w:lang w:val="ru-RU"/>
        </w:rPr>
        <w:t>е</w:t>
      </w:r>
      <w:r w:rsidR="006A7C73" w:rsidRPr="00EE62B0">
        <w:t>.</w:t>
      </w:r>
    </w:p>
    <w:p w14:paraId="6C7A6CC5" w14:textId="0F622260" w:rsidR="00D42249" w:rsidRDefault="00AC1732" w:rsidP="009441AB">
      <w:pPr>
        <w:pStyle w:val="aff"/>
        <w:rPr>
          <w:lang w:val="ru-RU"/>
        </w:rPr>
      </w:pPr>
      <w:bookmarkStart w:id="62" w:name="_Toc369271104"/>
      <w:r>
        <w:rPr>
          <w:noProof/>
          <w:lang w:val="ru-RU"/>
        </w:rPr>
        <w:t>86</w:t>
      </w:r>
      <w:r w:rsidR="005442D9">
        <w:rPr>
          <w:lang w:val="ru-RU"/>
        </w:rPr>
        <w:t>.</w:t>
      </w:r>
      <w:r w:rsidR="00C23E21">
        <w:rPr>
          <w:lang w:val="ru-RU"/>
        </w:rPr>
        <w:t> </w:t>
      </w:r>
      <w:r w:rsidR="009441AB" w:rsidRPr="00F764A8">
        <w:rPr>
          <w:lang w:val="ru-RU"/>
        </w:rPr>
        <w:t>В целях</w:t>
      </w:r>
      <w:r w:rsidR="009441AB" w:rsidRPr="00F764A8">
        <w:t xml:space="preserve"> разрешения </w:t>
      </w:r>
      <w:r w:rsidR="009441AB" w:rsidRPr="00F764A8">
        <w:rPr>
          <w:lang w:val="ru-RU"/>
        </w:rPr>
        <w:t>нештатных</w:t>
      </w:r>
      <w:r w:rsidR="009441AB" w:rsidRPr="00F764A8">
        <w:t xml:space="preserve"> ситуаций государства-члены</w:t>
      </w:r>
      <w:r w:rsidR="009441AB" w:rsidRPr="00F764A8">
        <w:rPr>
          <w:lang w:val="ru-RU"/>
        </w:rPr>
        <w:t xml:space="preserve"> </w:t>
      </w:r>
      <w:r w:rsidR="009441AB" w:rsidRPr="00F764A8">
        <w:t xml:space="preserve">информируют друг друга и </w:t>
      </w:r>
      <w:r w:rsidR="009441AB" w:rsidRPr="00F764A8">
        <w:rPr>
          <w:lang w:val="ru-RU"/>
        </w:rPr>
        <w:t>Комиссию</w:t>
      </w:r>
      <w:r w:rsidR="009441AB" w:rsidRPr="00F764A8">
        <w:t xml:space="preserve"> об уполномоченных органах</w:t>
      </w:r>
      <w:r w:rsidR="009441AB" w:rsidRPr="00F764A8">
        <w:rPr>
          <w:lang w:val="ru-RU"/>
        </w:rPr>
        <w:t xml:space="preserve"> государств-членов</w:t>
      </w:r>
      <w:r w:rsidR="009441AB" w:rsidRPr="00F764A8">
        <w:t xml:space="preserve">, </w:t>
      </w:r>
      <w:r w:rsidR="009441AB" w:rsidRPr="00F764A8">
        <w:rPr>
          <w:lang w:val="ru-RU"/>
        </w:rPr>
        <w:t xml:space="preserve">к компетенции </w:t>
      </w:r>
      <w:r w:rsidR="009441AB" w:rsidRPr="00F764A8">
        <w:t>которы</w:t>
      </w:r>
      <w:r w:rsidR="009441AB" w:rsidRPr="00F764A8">
        <w:rPr>
          <w:lang w:val="ru-RU"/>
        </w:rPr>
        <w:t>х</w:t>
      </w:r>
      <w:r w:rsidR="009441AB" w:rsidRPr="00F764A8">
        <w:t xml:space="preserve"> относится выполнение </w:t>
      </w:r>
      <w:r w:rsidR="009441AB" w:rsidRPr="00F764A8">
        <w:rPr>
          <w:lang w:val="ru-RU"/>
        </w:rPr>
        <w:t>требований</w:t>
      </w:r>
      <w:r w:rsidR="009441AB" w:rsidRPr="00F764A8">
        <w:t>, предусмотренных настоящим</w:t>
      </w:r>
      <w:r w:rsidR="009441AB" w:rsidRPr="00F764A8">
        <w:rPr>
          <w:lang w:val="ru-RU"/>
        </w:rPr>
        <w:t>и</w:t>
      </w:r>
      <w:r w:rsidR="009441AB" w:rsidRPr="00F764A8">
        <w:t xml:space="preserve"> </w:t>
      </w:r>
      <w:r w:rsidR="009441AB" w:rsidRPr="00F764A8">
        <w:rPr>
          <w:lang w:val="ru-RU"/>
        </w:rPr>
        <w:t>Правилами</w:t>
      </w:r>
      <w:r w:rsidR="009441AB" w:rsidRPr="00F764A8">
        <w:t xml:space="preserve">, а также представляют </w:t>
      </w:r>
      <w:r w:rsidR="009441AB" w:rsidRPr="00F764A8">
        <w:rPr>
          <w:lang w:val="ru-RU"/>
        </w:rPr>
        <w:t xml:space="preserve">сведения о лицах, </w:t>
      </w:r>
      <w:r w:rsidR="009441AB" w:rsidRPr="00F764A8">
        <w:t xml:space="preserve">ответственных за </w:t>
      </w:r>
      <w:r w:rsidR="009441AB" w:rsidRPr="00F764A8">
        <w:rPr>
          <w:lang w:val="ru-RU"/>
        </w:rPr>
        <w:t>обеспечение технической</w:t>
      </w:r>
      <w:r w:rsidR="004C3BAE">
        <w:rPr>
          <w:lang w:val="ru-RU"/>
        </w:rPr>
        <w:t xml:space="preserve"> </w:t>
      </w:r>
      <w:r w:rsidR="009441AB" w:rsidRPr="00F764A8">
        <w:rPr>
          <w:lang w:val="ru-RU"/>
        </w:rPr>
        <w:t>поддержки при реализации общего процесса</w:t>
      </w:r>
      <w:r w:rsidR="00274706" w:rsidRPr="00EE62B0">
        <w:t>.</w:t>
      </w:r>
      <w:bookmarkEnd w:id="62"/>
    </w:p>
    <w:tbl>
      <w:tblPr>
        <w:tblStyle w:val="aa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33F46" w14:paraId="0E608950" w14:textId="77777777" w:rsidTr="0037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CA50FBE" w14:textId="77777777" w:rsidR="00833F46" w:rsidRDefault="00833F46" w:rsidP="00EB6B88">
            <w:pPr>
              <w:pStyle w:val="aff"/>
              <w:ind w:firstLine="0"/>
              <w:outlineLvl w:val="9"/>
              <w:rPr>
                <w:lang w:val="ru-RU"/>
              </w:rPr>
            </w:pPr>
          </w:p>
          <w:p w14:paraId="1EF093BD" w14:textId="77777777" w:rsidR="009441AB" w:rsidRDefault="009441AB" w:rsidP="00EB6B88">
            <w:pPr>
              <w:pStyle w:val="aff"/>
              <w:ind w:firstLine="0"/>
              <w:outlineLvl w:val="9"/>
              <w:rPr>
                <w:lang w:val="ru-RU"/>
              </w:rPr>
            </w:pPr>
          </w:p>
        </w:tc>
      </w:tr>
    </w:tbl>
    <w:p w14:paraId="711C673E" w14:textId="77777777" w:rsidR="00833F46" w:rsidRPr="00391502" w:rsidRDefault="00833F46" w:rsidP="00EB6B88">
      <w:pPr>
        <w:pStyle w:val="aff"/>
        <w:ind w:firstLine="0"/>
        <w:outlineLvl w:val="9"/>
        <w:rPr>
          <w:lang w:val="ru-RU"/>
        </w:rPr>
      </w:pPr>
    </w:p>
    <w:sectPr w:rsidR="00833F46" w:rsidRPr="00391502" w:rsidSect="000F65FD">
      <w:headerReference w:type="default" r:id="rId20"/>
      <w:headerReference w:type="first" r:id="rId21"/>
      <w:pgSz w:w="11906" w:h="16838"/>
      <w:pgMar w:top="1134" w:right="851" w:bottom="1134" w:left="1701" w:header="709" w:footer="232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DA46B" w14:textId="77777777" w:rsidR="00E72BF6" w:rsidRDefault="00E72BF6" w:rsidP="00A47881">
      <w:pPr>
        <w:spacing w:after="0" w:line="240" w:lineRule="auto"/>
      </w:pPr>
      <w:r>
        <w:separator/>
      </w:r>
    </w:p>
  </w:endnote>
  <w:endnote w:type="continuationSeparator" w:id="0">
    <w:p w14:paraId="2BD164AA" w14:textId="77777777" w:rsidR="00E72BF6" w:rsidRDefault="00E72BF6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41451" w14:textId="77777777" w:rsidR="00E72BF6" w:rsidRDefault="00E72BF6" w:rsidP="00A47881">
      <w:pPr>
        <w:spacing w:after="0" w:line="240" w:lineRule="auto"/>
      </w:pPr>
      <w:r>
        <w:separator/>
      </w:r>
    </w:p>
  </w:footnote>
  <w:footnote w:type="continuationSeparator" w:id="0">
    <w:p w14:paraId="137C5F2D" w14:textId="77777777" w:rsidR="00E72BF6" w:rsidRDefault="00E72BF6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030671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0B1E8D68" w14:textId="2DC4F4D9" w:rsidR="00851FFD" w:rsidRPr="003A5799" w:rsidRDefault="00851FFD" w:rsidP="001C3E57">
        <w:pPr>
          <w:pStyle w:val="a6"/>
          <w:spacing w:after="0"/>
          <w:rPr>
            <w:rStyle w:val="a7"/>
          </w:rPr>
        </w:pPr>
        <w:r w:rsidRPr="003A5799">
          <w:rPr>
            <w:rStyle w:val="a7"/>
          </w:rPr>
          <w:fldChar w:fldCharType="begin"/>
        </w:r>
        <w:r w:rsidRPr="003A5799">
          <w:rPr>
            <w:rStyle w:val="a7"/>
          </w:rPr>
          <w:instrText>PAGE  \* Arabic  \* MERGEFORMAT</w:instrText>
        </w:r>
        <w:r w:rsidRPr="003A5799">
          <w:rPr>
            <w:rStyle w:val="a7"/>
          </w:rPr>
          <w:fldChar w:fldCharType="separate"/>
        </w:r>
        <w:r w:rsidR="00193884">
          <w:rPr>
            <w:rStyle w:val="a7"/>
            <w:noProof/>
          </w:rPr>
          <w:t>8</w:t>
        </w:r>
        <w:r w:rsidRPr="003A5799">
          <w:rPr>
            <w:rStyle w:val="a7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15252" w14:textId="77777777" w:rsidR="00851FFD" w:rsidRDefault="00851FFD" w:rsidP="00A07F36">
    <w:pPr>
      <w:pStyle w:val="a6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9B94137A"/>
    <w:lvl w:ilvl="0">
      <w:start w:val="1"/>
      <w:numFmt w:val="decimal"/>
      <w:suff w:val="nothing"/>
      <w:lvlText w:val="Приложение №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3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9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rFonts w:hint="default"/>
      </w:rPr>
    </w:lvl>
  </w:abstractNum>
  <w:abstractNum w:abstractNumId="1">
    <w:nsid w:val="109A1DFA"/>
    <w:multiLevelType w:val="hybridMultilevel"/>
    <w:tmpl w:val="7E3655FA"/>
    <w:lvl w:ilvl="0" w:tplc="2C701F1E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116F1577"/>
    <w:multiLevelType w:val="hybridMultilevel"/>
    <w:tmpl w:val="CB1EEE7C"/>
    <w:lvl w:ilvl="0" w:tplc="BFDA9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921B8"/>
    <w:multiLevelType w:val="multilevel"/>
    <w:tmpl w:val="AC34F5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E770AB"/>
    <w:multiLevelType w:val="hybridMultilevel"/>
    <w:tmpl w:val="45A6612C"/>
    <w:lvl w:ilvl="0" w:tplc="092E85E6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9B546F"/>
    <w:multiLevelType w:val="multilevel"/>
    <w:tmpl w:val="7C008D24"/>
    <w:styleLink w:val="a"/>
    <w:lvl w:ilvl="0">
      <w:start w:val="1"/>
      <w:numFmt w:val="decimal"/>
      <w:lvlText w:val="%1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20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"/>
        </w:tabs>
        <w:ind w:left="85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37" w:hanging="17"/>
      </w:pPr>
      <w:rPr>
        <w:rFonts w:hint="default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>
    <w:nsid w:val="2E7D33F3"/>
    <w:multiLevelType w:val="hybridMultilevel"/>
    <w:tmpl w:val="C0E6C9A6"/>
    <w:lvl w:ilvl="0" w:tplc="66C282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37672F59"/>
    <w:multiLevelType w:val="hybridMultilevel"/>
    <w:tmpl w:val="A2947F5A"/>
    <w:lvl w:ilvl="0" w:tplc="FEFCAA8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993981"/>
    <w:multiLevelType w:val="multilevel"/>
    <w:tmpl w:val="067C0F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2061" w:hanging="206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>
    <w:nsid w:val="67853990"/>
    <w:multiLevelType w:val="multilevel"/>
    <w:tmpl w:val="B678CFA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12">
    <w:nsid w:val="70A958F5"/>
    <w:multiLevelType w:val="multilevel"/>
    <w:tmpl w:val="7C008D24"/>
    <w:numStyleLink w:val="a"/>
  </w:abstractNum>
  <w:abstractNum w:abstractNumId="13">
    <w:nsid w:val="76544B9B"/>
    <w:multiLevelType w:val="multilevel"/>
    <w:tmpl w:val="7C008D24"/>
    <w:numStyleLink w:val="a"/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</w:num>
  <w:num w:numId="8">
    <w:abstractNumId w:val="10"/>
  </w:num>
  <w:num w:numId="9">
    <w:abstractNumId w:val="12"/>
  </w:num>
  <w:num w:numId="10">
    <w:abstractNumId w:val="9"/>
  </w:num>
  <w:num w:numId="11">
    <w:abstractNumId w:val="1"/>
  </w:num>
  <w:num w:numId="12">
    <w:abstractNumId w:val="11"/>
  </w:num>
  <w:num w:numId="13">
    <w:abstractNumId w:val="5"/>
  </w:num>
  <w:num w:numId="14">
    <w:abstractNumId w:val="6"/>
  </w:num>
  <w:num w:numId="15">
    <w:abstractNumId w:val="9"/>
    <w:lvlOverride w:ilvl="0">
      <w:startOverride w:val="1"/>
    </w:lvlOverride>
  </w:num>
  <w:num w:numId="16">
    <w:abstractNumId w:val="11"/>
  </w:num>
  <w:num w:numId="17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0D"/>
    <w:rsid w:val="00000081"/>
    <w:rsid w:val="00000274"/>
    <w:rsid w:val="000007F4"/>
    <w:rsid w:val="000008D4"/>
    <w:rsid w:val="00000D60"/>
    <w:rsid w:val="00000F81"/>
    <w:rsid w:val="000020AC"/>
    <w:rsid w:val="00002494"/>
    <w:rsid w:val="000027C2"/>
    <w:rsid w:val="000029BD"/>
    <w:rsid w:val="00003892"/>
    <w:rsid w:val="00003AAD"/>
    <w:rsid w:val="00003C44"/>
    <w:rsid w:val="0000437E"/>
    <w:rsid w:val="000052DB"/>
    <w:rsid w:val="00005817"/>
    <w:rsid w:val="0000628E"/>
    <w:rsid w:val="00006B0E"/>
    <w:rsid w:val="00007134"/>
    <w:rsid w:val="000071CA"/>
    <w:rsid w:val="0000739A"/>
    <w:rsid w:val="00007470"/>
    <w:rsid w:val="00007F16"/>
    <w:rsid w:val="00010252"/>
    <w:rsid w:val="000102DD"/>
    <w:rsid w:val="00010ADB"/>
    <w:rsid w:val="000110BE"/>
    <w:rsid w:val="0001143F"/>
    <w:rsid w:val="00012182"/>
    <w:rsid w:val="00012343"/>
    <w:rsid w:val="000127EB"/>
    <w:rsid w:val="00013D54"/>
    <w:rsid w:val="00013FC7"/>
    <w:rsid w:val="000141F3"/>
    <w:rsid w:val="00014909"/>
    <w:rsid w:val="00014F5A"/>
    <w:rsid w:val="00016628"/>
    <w:rsid w:val="00016712"/>
    <w:rsid w:val="00016768"/>
    <w:rsid w:val="00016964"/>
    <w:rsid w:val="00017006"/>
    <w:rsid w:val="000170CB"/>
    <w:rsid w:val="000179CB"/>
    <w:rsid w:val="00017A00"/>
    <w:rsid w:val="00017CDE"/>
    <w:rsid w:val="000200DB"/>
    <w:rsid w:val="000204B5"/>
    <w:rsid w:val="000207FD"/>
    <w:rsid w:val="000209E1"/>
    <w:rsid w:val="00020D0C"/>
    <w:rsid w:val="0002124A"/>
    <w:rsid w:val="000215FC"/>
    <w:rsid w:val="000218C8"/>
    <w:rsid w:val="000219D7"/>
    <w:rsid w:val="000219EB"/>
    <w:rsid w:val="00021A34"/>
    <w:rsid w:val="00021BCE"/>
    <w:rsid w:val="00021E82"/>
    <w:rsid w:val="00021F6C"/>
    <w:rsid w:val="00022E42"/>
    <w:rsid w:val="00023357"/>
    <w:rsid w:val="00023818"/>
    <w:rsid w:val="00024560"/>
    <w:rsid w:val="00024613"/>
    <w:rsid w:val="00024944"/>
    <w:rsid w:val="000249E9"/>
    <w:rsid w:val="00024A2F"/>
    <w:rsid w:val="00024B24"/>
    <w:rsid w:val="000259DD"/>
    <w:rsid w:val="00025B84"/>
    <w:rsid w:val="000268DA"/>
    <w:rsid w:val="00026C61"/>
    <w:rsid w:val="000277DC"/>
    <w:rsid w:val="000277E8"/>
    <w:rsid w:val="00027C6F"/>
    <w:rsid w:val="0003071F"/>
    <w:rsid w:val="0003082C"/>
    <w:rsid w:val="00030DE4"/>
    <w:rsid w:val="00031FF0"/>
    <w:rsid w:val="00032440"/>
    <w:rsid w:val="00032AF5"/>
    <w:rsid w:val="00032BDC"/>
    <w:rsid w:val="00032CA6"/>
    <w:rsid w:val="00033B15"/>
    <w:rsid w:val="00033C19"/>
    <w:rsid w:val="00033D27"/>
    <w:rsid w:val="0003422F"/>
    <w:rsid w:val="0003446A"/>
    <w:rsid w:val="00034951"/>
    <w:rsid w:val="00034CAE"/>
    <w:rsid w:val="00035017"/>
    <w:rsid w:val="0003546D"/>
    <w:rsid w:val="000354ED"/>
    <w:rsid w:val="000356FF"/>
    <w:rsid w:val="00036560"/>
    <w:rsid w:val="000369DA"/>
    <w:rsid w:val="000373C4"/>
    <w:rsid w:val="00037636"/>
    <w:rsid w:val="000378FC"/>
    <w:rsid w:val="00037AF1"/>
    <w:rsid w:val="00037D05"/>
    <w:rsid w:val="00037F14"/>
    <w:rsid w:val="00037FEA"/>
    <w:rsid w:val="00040942"/>
    <w:rsid w:val="00040B85"/>
    <w:rsid w:val="00041439"/>
    <w:rsid w:val="00041930"/>
    <w:rsid w:val="00041C4F"/>
    <w:rsid w:val="00041D04"/>
    <w:rsid w:val="000429B6"/>
    <w:rsid w:val="00042BB3"/>
    <w:rsid w:val="000431BC"/>
    <w:rsid w:val="00043F07"/>
    <w:rsid w:val="00043F48"/>
    <w:rsid w:val="00044302"/>
    <w:rsid w:val="000443E3"/>
    <w:rsid w:val="000445E1"/>
    <w:rsid w:val="00044E98"/>
    <w:rsid w:val="0004601A"/>
    <w:rsid w:val="0004715F"/>
    <w:rsid w:val="00050283"/>
    <w:rsid w:val="00050734"/>
    <w:rsid w:val="00050796"/>
    <w:rsid w:val="000508F8"/>
    <w:rsid w:val="000512BC"/>
    <w:rsid w:val="0005150E"/>
    <w:rsid w:val="00051E2D"/>
    <w:rsid w:val="00051E9F"/>
    <w:rsid w:val="000520EA"/>
    <w:rsid w:val="00052473"/>
    <w:rsid w:val="000525CE"/>
    <w:rsid w:val="000526F2"/>
    <w:rsid w:val="00052EFA"/>
    <w:rsid w:val="000531F1"/>
    <w:rsid w:val="00053B08"/>
    <w:rsid w:val="000542A7"/>
    <w:rsid w:val="00054ABC"/>
    <w:rsid w:val="00055468"/>
    <w:rsid w:val="000554B9"/>
    <w:rsid w:val="00055F93"/>
    <w:rsid w:val="00055FA1"/>
    <w:rsid w:val="0005610D"/>
    <w:rsid w:val="00056C65"/>
    <w:rsid w:val="000571AF"/>
    <w:rsid w:val="00057B25"/>
    <w:rsid w:val="0006004F"/>
    <w:rsid w:val="00061D66"/>
    <w:rsid w:val="00064135"/>
    <w:rsid w:val="00064579"/>
    <w:rsid w:val="00064943"/>
    <w:rsid w:val="00064F38"/>
    <w:rsid w:val="00065B5B"/>
    <w:rsid w:val="000663D5"/>
    <w:rsid w:val="00066929"/>
    <w:rsid w:val="00067162"/>
    <w:rsid w:val="00067745"/>
    <w:rsid w:val="00070BCF"/>
    <w:rsid w:val="000712E1"/>
    <w:rsid w:val="00071A9E"/>
    <w:rsid w:val="00071AC1"/>
    <w:rsid w:val="00071EE3"/>
    <w:rsid w:val="000720DF"/>
    <w:rsid w:val="0007240D"/>
    <w:rsid w:val="0007283F"/>
    <w:rsid w:val="0007297F"/>
    <w:rsid w:val="000729BA"/>
    <w:rsid w:val="00072FC6"/>
    <w:rsid w:val="00073068"/>
    <w:rsid w:val="000732A8"/>
    <w:rsid w:val="00073558"/>
    <w:rsid w:val="00073F8E"/>
    <w:rsid w:val="000740F5"/>
    <w:rsid w:val="00074CB6"/>
    <w:rsid w:val="00075172"/>
    <w:rsid w:val="0007623C"/>
    <w:rsid w:val="00076708"/>
    <w:rsid w:val="0007765C"/>
    <w:rsid w:val="00077830"/>
    <w:rsid w:val="00077BD4"/>
    <w:rsid w:val="00077F0A"/>
    <w:rsid w:val="000808FB"/>
    <w:rsid w:val="00081035"/>
    <w:rsid w:val="0008142E"/>
    <w:rsid w:val="00081A69"/>
    <w:rsid w:val="0008269C"/>
    <w:rsid w:val="00082839"/>
    <w:rsid w:val="00082B06"/>
    <w:rsid w:val="00082E9B"/>
    <w:rsid w:val="0008424B"/>
    <w:rsid w:val="00084578"/>
    <w:rsid w:val="00084C98"/>
    <w:rsid w:val="00084C9B"/>
    <w:rsid w:val="00084DB5"/>
    <w:rsid w:val="00084EC5"/>
    <w:rsid w:val="000851BA"/>
    <w:rsid w:val="00085930"/>
    <w:rsid w:val="00085A38"/>
    <w:rsid w:val="00086738"/>
    <w:rsid w:val="0008689A"/>
    <w:rsid w:val="00086A19"/>
    <w:rsid w:val="00086A51"/>
    <w:rsid w:val="00086D2F"/>
    <w:rsid w:val="00086F11"/>
    <w:rsid w:val="00087030"/>
    <w:rsid w:val="00087B09"/>
    <w:rsid w:val="00087B62"/>
    <w:rsid w:val="00087F10"/>
    <w:rsid w:val="0009048D"/>
    <w:rsid w:val="000905D5"/>
    <w:rsid w:val="00091941"/>
    <w:rsid w:val="00091AC9"/>
    <w:rsid w:val="00091C2A"/>
    <w:rsid w:val="000920F8"/>
    <w:rsid w:val="000933C8"/>
    <w:rsid w:val="00093913"/>
    <w:rsid w:val="00093C1A"/>
    <w:rsid w:val="00093CCA"/>
    <w:rsid w:val="00093D22"/>
    <w:rsid w:val="00094F60"/>
    <w:rsid w:val="0009556F"/>
    <w:rsid w:val="000955C1"/>
    <w:rsid w:val="000956FE"/>
    <w:rsid w:val="0009735D"/>
    <w:rsid w:val="0009781D"/>
    <w:rsid w:val="000978E3"/>
    <w:rsid w:val="000A29F4"/>
    <w:rsid w:val="000A31C6"/>
    <w:rsid w:val="000A343A"/>
    <w:rsid w:val="000A3F6A"/>
    <w:rsid w:val="000A47D4"/>
    <w:rsid w:val="000A5429"/>
    <w:rsid w:val="000A69BD"/>
    <w:rsid w:val="000A6CE4"/>
    <w:rsid w:val="000A6F1C"/>
    <w:rsid w:val="000A7308"/>
    <w:rsid w:val="000A7F41"/>
    <w:rsid w:val="000A7FA1"/>
    <w:rsid w:val="000B0407"/>
    <w:rsid w:val="000B0761"/>
    <w:rsid w:val="000B087D"/>
    <w:rsid w:val="000B0B73"/>
    <w:rsid w:val="000B1527"/>
    <w:rsid w:val="000B16AD"/>
    <w:rsid w:val="000B1FF1"/>
    <w:rsid w:val="000B25D4"/>
    <w:rsid w:val="000B297B"/>
    <w:rsid w:val="000B2FC9"/>
    <w:rsid w:val="000B316F"/>
    <w:rsid w:val="000B32BA"/>
    <w:rsid w:val="000B32FF"/>
    <w:rsid w:val="000B39FA"/>
    <w:rsid w:val="000B3ABF"/>
    <w:rsid w:val="000B41D5"/>
    <w:rsid w:val="000B445F"/>
    <w:rsid w:val="000B4A10"/>
    <w:rsid w:val="000B52FD"/>
    <w:rsid w:val="000B533B"/>
    <w:rsid w:val="000B57CA"/>
    <w:rsid w:val="000B5ECE"/>
    <w:rsid w:val="000B6375"/>
    <w:rsid w:val="000B69FD"/>
    <w:rsid w:val="000B7508"/>
    <w:rsid w:val="000B7A78"/>
    <w:rsid w:val="000C0678"/>
    <w:rsid w:val="000C0ADF"/>
    <w:rsid w:val="000C1157"/>
    <w:rsid w:val="000C206D"/>
    <w:rsid w:val="000C215C"/>
    <w:rsid w:val="000C2812"/>
    <w:rsid w:val="000C288A"/>
    <w:rsid w:val="000C2B15"/>
    <w:rsid w:val="000C32B4"/>
    <w:rsid w:val="000C4909"/>
    <w:rsid w:val="000C4E45"/>
    <w:rsid w:val="000C5BEC"/>
    <w:rsid w:val="000C5E33"/>
    <w:rsid w:val="000C601A"/>
    <w:rsid w:val="000C6097"/>
    <w:rsid w:val="000C6803"/>
    <w:rsid w:val="000C69F1"/>
    <w:rsid w:val="000C6EE9"/>
    <w:rsid w:val="000C7538"/>
    <w:rsid w:val="000C7669"/>
    <w:rsid w:val="000C7940"/>
    <w:rsid w:val="000C79D0"/>
    <w:rsid w:val="000D02BF"/>
    <w:rsid w:val="000D08E8"/>
    <w:rsid w:val="000D0AC8"/>
    <w:rsid w:val="000D0DD8"/>
    <w:rsid w:val="000D1095"/>
    <w:rsid w:val="000D1431"/>
    <w:rsid w:val="000D242F"/>
    <w:rsid w:val="000D2713"/>
    <w:rsid w:val="000D364D"/>
    <w:rsid w:val="000D3686"/>
    <w:rsid w:val="000D395B"/>
    <w:rsid w:val="000D4013"/>
    <w:rsid w:val="000D41B7"/>
    <w:rsid w:val="000D4407"/>
    <w:rsid w:val="000D4411"/>
    <w:rsid w:val="000D49F0"/>
    <w:rsid w:val="000D4A4B"/>
    <w:rsid w:val="000D50C1"/>
    <w:rsid w:val="000D54FB"/>
    <w:rsid w:val="000D5624"/>
    <w:rsid w:val="000D6301"/>
    <w:rsid w:val="000D6C6D"/>
    <w:rsid w:val="000D6D87"/>
    <w:rsid w:val="000D714E"/>
    <w:rsid w:val="000D7D39"/>
    <w:rsid w:val="000D7DC3"/>
    <w:rsid w:val="000E0601"/>
    <w:rsid w:val="000E0CE3"/>
    <w:rsid w:val="000E12C9"/>
    <w:rsid w:val="000E169A"/>
    <w:rsid w:val="000E16C6"/>
    <w:rsid w:val="000E318E"/>
    <w:rsid w:val="000E3429"/>
    <w:rsid w:val="000E3FC6"/>
    <w:rsid w:val="000E413C"/>
    <w:rsid w:val="000E42B5"/>
    <w:rsid w:val="000E4641"/>
    <w:rsid w:val="000E55F4"/>
    <w:rsid w:val="000E6322"/>
    <w:rsid w:val="000E74CA"/>
    <w:rsid w:val="000E7537"/>
    <w:rsid w:val="000F09D1"/>
    <w:rsid w:val="000F1AC8"/>
    <w:rsid w:val="000F1F0F"/>
    <w:rsid w:val="000F23D6"/>
    <w:rsid w:val="000F270C"/>
    <w:rsid w:val="000F27D6"/>
    <w:rsid w:val="000F2DB5"/>
    <w:rsid w:val="000F3122"/>
    <w:rsid w:val="000F336B"/>
    <w:rsid w:val="000F343D"/>
    <w:rsid w:val="000F388E"/>
    <w:rsid w:val="000F3FDD"/>
    <w:rsid w:val="000F4297"/>
    <w:rsid w:val="000F431C"/>
    <w:rsid w:val="000F4E7E"/>
    <w:rsid w:val="000F567A"/>
    <w:rsid w:val="000F5D3B"/>
    <w:rsid w:val="000F5D68"/>
    <w:rsid w:val="000F65FD"/>
    <w:rsid w:val="000F6A8F"/>
    <w:rsid w:val="000F6C77"/>
    <w:rsid w:val="000F6E70"/>
    <w:rsid w:val="000F6FD4"/>
    <w:rsid w:val="000F7682"/>
    <w:rsid w:val="000F7B8C"/>
    <w:rsid w:val="000F7FB9"/>
    <w:rsid w:val="001007C9"/>
    <w:rsid w:val="001017A3"/>
    <w:rsid w:val="00101AB9"/>
    <w:rsid w:val="001029F5"/>
    <w:rsid w:val="00102E3A"/>
    <w:rsid w:val="00104465"/>
    <w:rsid w:val="00104AB2"/>
    <w:rsid w:val="001066D9"/>
    <w:rsid w:val="00106A32"/>
    <w:rsid w:val="00106F60"/>
    <w:rsid w:val="0011073C"/>
    <w:rsid w:val="00110921"/>
    <w:rsid w:val="00111CE2"/>
    <w:rsid w:val="00111D3F"/>
    <w:rsid w:val="0011258E"/>
    <w:rsid w:val="00112B51"/>
    <w:rsid w:val="00112CB9"/>
    <w:rsid w:val="00113536"/>
    <w:rsid w:val="001140B1"/>
    <w:rsid w:val="00114223"/>
    <w:rsid w:val="0011428C"/>
    <w:rsid w:val="00114346"/>
    <w:rsid w:val="0011447E"/>
    <w:rsid w:val="00115FA2"/>
    <w:rsid w:val="001165AA"/>
    <w:rsid w:val="0011674A"/>
    <w:rsid w:val="00116EBF"/>
    <w:rsid w:val="00117871"/>
    <w:rsid w:val="001178B3"/>
    <w:rsid w:val="00117EFA"/>
    <w:rsid w:val="0012046B"/>
    <w:rsid w:val="00120772"/>
    <w:rsid w:val="00120897"/>
    <w:rsid w:val="00120C03"/>
    <w:rsid w:val="00120EB6"/>
    <w:rsid w:val="00120FA7"/>
    <w:rsid w:val="001213A9"/>
    <w:rsid w:val="0012141D"/>
    <w:rsid w:val="00121B5A"/>
    <w:rsid w:val="00121C55"/>
    <w:rsid w:val="00121CE4"/>
    <w:rsid w:val="00121E4D"/>
    <w:rsid w:val="00122078"/>
    <w:rsid w:val="00122D58"/>
    <w:rsid w:val="00123007"/>
    <w:rsid w:val="0012316D"/>
    <w:rsid w:val="00123C12"/>
    <w:rsid w:val="001243AF"/>
    <w:rsid w:val="0012487B"/>
    <w:rsid w:val="001258CB"/>
    <w:rsid w:val="0012669C"/>
    <w:rsid w:val="00126B2B"/>
    <w:rsid w:val="0012734D"/>
    <w:rsid w:val="0012776A"/>
    <w:rsid w:val="00127CFA"/>
    <w:rsid w:val="00130066"/>
    <w:rsid w:val="0013022F"/>
    <w:rsid w:val="0013098C"/>
    <w:rsid w:val="001312C3"/>
    <w:rsid w:val="00131661"/>
    <w:rsid w:val="00131C83"/>
    <w:rsid w:val="00132185"/>
    <w:rsid w:val="001321E7"/>
    <w:rsid w:val="001323D0"/>
    <w:rsid w:val="001325C7"/>
    <w:rsid w:val="00132E32"/>
    <w:rsid w:val="00133524"/>
    <w:rsid w:val="001335A4"/>
    <w:rsid w:val="00133B94"/>
    <w:rsid w:val="001342EE"/>
    <w:rsid w:val="0013483B"/>
    <w:rsid w:val="001353E7"/>
    <w:rsid w:val="001355FC"/>
    <w:rsid w:val="00135629"/>
    <w:rsid w:val="001357E4"/>
    <w:rsid w:val="001362F0"/>
    <w:rsid w:val="00136344"/>
    <w:rsid w:val="001367C2"/>
    <w:rsid w:val="00136FE6"/>
    <w:rsid w:val="0013701B"/>
    <w:rsid w:val="0013734A"/>
    <w:rsid w:val="00137882"/>
    <w:rsid w:val="00140A12"/>
    <w:rsid w:val="00140FA3"/>
    <w:rsid w:val="0014104A"/>
    <w:rsid w:val="001412A2"/>
    <w:rsid w:val="00141D26"/>
    <w:rsid w:val="00141F3C"/>
    <w:rsid w:val="00142109"/>
    <w:rsid w:val="0014356C"/>
    <w:rsid w:val="00143F5F"/>
    <w:rsid w:val="00143F63"/>
    <w:rsid w:val="0014401E"/>
    <w:rsid w:val="001441D2"/>
    <w:rsid w:val="001443BF"/>
    <w:rsid w:val="001444BB"/>
    <w:rsid w:val="001445FA"/>
    <w:rsid w:val="001452D0"/>
    <w:rsid w:val="00145564"/>
    <w:rsid w:val="001458F3"/>
    <w:rsid w:val="00146AEF"/>
    <w:rsid w:val="001471B2"/>
    <w:rsid w:val="00147272"/>
    <w:rsid w:val="0015048D"/>
    <w:rsid w:val="0015053D"/>
    <w:rsid w:val="00150865"/>
    <w:rsid w:val="001509C0"/>
    <w:rsid w:val="00150ABC"/>
    <w:rsid w:val="00150AD5"/>
    <w:rsid w:val="00150C38"/>
    <w:rsid w:val="001512C3"/>
    <w:rsid w:val="001512E5"/>
    <w:rsid w:val="00151D89"/>
    <w:rsid w:val="001528CD"/>
    <w:rsid w:val="00152C8F"/>
    <w:rsid w:val="00153128"/>
    <w:rsid w:val="00153179"/>
    <w:rsid w:val="0015396F"/>
    <w:rsid w:val="00154DED"/>
    <w:rsid w:val="00155587"/>
    <w:rsid w:val="001559FD"/>
    <w:rsid w:val="00155A55"/>
    <w:rsid w:val="00156698"/>
    <w:rsid w:val="00156A97"/>
    <w:rsid w:val="00156B10"/>
    <w:rsid w:val="00157567"/>
    <w:rsid w:val="00157F53"/>
    <w:rsid w:val="001602D8"/>
    <w:rsid w:val="0016062E"/>
    <w:rsid w:val="00160B00"/>
    <w:rsid w:val="0016101F"/>
    <w:rsid w:val="001622E0"/>
    <w:rsid w:val="0016251E"/>
    <w:rsid w:val="00162521"/>
    <w:rsid w:val="00162CC0"/>
    <w:rsid w:val="00163047"/>
    <w:rsid w:val="0016413C"/>
    <w:rsid w:val="00164445"/>
    <w:rsid w:val="0016458E"/>
    <w:rsid w:val="001649DE"/>
    <w:rsid w:val="00164B28"/>
    <w:rsid w:val="00164C25"/>
    <w:rsid w:val="00164CB0"/>
    <w:rsid w:val="00164E16"/>
    <w:rsid w:val="00165A20"/>
    <w:rsid w:val="001666E4"/>
    <w:rsid w:val="00166D81"/>
    <w:rsid w:val="00166E09"/>
    <w:rsid w:val="00167401"/>
    <w:rsid w:val="00170B22"/>
    <w:rsid w:val="0017199A"/>
    <w:rsid w:val="0017218A"/>
    <w:rsid w:val="00172314"/>
    <w:rsid w:val="00172B16"/>
    <w:rsid w:val="00174CCA"/>
    <w:rsid w:val="00175F56"/>
    <w:rsid w:val="00175F85"/>
    <w:rsid w:val="0017628E"/>
    <w:rsid w:val="001764FD"/>
    <w:rsid w:val="00177048"/>
    <w:rsid w:val="00177519"/>
    <w:rsid w:val="00177C74"/>
    <w:rsid w:val="00180B13"/>
    <w:rsid w:val="00180FA0"/>
    <w:rsid w:val="0018193A"/>
    <w:rsid w:val="00181BEF"/>
    <w:rsid w:val="00181C62"/>
    <w:rsid w:val="00181E2E"/>
    <w:rsid w:val="00182031"/>
    <w:rsid w:val="001821F7"/>
    <w:rsid w:val="0018256A"/>
    <w:rsid w:val="001827F9"/>
    <w:rsid w:val="00183466"/>
    <w:rsid w:val="00183DAB"/>
    <w:rsid w:val="00183F1A"/>
    <w:rsid w:val="0018401F"/>
    <w:rsid w:val="001840D2"/>
    <w:rsid w:val="00184F9A"/>
    <w:rsid w:val="00185282"/>
    <w:rsid w:val="001856F5"/>
    <w:rsid w:val="00186318"/>
    <w:rsid w:val="001864B3"/>
    <w:rsid w:val="00186766"/>
    <w:rsid w:val="00186E93"/>
    <w:rsid w:val="0019094B"/>
    <w:rsid w:val="00190D05"/>
    <w:rsid w:val="001914B6"/>
    <w:rsid w:val="0019163A"/>
    <w:rsid w:val="00192549"/>
    <w:rsid w:val="001928BB"/>
    <w:rsid w:val="00192E72"/>
    <w:rsid w:val="00193648"/>
    <w:rsid w:val="00193884"/>
    <w:rsid w:val="00193CE8"/>
    <w:rsid w:val="00194010"/>
    <w:rsid w:val="00196FD1"/>
    <w:rsid w:val="00197738"/>
    <w:rsid w:val="001A0375"/>
    <w:rsid w:val="001A0481"/>
    <w:rsid w:val="001A0C28"/>
    <w:rsid w:val="001A1201"/>
    <w:rsid w:val="001A1210"/>
    <w:rsid w:val="001A12BB"/>
    <w:rsid w:val="001A12CA"/>
    <w:rsid w:val="001A1336"/>
    <w:rsid w:val="001A1353"/>
    <w:rsid w:val="001A1F34"/>
    <w:rsid w:val="001A253C"/>
    <w:rsid w:val="001A2ADC"/>
    <w:rsid w:val="001A353A"/>
    <w:rsid w:val="001A3B20"/>
    <w:rsid w:val="001A3BE7"/>
    <w:rsid w:val="001A4364"/>
    <w:rsid w:val="001A4389"/>
    <w:rsid w:val="001A52E9"/>
    <w:rsid w:val="001A5857"/>
    <w:rsid w:val="001A5B95"/>
    <w:rsid w:val="001A5EB3"/>
    <w:rsid w:val="001A6072"/>
    <w:rsid w:val="001A64DB"/>
    <w:rsid w:val="001A7083"/>
    <w:rsid w:val="001B0228"/>
    <w:rsid w:val="001B068A"/>
    <w:rsid w:val="001B1C06"/>
    <w:rsid w:val="001B1D0E"/>
    <w:rsid w:val="001B25BF"/>
    <w:rsid w:val="001B2ADF"/>
    <w:rsid w:val="001B2D8A"/>
    <w:rsid w:val="001B2ED5"/>
    <w:rsid w:val="001B523D"/>
    <w:rsid w:val="001B53E5"/>
    <w:rsid w:val="001B5E88"/>
    <w:rsid w:val="001B6F98"/>
    <w:rsid w:val="001B77AB"/>
    <w:rsid w:val="001B77D8"/>
    <w:rsid w:val="001B7C36"/>
    <w:rsid w:val="001C001C"/>
    <w:rsid w:val="001C0184"/>
    <w:rsid w:val="001C0D2F"/>
    <w:rsid w:val="001C14DD"/>
    <w:rsid w:val="001C183C"/>
    <w:rsid w:val="001C1B4B"/>
    <w:rsid w:val="001C21A7"/>
    <w:rsid w:val="001C2674"/>
    <w:rsid w:val="001C2E4A"/>
    <w:rsid w:val="001C3224"/>
    <w:rsid w:val="001C343F"/>
    <w:rsid w:val="001C3E57"/>
    <w:rsid w:val="001C4623"/>
    <w:rsid w:val="001C495A"/>
    <w:rsid w:val="001C4D67"/>
    <w:rsid w:val="001C4DDD"/>
    <w:rsid w:val="001C5238"/>
    <w:rsid w:val="001C5352"/>
    <w:rsid w:val="001C6493"/>
    <w:rsid w:val="001C68DA"/>
    <w:rsid w:val="001C6AED"/>
    <w:rsid w:val="001D24DA"/>
    <w:rsid w:val="001D2B85"/>
    <w:rsid w:val="001D2DAD"/>
    <w:rsid w:val="001D2F05"/>
    <w:rsid w:val="001D32EE"/>
    <w:rsid w:val="001D3B5B"/>
    <w:rsid w:val="001D3D40"/>
    <w:rsid w:val="001D4C43"/>
    <w:rsid w:val="001D5B49"/>
    <w:rsid w:val="001D6218"/>
    <w:rsid w:val="001D62D1"/>
    <w:rsid w:val="001D7AB5"/>
    <w:rsid w:val="001D7CBF"/>
    <w:rsid w:val="001D7F0E"/>
    <w:rsid w:val="001E035C"/>
    <w:rsid w:val="001E063D"/>
    <w:rsid w:val="001E0988"/>
    <w:rsid w:val="001E0AE4"/>
    <w:rsid w:val="001E1156"/>
    <w:rsid w:val="001E137E"/>
    <w:rsid w:val="001E1597"/>
    <w:rsid w:val="001E180E"/>
    <w:rsid w:val="001E265D"/>
    <w:rsid w:val="001E26A2"/>
    <w:rsid w:val="001E298F"/>
    <w:rsid w:val="001E2ACB"/>
    <w:rsid w:val="001E3A45"/>
    <w:rsid w:val="001E4413"/>
    <w:rsid w:val="001E4619"/>
    <w:rsid w:val="001E535A"/>
    <w:rsid w:val="001E54E9"/>
    <w:rsid w:val="001E5984"/>
    <w:rsid w:val="001E5DD4"/>
    <w:rsid w:val="001E6410"/>
    <w:rsid w:val="001E69FE"/>
    <w:rsid w:val="001E6C00"/>
    <w:rsid w:val="001E6C91"/>
    <w:rsid w:val="001E72D7"/>
    <w:rsid w:val="001E73F5"/>
    <w:rsid w:val="001E785C"/>
    <w:rsid w:val="001E7917"/>
    <w:rsid w:val="001E7A68"/>
    <w:rsid w:val="001F02D5"/>
    <w:rsid w:val="001F1158"/>
    <w:rsid w:val="001F17AD"/>
    <w:rsid w:val="001F1A27"/>
    <w:rsid w:val="001F1B85"/>
    <w:rsid w:val="001F1BCB"/>
    <w:rsid w:val="001F1F6C"/>
    <w:rsid w:val="001F2400"/>
    <w:rsid w:val="001F2A65"/>
    <w:rsid w:val="001F2F89"/>
    <w:rsid w:val="001F32A4"/>
    <w:rsid w:val="001F3E46"/>
    <w:rsid w:val="001F4296"/>
    <w:rsid w:val="001F44CB"/>
    <w:rsid w:val="001F46F8"/>
    <w:rsid w:val="001F49B4"/>
    <w:rsid w:val="001F4AA4"/>
    <w:rsid w:val="001F520C"/>
    <w:rsid w:val="001F590D"/>
    <w:rsid w:val="001F6E02"/>
    <w:rsid w:val="001F6F2A"/>
    <w:rsid w:val="001F7199"/>
    <w:rsid w:val="002001D6"/>
    <w:rsid w:val="0020021B"/>
    <w:rsid w:val="00200396"/>
    <w:rsid w:val="00200BAF"/>
    <w:rsid w:val="00200C78"/>
    <w:rsid w:val="00200FA2"/>
    <w:rsid w:val="00201593"/>
    <w:rsid w:val="00201C73"/>
    <w:rsid w:val="002028AC"/>
    <w:rsid w:val="00202D9A"/>
    <w:rsid w:val="002030C1"/>
    <w:rsid w:val="002031BA"/>
    <w:rsid w:val="00204873"/>
    <w:rsid w:val="00204917"/>
    <w:rsid w:val="0020517E"/>
    <w:rsid w:val="002052C5"/>
    <w:rsid w:val="0020532B"/>
    <w:rsid w:val="00207A3A"/>
    <w:rsid w:val="00207AF0"/>
    <w:rsid w:val="00207F68"/>
    <w:rsid w:val="00210045"/>
    <w:rsid w:val="00210163"/>
    <w:rsid w:val="002101B5"/>
    <w:rsid w:val="002107C8"/>
    <w:rsid w:val="00210D3E"/>
    <w:rsid w:val="00211640"/>
    <w:rsid w:val="00212F73"/>
    <w:rsid w:val="00213160"/>
    <w:rsid w:val="00213430"/>
    <w:rsid w:val="00214147"/>
    <w:rsid w:val="00214361"/>
    <w:rsid w:val="00214478"/>
    <w:rsid w:val="0021468B"/>
    <w:rsid w:val="00214773"/>
    <w:rsid w:val="00214980"/>
    <w:rsid w:val="00214AD1"/>
    <w:rsid w:val="002157BB"/>
    <w:rsid w:val="00215BCB"/>
    <w:rsid w:val="00215D11"/>
    <w:rsid w:val="002166E3"/>
    <w:rsid w:val="002175D7"/>
    <w:rsid w:val="00217C10"/>
    <w:rsid w:val="00217CEB"/>
    <w:rsid w:val="00220092"/>
    <w:rsid w:val="002203A0"/>
    <w:rsid w:val="0022066A"/>
    <w:rsid w:val="00220CFB"/>
    <w:rsid w:val="00221437"/>
    <w:rsid w:val="0022152D"/>
    <w:rsid w:val="00221693"/>
    <w:rsid w:val="00221902"/>
    <w:rsid w:val="002228A9"/>
    <w:rsid w:val="00222D7C"/>
    <w:rsid w:val="00222F07"/>
    <w:rsid w:val="0022398C"/>
    <w:rsid w:val="00223B84"/>
    <w:rsid w:val="00224744"/>
    <w:rsid w:val="00224801"/>
    <w:rsid w:val="00224D52"/>
    <w:rsid w:val="00225469"/>
    <w:rsid w:val="0022566D"/>
    <w:rsid w:val="00225BBE"/>
    <w:rsid w:val="00225D39"/>
    <w:rsid w:val="0022621D"/>
    <w:rsid w:val="0022657A"/>
    <w:rsid w:val="00227368"/>
    <w:rsid w:val="00227712"/>
    <w:rsid w:val="00227836"/>
    <w:rsid w:val="0022785C"/>
    <w:rsid w:val="00227983"/>
    <w:rsid w:val="00230253"/>
    <w:rsid w:val="0023060D"/>
    <w:rsid w:val="002314C3"/>
    <w:rsid w:val="00231861"/>
    <w:rsid w:val="0023286A"/>
    <w:rsid w:val="00232B63"/>
    <w:rsid w:val="002330B9"/>
    <w:rsid w:val="00233EEE"/>
    <w:rsid w:val="00234094"/>
    <w:rsid w:val="002350C4"/>
    <w:rsid w:val="002353A8"/>
    <w:rsid w:val="00235DD6"/>
    <w:rsid w:val="00236BD3"/>
    <w:rsid w:val="00236CE4"/>
    <w:rsid w:val="0023780D"/>
    <w:rsid w:val="00237825"/>
    <w:rsid w:val="00237DEF"/>
    <w:rsid w:val="0024080A"/>
    <w:rsid w:val="00240A51"/>
    <w:rsid w:val="00240F9B"/>
    <w:rsid w:val="00240FB1"/>
    <w:rsid w:val="00241644"/>
    <w:rsid w:val="00241879"/>
    <w:rsid w:val="00241A04"/>
    <w:rsid w:val="00241A83"/>
    <w:rsid w:val="00241C50"/>
    <w:rsid w:val="00242074"/>
    <w:rsid w:val="00242A91"/>
    <w:rsid w:val="0024348C"/>
    <w:rsid w:val="002436E0"/>
    <w:rsid w:val="00243F5A"/>
    <w:rsid w:val="00244478"/>
    <w:rsid w:val="00244EE3"/>
    <w:rsid w:val="002450C6"/>
    <w:rsid w:val="002452B1"/>
    <w:rsid w:val="00245C68"/>
    <w:rsid w:val="00246183"/>
    <w:rsid w:val="002466DF"/>
    <w:rsid w:val="002467ED"/>
    <w:rsid w:val="002500CF"/>
    <w:rsid w:val="002501F1"/>
    <w:rsid w:val="00250405"/>
    <w:rsid w:val="002508E9"/>
    <w:rsid w:val="00250C86"/>
    <w:rsid w:val="00251051"/>
    <w:rsid w:val="0025187C"/>
    <w:rsid w:val="00251B9A"/>
    <w:rsid w:val="00251F0B"/>
    <w:rsid w:val="00252830"/>
    <w:rsid w:val="00252F1B"/>
    <w:rsid w:val="00254091"/>
    <w:rsid w:val="00254453"/>
    <w:rsid w:val="00254549"/>
    <w:rsid w:val="002556CE"/>
    <w:rsid w:val="00256278"/>
    <w:rsid w:val="002566CE"/>
    <w:rsid w:val="0025697C"/>
    <w:rsid w:val="00256BF9"/>
    <w:rsid w:val="00256F89"/>
    <w:rsid w:val="0025717E"/>
    <w:rsid w:val="00257539"/>
    <w:rsid w:val="00257865"/>
    <w:rsid w:val="00257AF1"/>
    <w:rsid w:val="00257F45"/>
    <w:rsid w:val="00260EC3"/>
    <w:rsid w:val="00261525"/>
    <w:rsid w:val="00261C96"/>
    <w:rsid w:val="00261ED3"/>
    <w:rsid w:val="0026258A"/>
    <w:rsid w:val="0026261D"/>
    <w:rsid w:val="0026266B"/>
    <w:rsid w:val="00262C72"/>
    <w:rsid w:val="0026315B"/>
    <w:rsid w:val="002631ED"/>
    <w:rsid w:val="00263696"/>
    <w:rsid w:val="002639D2"/>
    <w:rsid w:val="00263AF1"/>
    <w:rsid w:val="00263E19"/>
    <w:rsid w:val="0026423B"/>
    <w:rsid w:val="00264407"/>
    <w:rsid w:val="002653EC"/>
    <w:rsid w:val="00265A2D"/>
    <w:rsid w:val="002661B4"/>
    <w:rsid w:val="0026633D"/>
    <w:rsid w:val="00266AEB"/>
    <w:rsid w:val="00266BB0"/>
    <w:rsid w:val="00266F8E"/>
    <w:rsid w:val="002670E3"/>
    <w:rsid w:val="002704C7"/>
    <w:rsid w:val="00270636"/>
    <w:rsid w:val="00270859"/>
    <w:rsid w:val="00271729"/>
    <w:rsid w:val="00272144"/>
    <w:rsid w:val="00272694"/>
    <w:rsid w:val="00273157"/>
    <w:rsid w:val="002734E1"/>
    <w:rsid w:val="00273730"/>
    <w:rsid w:val="00273E64"/>
    <w:rsid w:val="002742A4"/>
    <w:rsid w:val="002745B9"/>
    <w:rsid w:val="00274664"/>
    <w:rsid w:val="00274706"/>
    <w:rsid w:val="00274E55"/>
    <w:rsid w:val="00275B89"/>
    <w:rsid w:val="002760E1"/>
    <w:rsid w:val="002764E0"/>
    <w:rsid w:val="0027673A"/>
    <w:rsid w:val="002767A8"/>
    <w:rsid w:val="00276867"/>
    <w:rsid w:val="00277048"/>
    <w:rsid w:val="00277A14"/>
    <w:rsid w:val="00277EA9"/>
    <w:rsid w:val="00280659"/>
    <w:rsid w:val="00280D8A"/>
    <w:rsid w:val="002812E9"/>
    <w:rsid w:val="00282266"/>
    <w:rsid w:val="00282559"/>
    <w:rsid w:val="00282DF2"/>
    <w:rsid w:val="00282EDA"/>
    <w:rsid w:val="0028326D"/>
    <w:rsid w:val="00283D8B"/>
    <w:rsid w:val="00284FDB"/>
    <w:rsid w:val="002855D6"/>
    <w:rsid w:val="00285EC2"/>
    <w:rsid w:val="0028601D"/>
    <w:rsid w:val="00287146"/>
    <w:rsid w:val="00287F2C"/>
    <w:rsid w:val="00287F76"/>
    <w:rsid w:val="00287FA4"/>
    <w:rsid w:val="0029007E"/>
    <w:rsid w:val="002909C6"/>
    <w:rsid w:val="00291041"/>
    <w:rsid w:val="00291754"/>
    <w:rsid w:val="00291D47"/>
    <w:rsid w:val="00292EF5"/>
    <w:rsid w:val="002930D9"/>
    <w:rsid w:val="00293124"/>
    <w:rsid w:val="00293819"/>
    <w:rsid w:val="00293DFC"/>
    <w:rsid w:val="00293F35"/>
    <w:rsid w:val="002947A4"/>
    <w:rsid w:val="002956AB"/>
    <w:rsid w:val="00296A0A"/>
    <w:rsid w:val="00296A9C"/>
    <w:rsid w:val="002972F4"/>
    <w:rsid w:val="00297CDF"/>
    <w:rsid w:val="002A015F"/>
    <w:rsid w:val="002A04DD"/>
    <w:rsid w:val="002A1141"/>
    <w:rsid w:val="002A1851"/>
    <w:rsid w:val="002A1EF2"/>
    <w:rsid w:val="002A2284"/>
    <w:rsid w:val="002A22A8"/>
    <w:rsid w:val="002A2B57"/>
    <w:rsid w:val="002A3D9D"/>
    <w:rsid w:val="002A40C0"/>
    <w:rsid w:val="002A44DF"/>
    <w:rsid w:val="002A4995"/>
    <w:rsid w:val="002A4BAA"/>
    <w:rsid w:val="002A4ECB"/>
    <w:rsid w:val="002A551A"/>
    <w:rsid w:val="002A5682"/>
    <w:rsid w:val="002A6A83"/>
    <w:rsid w:val="002A7BCB"/>
    <w:rsid w:val="002B0B5A"/>
    <w:rsid w:val="002B0E15"/>
    <w:rsid w:val="002B170B"/>
    <w:rsid w:val="002B194E"/>
    <w:rsid w:val="002B1B96"/>
    <w:rsid w:val="002B20D8"/>
    <w:rsid w:val="002B20E2"/>
    <w:rsid w:val="002B24E8"/>
    <w:rsid w:val="002B2707"/>
    <w:rsid w:val="002B301C"/>
    <w:rsid w:val="002B3EC3"/>
    <w:rsid w:val="002B43DD"/>
    <w:rsid w:val="002B4C42"/>
    <w:rsid w:val="002B5BD7"/>
    <w:rsid w:val="002B61CB"/>
    <w:rsid w:val="002B64A9"/>
    <w:rsid w:val="002B6B8A"/>
    <w:rsid w:val="002B768E"/>
    <w:rsid w:val="002B7769"/>
    <w:rsid w:val="002B786A"/>
    <w:rsid w:val="002C06EC"/>
    <w:rsid w:val="002C167B"/>
    <w:rsid w:val="002C1B22"/>
    <w:rsid w:val="002C2004"/>
    <w:rsid w:val="002C2D65"/>
    <w:rsid w:val="002C36CD"/>
    <w:rsid w:val="002C391B"/>
    <w:rsid w:val="002C3BD5"/>
    <w:rsid w:val="002C42BD"/>
    <w:rsid w:val="002C47B1"/>
    <w:rsid w:val="002C6A88"/>
    <w:rsid w:val="002C7236"/>
    <w:rsid w:val="002C769E"/>
    <w:rsid w:val="002C7EA7"/>
    <w:rsid w:val="002D0446"/>
    <w:rsid w:val="002D0813"/>
    <w:rsid w:val="002D0E38"/>
    <w:rsid w:val="002D1A57"/>
    <w:rsid w:val="002D1B40"/>
    <w:rsid w:val="002D22FE"/>
    <w:rsid w:val="002D2568"/>
    <w:rsid w:val="002D25AC"/>
    <w:rsid w:val="002D2EAB"/>
    <w:rsid w:val="002D3EF4"/>
    <w:rsid w:val="002D426A"/>
    <w:rsid w:val="002D42B3"/>
    <w:rsid w:val="002D5477"/>
    <w:rsid w:val="002D5590"/>
    <w:rsid w:val="002D5FF2"/>
    <w:rsid w:val="002D63AB"/>
    <w:rsid w:val="002D6479"/>
    <w:rsid w:val="002D7E4D"/>
    <w:rsid w:val="002D7F99"/>
    <w:rsid w:val="002E0B0F"/>
    <w:rsid w:val="002E11DF"/>
    <w:rsid w:val="002E130F"/>
    <w:rsid w:val="002E13EE"/>
    <w:rsid w:val="002E192B"/>
    <w:rsid w:val="002E1E73"/>
    <w:rsid w:val="002E1FD6"/>
    <w:rsid w:val="002E2298"/>
    <w:rsid w:val="002E2325"/>
    <w:rsid w:val="002E36B1"/>
    <w:rsid w:val="002E40CE"/>
    <w:rsid w:val="002E4188"/>
    <w:rsid w:val="002E42A3"/>
    <w:rsid w:val="002E49CD"/>
    <w:rsid w:val="002E4C63"/>
    <w:rsid w:val="002E4E4F"/>
    <w:rsid w:val="002E4F14"/>
    <w:rsid w:val="002E507B"/>
    <w:rsid w:val="002E5EAF"/>
    <w:rsid w:val="002E6983"/>
    <w:rsid w:val="002E6FE3"/>
    <w:rsid w:val="002E7492"/>
    <w:rsid w:val="002E7529"/>
    <w:rsid w:val="002E7540"/>
    <w:rsid w:val="002E7845"/>
    <w:rsid w:val="002E7CD7"/>
    <w:rsid w:val="002E7F8F"/>
    <w:rsid w:val="002F0054"/>
    <w:rsid w:val="002F0929"/>
    <w:rsid w:val="002F1080"/>
    <w:rsid w:val="002F16E2"/>
    <w:rsid w:val="002F1A18"/>
    <w:rsid w:val="002F2333"/>
    <w:rsid w:val="002F2498"/>
    <w:rsid w:val="002F331F"/>
    <w:rsid w:val="002F3380"/>
    <w:rsid w:val="002F357F"/>
    <w:rsid w:val="002F3DB0"/>
    <w:rsid w:val="002F48EF"/>
    <w:rsid w:val="002F4B26"/>
    <w:rsid w:val="002F5716"/>
    <w:rsid w:val="002F5942"/>
    <w:rsid w:val="002F6316"/>
    <w:rsid w:val="002F6BB6"/>
    <w:rsid w:val="002F6EFD"/>
    <w:rsid w:val="002F7630"/>
    <w:rsid w:val="002F7701"/>
    <w:rsid w:val="00300425"/>
    <w:rsid w:val="0030056C"/>
    <w:rsid w:val="00300609"/>
    <w:rsid w:val="0030085E"/>
    <w:rsid w:val="00300A0A"/>
    <w:rsid w:val="00302C22"/>
    <w:rsid w:val="003037DF"/>
    <w:rsid w:val="00303CC4"/>
    <w:rsid w:val="0030404A"/>
    <w:rsid w:val="00304AE7"/>
    <w:rsid w:val="00305068"/>
    <w:rsid w:val="003053E5"/>
    <w:rsid w:val="003061A1"/>
    <w:rsid w:val="00307299"/>
    <w:rsid w:val="003077FA"/>
    <w:rsid w:val="0030782E"/>
    <w:rsid w:val="003079DE"/>
    <w:rsid w:val="00307C38"/>
    <w:rsid w:val="00307D13"/>
    <w:rsid w:val="00310018"/>
    <w:rsid w:val="003104DD"/>
    <w:rsid w:val="00310655"/>
    <w:rsid w:val="00310666"/>
    <w:rsid w:val="00310D43"/>
    <w:rsid w:val="00310DD0"/>
    <w:rsid w:val="00310FE6"/>
    <w:rsid w:val="0031148C"/>
    <w:rsid w:val="003119E3"/>
    <w:rsid w:val="0031369E"/>
    <w:rsid w:val="00313EEA"/>
    <w:rsid w:val="00313FC3"/>
    <w:rsid w:val="003148B1"/>
    <w:rsid w:val="00314D82"/>
    <w:rsid w:val="003153BA"/>
    <w:rsid w:val="003154AD"/>
    <w:rsid w:val="003159E5"/>
    <w:rsid w:val="00316FF8"/>
    <w:rsid w:val="00317F6D"/>
    <w:rsid w:val="0032190E"/>
    <w:rsid w:val="00321DD4"/>
    <w:rsid w:val="00322312"/>
    <w:rsid w:val="0032248F"/>
    <w:rsid w:val="00322870"/>
    <w:rsid w:val="003233F5"/>
    <w:rsid w:val="00323433"/>
    <w:rsid w:val="00323990"/>
    <w:rsid w:val="003239C6"/>
    <w:rsid w:val="0032458B"/>
    <w:rsid w:val="0032467D"/>
    <w:rsid w:val="00324759"/>
    <w:rsid w:val="00325187"/>
    <w:rsid w:val="00325482"/>
    <w:rsid w:val="00325A18"/>
    <w:rsid w:val="00325AEA"/>
    <w:rsid w:val="00325AEE"/>
    <w:rsid w:val="00326A03"/>
    <w:rsid w:val="00327117"/>
    <w:rsid w:val="00327F97"/>
    <w:rsid w:val="0033148E"/>
    <w:rsid w:val="00331E0F"/>
    <w:rsid w:val="00332434"/>
    <w:rsid w:val="0033262D"/>
    <w:rsid w:val="00332D17"/>
    <w:rsid w:val="00334433"/>
    <w:rsid w:val="003348A9"/>
    <w:rsid w:val="003349BA"/>
    <w:rsid w:val="003351DE"/>
    <w:rsid w:val="00335884"/>
    <w:rsid w:val="00335C01"/>
    <w:rsid w:val="00336C7F"/>
    <w:rsid w:val="00336FEE"/>
    <w:rsid w:val="003372C0"/>
    <w:rsid w:val="0033776D"/>
    <w:rsid w:val="00337BFB"/>
    <w:rsid w:val="00340656"/>
    <w:rsid w:val="003409F8"/>
    <w:rsid w:val="00340B73"/>
    <w:rsid w:val="00340F10"/>
    <w:rsid w:val="00341DB3"/>
    <w:rsid w:val="00342DB4"/>
    <w:rsid w:val="00343051"/>
    <w:rsid w:val="0034325F"/>
    <w:rsid w:val="00343D4B"/>
    <w:rsid w:val="00344376"/>
    <w:rsid w:val="003449FC"/>
    <w:rsid w:val="00344BDE"/>
    <w:rsid w:val="00344CA0"/>
    <w:rsid w:val="00345715"/>
    <w:rsid w:val="00345C07"/>
    <w:rsid w:val="00345D65"/>
    <w:rsid w:val="00346395"/>
    <w:rsid w:val="003466CA"/>
    <w:rsid w:val="00346805"/>
    <w:rsid w:val="00347336"/>
    <w:rsid w:val="00347B7E"/>
    <w:rsid w:val="00350073"/>
    <w:rsid w:val="0035045B"/>
    <w:rsid w:val="00351819"/>
    <w:rsid w:val="0035197E"/>
    <w:rsid w:val="00351D44"/>
    <w:rsid w:val="00351E61"/>
    <w:rsid w:val="00352116"/>
    <w:rsid w:val="003523DF"/>
    <w:rsid w:val="00352BD5"/>
    <w:rsid w:val="0035376F"/>
    <w:rsid w:val="00353DF3"/>
    <w:rsid w:val="0035428B"/>
    <w:rsid w:val="003549BE"/>
    <w:rsid w:val="00354AB3"/>
    <w:rsid w:val="00354EEB"/>
    <w:rsid w:val="00355027"/>
    <w:rsid w:val="003556FA"/>
    <w:rsid w:val="0035580C"/>
    <w:rsid w:val="00355B33"/>
    <w:rsid w:val="00355C64"/>
    <w:rsid w:val="00355FC6"/>
    <w:rsid w:val="00356059"/>
    <w:rsid w:val="003565B4"/>
    <w:rsid w:val="00356730"/>
    <w:rsid w:val="00356E08"/>
    <w:rsid w:val="00357275"/>
    <w:rsid w:val="00357DFD"/>
    <w:rsid w:val="003603B8"/>
    <w:rsid w:val="00360D8D"/>
    <w:rsid w:val="0036174A"/>
    <w:rsid w:val="0036208E"/>
    <w:rsid w:val="0036218E"/>
    <w:rsid w:val="00362D14"/>
    <w:rsid w:val="00362F6C"/>
    <w:rsid w:val="00363FE5"/>
    <w:rsid w:val="00365204"/>
    <w:rsid w:val="00365815"/>
    <w:rsid w:val="00365832"/>
    <w:rsid w:val="00366382"/>
    <w:rsid w:val="003670F7"/>
    <w:rsid w:val="00367B64"/>
    <w:rsid w:val="00370189"/>
    <w:rsid w:val="0037052A"/>
    <w:rsid w:val="00370766"/>
    <w:rsid w:val="00371915"/>
    <w:rsid w:val="00371F3E"/>
    <w:rsid w:val="00372AAE"/>
    <w:rsid w:val="00372EE8"/>
    <w:rsid w:val="00373609"/>
    <w:rsid w:val="0037420C"/>
    <w:rsid w:val="0037433F"/>
    <w:rsid w:val="00374543"/>
    <w:rsid w:val="003747FD"/>
    <w:rsid w:val="00374A91"/>
    <w:rsid w:val="00374EAA"/>
    <w:rsid w:val="00375784"/>
    <w:rsid w:val="00375990"/>
    <w:rsid w:val="003761A1"/>
    <w:rsid w:val="00376580"/>
    <w:rsid w:val="0037686D"/>
    <w:rsid w:val="0037691D"/>
    <w:rsid w:val="00376AED"/>
    <w:rsid w:val="00376BA6"/>
    <w:rsid w:val="003772E1"/>
    <w:rsid w:val="00377D55"/>
    <w:rsid w:val="00377D5B"/>
    <w:rsid w:val="00380700"/>
    <w:rsid w:val="0038077A"/>
    <w:rsid w:val="00381760"/>
    <w:rsid w:val="00382E5D"/>
    <w:rsid w:val="00384CBB"/>
    <w:rsid w:val="00384EA1"/>
    <w:rsid w:val="00385A81"/>
    <w:rsid w:val="00385C11"/>
    <w:rsid w:val="00386DDC"/>
    <w:rsid w:val="00387190"/>
    <w:rsid w:val="00387244"/>
    <w:rsid w:val="003876E1"/>
    <w:rsid w:val="003903D0"/>
    <w:rsid w:val="003904A1"/>
    <w:rsid w:val="00390553"/>
    <w:rsid w:val="00390C74"/>
    <w:rsid w:val="00391498"/>
    <w:rsid w:val="00391502"/>
    <w:rsid w:val="00391795"/>
    <w:rsid w:val="0039217B"/>
    <w:rsid w:val="00392A5F"/>
    <w:rsid w:val="00392E2E"/>
    <w:rsid w:val="00393913"/>
    <w:rsid w:val="00393D92"/>
    <w:rsid w:val="00394167"/>
    <w:rsid w:val="003945B9"/>
    <w:rsid w:val="0039484E"/>
    <w:rsid w:val="00394B64"/>
    <w:rsid w:val="00394DC3"/>
    <w:rsid w:val="00395939"/>
    <w:rsid w:val="00395BE4"/>
    <w:rsid w:val="0039731C"/>
    <w:rsid w:val="00397696"/>
    <w:rsid w:val="00397FAC"/>
    <w:rsid w:val="003A022B"/>
    <w:rsid w:val="003A095D"/>
    <w:rsid w:val="003A09D4"/>
    <w:rsid w:val="003A0ED3"/>
    <w:rsid w:val="003A0F9C"/>
    <w:rsid w:val="003A1F51"/>
    <w:rsid w:val="003A2218"/>
    <w:rsid w:val="003A2C1E"/>
    <w:rsid w:val="003A33A0"/>
    <w:rsid w:val="003A344F"/>
    <w:rsid w:val="003A3EEE"/>
    <w:rsid w:val="003A46A5"/>
    <w:rsid w:val="003A4740"/>
    <w:rsid w:val="003A4A67"/>
    <w:rsid w:val="003A5217"/>
    <w:rsid w:val="003A5799"/>
    <w:rsid w:val="003A79F2"/>
    <w:rsid w:val="003A7ADF"/>
    <w:rsid w:val="003B0214"/>
    <w:rsid w:val="003B0EF9"/>
    <w:rsid w:val="003B1312"/>
    <w:rsid w:val="003B17CB"/>
    <w:rsid w:val="003B1E57"/>
    <w:rsid w:val="003B265E"/>
    <w:rsid w:val="003B3CA3"/>
    <w:rsid w:val="003B47B7"/>
    <w:rsid w:val="003B5037"/>
    <w:rsid w:val="003B54D5"/>
    <w:rsid w:val="003B5B46"/>
    <w:rsid w:val="003B650B"/>
    <w:rsid w:val="003B6CDE"/>
    <w:rsid w:val="003B731C"/>
    <w:rsid w:val="003B73F7"/>
    <w:rsid w:val="003B748B"/>
    <w:rsid w:val="003B7B3C"/>
    <w:rsid w:val="003B7E70"/>
    <w:rsid w:val="003B7FAB"/>
    <w:rsid w:val="003C00AC"/>
    <w:rsid w:val="003C00B1"/>
    <w:rsid w:val="003C0498"/>
    <w:rsid w:val="003C0D81"/>
    <w:rsid w:val="003C0FEE"/>
    <w:rsid w:val="003C14F5"/>
    <w:rsid w:val="003C1768"/>
    <w:rsid w:val="003C178E"/>
    <w:rsid w:val="003C2671"/>
    <w:rsid w:val="003C2726"/>
    <w:rsid w:val="003C2AC0"/>
    <w:rsid w:val="003C2D7B"/>
    <w:rsid w:val="003C33AE"/>
    <w:rsid w:val="003C3DD4"/>
    <w:rsid w:val="003C4C01"/>
    <w:rsid w:val="003C5039"/>
    <w:rsid w:val="003C5048"/>
    <w:rsid w:val="003C5797"/>
    <w:rsid w:val="003C5B4E"/>
    <w:rsid w:val="003C5F79"/>
    <w:rsid w:val="003C61E1"/>
    <w:rsid w:val="003C761F"/>
    <w:rsid w:val="003C795B"/>
    <w:rsid w:val="003D151B"/>
    <w:rsid w:val="003D20E2"/>
    <w:rsid w:val="003D241F"/>
    <w:rsid w:val="003D297B"/>
    <w:rsid w:val="003D2D0A"/>
    <w:rsid w:val="003D2DC5"/>
    <w:rsid w:val="003D30B0"/>
    <w:rsid w:val="003D3369"/>
    <w:rsid w:val="003D3DC6"/>
    <w:rsid w:val="003D44CA"/>
    <w:rsid w:val="003D476C"/>
    <w:rsid w:val="003D4E69"/>
    <w:rsid w:val="003D50AA"/>
    <w:rsid w:val="003D64AC"/>
    <w:rsid w:val="003D6727"/>
    <w:rsid w:val="003D69DD"/>
    <w:rsid w:val="003D6E1C"/>
    <w:rsid w:val="003D7085"/>
    <w:rsid w:val="003D7563"/>
    <w:rsid w:val="003D7D31"/>
    <w:rsid w:val="003E0B80"/>
    <w:rsid w:val="003E0C6E"/>
    <w:rsid w:val="003E0F98"/>
    <w:rsid w:val="003E12C6"/>
    <w:rsid w:val="003E17F9"/>
    <w:rsid w:val="003E1862"/>
    <w:rsid w:val="003E1879"/>
    <w:rsid w:val="003E1C50"/>
    <w:rsid w:val="003E2A36"/>
    <w:rsid w:val="003E3639"/>
    <w:rsid w:val="003E3886"/>
    <w:rsid w:val="003E424C"/>
    <w:rsid w:val="003E45CE"/>
    <w:rsid w:val="003E4F94"/>
    <w:rsid w:val="003E4FCC"/>
    <w:rsid w:val="003E5142"/>
    <w:rsid w:val="003E5644"/>
    <w:rsid w:val="003E6807"/>
    <w:rsid w:val="003E6859"/>
    <w:rsid w:val="003E6CD2"/>
    <w:rsid w:val="003E6D08"/>
    <w:rsid w:val="003E6DA7"/>
    <w:rsid w:val="003E7135"/>
    <w:rsid w:val="003E732D"/>
    <w:rsid w:val="003E7B82"/>
    <w:rsid w:val="003F114C"/>
    <w:rsid w:val="003F157F"/>
    <w:rsid w:val="003F17A1"/>
    <w:rsid w:val="003F1B5A"/>
    <w:rsid w:val="003F1C6E"/>
    <w:rsid w:val="003F1F4D"/>
    <w:rsid w:val="003F38AF"/>
    <w:rsid w:val="003F4337"/>
    <w:rsid w:val="003F47A5"/>
    <w:rsid w:val="003F536E"/>
    <w:rsid w:val="003F5549"/>
    <w:rsid w:val="003F5B3B"/>
    <w:rsid w:val="003F5EDE"/>
    <w:rsid w:val="003F62CC"/>
    <w:rsid w:val="003F6485"/>
    <w:rsid w:val="003F73D7"/>
    <w:rsid w:val="003F75F3"/>
    <w:rsid w:val="003F7AA5"/>
    <w:rsid w:val="00400257"/>
    <w:rsid w:val="00400405"/>
    <w:rsid w:val="00400741"/>
    <w:rsid w:val="0040160D"/>
    <w:rsid w:val="00401E10"/>
    <w:rsid w:val="00402380"/>
    <w:rsid w:val="00402657"/>
    <w:rsid w:val="00402986"/>
    <w:rsid w:val="00403F45"/>
    <w:rsid w:val="00404E1A"/>
    <w:rsid w:val="004051BC"/>
    <w:rsid w:val="0040570E"/>
    <w:rsid w:val="0040575D"/>
    <w:rsid w:val="00405C0D"/>
    <w:rsid w:val="00405DF9"/>
    <w:rsid w:val="0040621A"/>
    <w:rsid w:val="00406840"/>
    <w:rsid w:val="00406AB9"/>
    <w:rsid w:val="0040714D"/>
    <w:rsid w:val="004075D0"/>
    <w:rsid w:val="004079E6"/>
    <w:rsid w:val="00407C6B"/>
    <w:rsid w:val="00407CD8"/>
    <w:rsid w:val="004108BF"/>
    <w:rsid w:val="004112E0"/>
    <w:rsid w:val="00411431"/>
    <w:rsid w:val="00411593"/>
    <w:rsid w:val="00411A4A"/>
    <w:rsid w:val="00411F4A"/>
    <w:rsid w:val="00411F5B"/>
    <w:rsid w:val="00412A24"/>
    <w:rsid w:val="00414092"/>
    <w:rsid w:val="004143C0"/>
    <w:rsid w:val="004143CB"/>
    <w:rsid w:val="004145AD"/>
    <w:rsid w:val="0041471B"/>
    <w:rsid w:val="0041484B"/>
    <w:rsid w:val="004148CB"/>
    <w:rsid w:val="00414B89"/>
    <w:rsid w:val="00414BC2"/>
    <w:rsid w:val="00415443"/>
    <w:rsid w:val="00415BF2"/>
    <w:rsid w:val="00415C03"/>
    <w:rsid w:val="0041671C"/>
    <w:rsid w:val="00416B00"/>
    <w:rsid w:val="00416FF6"/>
    <w:rsid w:val="00417076"/>
    <w:rsid w:val="004172BC"/>
    <w:rsid w:val="0041784D"/>
    <w:rsid w:val="00417FEB"/>
    <w:rsid w:val="0042015E"/>
    <w:rsid w:val="00421951"/>
    <w:rsid w:val="00422A2A"/>
    <w:rsid w:val="00422DE2"/>
    <w:rsid w:val="004233D1"/>
    <w:rsid w:val="0042340A"/>
    <w:rsid w:val="00424354"/>
    <w:rsid w:val="0042440A"/>
    <w:rsid w:val="00424551"/>
    <w:rsid w:val="00425576"/>
    <w:rsid w:val="004256CD"/>
    <w:rsid w:val="004256DA"/>
    <w:rsid w:val="00425870"/>
    <w:rsid w:val="00425A1A"/>
    <w:rsid w:val="00426023"/>
    <w:rsid w:val="00426557"/>
    <w:rsid w:val="0042673F"/>
    <w:rsid w:val="00427DCB"/>
    <w:rsid w:val="00427DDC"/>
    <w:rsid w:val="00427F7C"/>
    <w:rsid w:val="004302B8"/>
    <w:rsid w:val="00430A57"/>
    <w:rsid w:val="00432EC2"/>
    <w:rsid w:val="00433655"/>
    <w:rsid w:val="0043407E"/>
    <w:rsid w:val="004341AD"/>
    <w:rsid w:val="004343E8"/>
    <w:rsid w:val="00435084"/>
    <w:rsid w:val="00436306"/>
    <w:rsid w:val="00436338"/>
    <w:rsid w:val="004368FB"/>
    <w:rsid w:val="00436FCA"/>
    <w:rsid w:val="0043731A"/>
    <w:rsid w:val="004407F3"/>
    <w:rsid w:val="00440A48"/>
    <w:rsid w:val="004411D4"/>
    <w:rsid w:val="004413A8"/>
    <w:rsid w:val="0044177E"/>
    <w:rsid w:val="004422AD"/>
    <w:rsid w:val="00442448"/>
    <w:rsid w:val="00442E75"/>
    <w:rsid w:val="00443513"/>
    <w:rsid w:val="00443E81"/>
    <w:rsid w:val="004443CA"/>
    <w:rsid w:val="004443F2"/>
    <w:rsid w:val="00445007"/>
    <w:rsid w:val="00445AFC"/>
    <w:rsid w:val="00445FC6"/>
    <w:rsid w:val="00445FC9"/>
    <w:rsid w:val="004462DB"/>
    <w:rsid w:val="004463F0"/>
    <w:rsid w:val="00446D92"/>
    <w:rsid w:val="00446E68"/>
    <w:rsid w:val="00446F68"/>
    <w:rsid w:val="0044723A"/>
    <w:rsid w:val="00447A87"/>
    <w:rsid w:val="004503A5"/>
    <w:rsid w:val="00450E5F"/>
    <w:rsid w:val="004510EC"/>
    <w:rsid w:val="00451808"/>
    <w:rsid w:val="00451A4B"/>
    <w:rsid w:val="00452513"/>
    <w:rsid w:val="0045283C"/>
    <w:rsid w:val="00452E24"/>
    <w:rsid w:val="004532E6"/>
    <w:rsid w:val="0045349A"/>
    <w:rsid w:val="00453DCA"/>
    <w:rsid w:val="00454E86"/>
    <w:rsid w:val="004550BC"/>
    <w:rsid w:val="0045529E"/>
    <w:rsid w:val="00455647"/>
    <w:rsid w:val="004557A4"/>
    <w:rsid w:val="004559A6"/>
    <w:rsid w:val="00455A54"/>
    <w:rsid w:val="0045651F"/>
    <w:rsid w:val="00456B29"/>
    <w:rsid w:val="00456E83"/>
    <w:rsid w:val="00456F9A"/>
    <w:rsid w:val="00460142"/>
    <w:rsid w:val="004607C1"/>
    <w:rsid w:val="004609F6"/>
    <w:rsid w:val="004613E1"/>
    <w:rsid w:val="004618BA"/>
    <w:rsid w:val="004634B4"/>
    <w:rsid w:val="00463667"/>
    <w:rsid w:val="0046409F"/>
    <w:rsid w:val="00464FDA"/>
    <w:rsid w:val="004655E7"/>
    <w:rsid w:val="0046564F"/>
    <w:rsid w:val="0046579E"/>
    <w:rsid w:val="00465913"/>
    <w:rsid w:val="00465BAA"/>
    <w:rsid w:val="00465F4E"/>
    <w:rsid w:val="004661BD"/>
    <w:rsid w:val="004662BF"/>
    <w:rsid w:val="00466EFA"/>
    <w:rsid w:val="00466FF1"/>
    <w:rsid w:val="004677E4"/>
    <w:rsid w:val="0047060E"/>
    <w:rsid w:val="004711B6"/>
    <w:rsid w:val="00471E78"/>
    <w:rsid w:val="004721AD"/>
    <w:rsid w:val="00472749"/>
    <w:rsid w:val="004730AD"/>
    <w:rsid w:val="0047312F"/>
    <w:rsid w:val="00473537"/>
    <w:rsid w:val="00474787"/>
    <w:rsid w:val="004748F4"/>
    <w:rsid w:val="00474C0C"/>
    <w:rsid w:val="00475111"/>
    <w:rsid w:val="00475567"/>
    <w:rsid w:val="00475C60"/>
    <w:rsid w:val="004773BF"/>
    <w:rsid w:val="0047751A"/>
    <w:rsid w:val="00477BE1"/>
    <w:rsid w:val="00477D4C"/>
    <w:rsid w:val="004806F1"/>
    <w:rsid w:val="0048092C"/>
    <w:rsid w:val="00480EE5"/>
    <w:rsid w:val="004827B0"/>
    <w:rsid w:val="0048331A"/>
    <w:rsid w:val="00483603"/>
    <w:rsid w:val="00483B29"/>
    <w:rsid w:val="004847DE"/>
    <w:rsid w:val="00484AEB"/>
    <w:rsid w:val="00484CB4"/>
    <w:rsid w:val="00485535"/>
    <w:rsid w:val="00485786"/>
    <w:rsid w:val="0048679D"/>
    <w:rsid w:val="0048702F"/>
    <w:rsid w:val="0048743C"/>
    <w:rsid w:val="004876D4"/>
    <w:rsid w:val="00487845"/>
    <w:rsid w:val="00490504"/>
    <w:rsid w:val="00490587"/>
    <w:rsid w:val="00490BAB"/>
    <w:rsid w:val="00490ED6"/>
    <w:rsid w:val="00491011"/>
    <w:rsid w:val="00491283"/>
    <w:rsid w:val="0049141B"/>
    <w:rsid w:val="004916BE"/>
    <w:rsid w:val="004916E0"/>
    <w:rsid w:val="00491ABF"/>
    <w:rsid w:val="00491EAA"/>
    <w:rsid w:val="0049285B"/>
    <w:rsid w:val="00492F44"/>
    <w:rsid w:val="00493A6C"/>
    <w:rsid w:val="00493C44"/>
    <w:rsid w:val="00493ED4"/>
    <w:rsid w:val="00494C14"/>
    <w:rsid w:val="00495617"/>
    <w:rsid w:val="00495682"/>
    <w:rsid w:val="00495836"/>
    <w:rsid w:val="00495995"/>
    <w:rsid w:val="00495DEF"/>
    <w:rsid w:val="00495EF4"/>
    <w:rsid w:val="004961AD"/>
    <w:rsid w:val="0049695B"/>
    <w:rsid w:val="0049715D"/>
    <w:rsid w:val="00497179"/>
    <w:rsid w:val="00497A4F"/>
    <w:rsid w:val="00497BE4"/>
    <w:rsid w:val="00497D2A"/>
    <w:rsid w:val="004A0901"/>
    <w:rsid w:val="004A0F24"/>
    <w:rsid w:val="004A1920"/>
    <w:rsid w:val="004A2360"/>
    <w:rsid w:val="004A2CA3"/>
    <w:rsid w:val="004A3CDD"/>
    <w:rsid w:val="004A4146"/>
    <w:rsid w:val="004A57C7"/>
    <w:rsid w:val="004A5B6F"/>
    <w:rsid w:val="004A5CBB"/>
    <w:rsid w:val="004A5D7D"/>
    <w:rsid w:val="004A6395"/>
    <w:rsid w:val="004A6662"/>
    <w:rsid w:val="004A7A6B"/>
    <w:rsid w:val="004B073D"/>
    <w:rsid w:val="004B0B8A"/>
    <w:rsid w:val="004B1985"/>
    <w:rsid w:val="004B1BD2"/>
    <w:rsid w:val="004B39F3"/>
    <w:rsid w:val="004B3C99"/>
    <w:rsid w:val="004B4049"/>
    <w:rsid w:val="004B406A"/>
    <w:rsid w:val="004B40E2"/>
    <w:rsid w:val="004B426F"/>
    <w:rsid w:val="004B43B7"/>
    <w:rsid w:val="004B48A1"/>
    <w:rsid w:val="004B54EB"/>
    <w:rsid w:val="004B583C"/>
    <w:rsid w:val="004B59E1"/>
    <w:rsid w:val="004B5DF5"/>
    <w:rsid w:val="004B5E3A"/>
    <w:rsid w:val="004B6279"/>
    <w:rsid w:val="004B6847"/>
    <w:rsid w:val="004B77FD"/>
    <w:rsid w:val="004B7F73"/>
    <w:rsid w:val="004C0936"/>
    <w:rsid w:val="004C0EC4"/>
    <w:rsid w:val="004C1400"/>
    <w:rsid w:val="004C1A40"/>
    <w:rsid w:val="004C1B64"/>
    <w:rsid w:val="004C1C27"/>
    <w:rsid w:val="004C221B"/>
    <w:rsid w:val="004C24C5"/>
    <w:rsid w:val="004C2C0E"/>
    <w:rsid w:val="004C2EE5"/>
    <w:rsid w:val="004C2EF9"/>
    <w:rsid w:val="004C3483"/>
    <w:rsid w:val="004C3BA9"/>
    <w:rsid w:val="004C3BAE"/>
    <w:rsid w:val="004C476C"/>
    <w:rsid w:val="004C4844"/>
    <w:rsid w:val="004C49FF"/>
    <w:rsid w:val="004C4BEC"/>
    <w:rsid w:val="004C4E47"/>
    <w:rsid w:val="004C4F2D"/>
    <w:rsid w:val="004C519A"/>
    <w:rsid w:val="004C61DC"/>
    <w:rsid w:val="004C648C"/>
    <w:rsid w:val="004C691C"/>
    <w:rsid w:val="004C692C"/>
    <w:rsid w:val="004C6D55"/>
    <w:rsid w:val="004C707E"/>
    <w:rsid w:val="004C745A"/>
    <w:rsid w:val="004C7AB7"/>
    <w:rsid w:val="004C7FF5"/>
    <w:rsid w:val="004D0631"/>
    <w:rsid w:val="004D0984"/>
    <w:rsid w:val="004D3046"/>
    <w:rsid w:val="004D341D"/>
    <w:rsid w:val="004D37E3"/>
    <w:rsid w:val="004D4702"/>
    <w:rsid w:val="004D569E"/>
    <w:rsid w:val="004D5CFD"/>
    <w:rsid w:val="004D5E6A"/>
    <w:rsid w:val="004D6102"/>
    <w:rsid w:val="004D6383"/>
    <w:rsid w:val="004D6556"/>
    <w:rsid w:val="004D7563"/>
    <w:rsid w:val="004D75AA"/>
    <w:rsid w:val="004D7787"/>
    <w:rsid w:val="004D7957"/>
    <w:rsid w:val="004D7D85"/>
    <w:rsid w:val="004E0406"/>
    <w:rsid w:val="004E04B6"/>
    <w:rsid w:val="004E0781"/>
    <w:rsid w:val="004E0B10"/>
    <w:rsid w:val="004E0C37"/>
    <w:rsid w:val="004E0ED7"/>
    <w:rsid w:val="004E0EFE"/>
    <w:rsid w:val="004E0F09"/>
    <w:rsid w:val="004E10CA"/>
    <w:rsid w:val="004E1284"/>
    <w:rsid w:val="004E177B"/>
    <w:rsid w:val="004E1A2F"/>
    <w:rsid w:val="004E1B28"/>
    <w:rsid w:val="004E1F82"/>
    <w:rsid w:val="004E22FB"/>
    <w:rsid w:val="004E2602"/>
    <w:rsid w:val="004E365A"/>
    <w:rsid w:val="004E3C24"/>
    <w:rsid w:val="004E4338"/>
    <w:rsid w:val="004E46BA"/>
    <w:rsid w:val="004E5723"/>
    <w:rsid w:val="004E57E3"/>
    <w:rsid w:val="004E64FF"/>
    <w:rsid w:val="004E665C"/>
    <w:rsid w:val="004E6A3A"/>
    <w:rsid w:val="004E6ED8"/>
    <w:rsid w:val="004E7095"/>
    <w:rsid w:val="004F09D1"/>
    <w:rsid w:val="004F0D84"/>
    <w:rsid w:val="004F0E9E"/>
    <w:rsid w:val="004F1482"/>
    <w:rsid w:val="004F27AD"/>
    <w:rsid w:val="004F37A4"/>
    <w:rsid w:val="004F3C49"/>
    <w:rsid w:val="004F4A30"/>
    <w:rsid w:val="004F4D51"/>
    <w:rsid w:val="004F579A"/>
    <w:rsid w:val="004F66F6"/>
    <w:rsid w:val="004F6EDA"/>
    <w:rsid w:val="004F7D55"/>
    <w:rsid w:val="004F7EA3"/>
    <w:rsid w:val="0050157E"/>
    <w:rsid w:val="005016C1"/>
    <w:rsid w:val="00501A7F"/>
    <w:rsid w:val="0050263E"/>
    <w:rsid w:val="00503015"/>
    <w:rsid w:val="005033F2"/>
    <w:rsid w:val="00503CD3"/>
    <w:rsid w:val="005041B1"/>
    <w:rsid w:val="00504226"/>
    <w:rsid w:val="005047A9"/>
    <w:rsid w:val="00504B07"/>
    <w:rsid w:val="00504FC2"/>
    <w:rsid w:val="00504FC4"/>
    <w:rsid w:val="0050504B"/>
    <w:rsid w:val="0050509F"/>
    <w:rsid w:val="0050512D"/>
    <w:rsid w:val="00505159"/>
    <w:rsid w:val="005057D4"/>
    <w:rsid w:val="005059A5"/>
    <w:rsid w:val="00505E30"/>
    <w:rsid w:val="00506133"/>
    <w:rsid w:val="0050637A"/>
    <w:rsid w:val="00506DD9"/>
    <w:rsid w:val="00507152"/>
    <w:rsid w:val="00507556"/>
    <w:rsid w:val="00507867"/>
    <w:rsid w:val="00507E91"/>
    <w:rsid w:val="005108D6"/>
    <w:rsid w:val="00510F5C"/>
    <w:rsid w:val="00512E4C"/>
    <w:rsid w:val="00513592"/>
    <w:rsid w:val="00513BE0"/>
    <w:rsid w:val="00513E4C"/>
    <w:rsid w:val="005148D2"/>
    <w:rsid w:val="00514BC3"/>
    <w:rsid w:val="00515281"/>
    <w:rsid w:val="0051546D"/>
    <w:rsid w:val="0051648A"/>
    <w:rsid w:val="00516933"/>
    <w:rsid w:val="005173E7"/>
    <w:rsid w:val="00520537"/>
    <w:rsid w:val="005214E1"/>
    <w:rsid w:val="00521B35"/>
    <w:rsid w:val="00522A94"/>
    <w:rsid w:val="0052355D"/>
    <w:rsid w:val="0052386B"/>
    <w:rsid w:val="00523D50"/>
    <w:rsid w:val="0052429C"/>
    <w:rsid w:val="005249D5"/>
    <w:rsid w:val="005260F8"/>
    <w:rsid w:val="00526A19"/>
    <w:rsid w:val="00526D16"/>
    <w:rsid w:val="00527122"/>
    <w:rsid w:val="005275CA"/>
    <w:rsid w:val="00527623"/>
    <w:rsid w:val="00527CAB"/>
    <w:rsid w:val="005300FF"/>
    <w:rsid w:val="0053056B"/>
    <w:rsid w:val="00531E16"/>
    <w:rsid w:val="00532161"/>
    <w:rsid w:val="0053396B"/>
    <w:rsid w:val="00533A7B"/>
    <w:rsid w:val="00533A91"/>
    <w:rsid w:val="00533ADA"/>
    <w:rsid w:val="00533CC7"/>
    <w:rsid w:val="005341D3"/>
    <w:rsid w:val="00535DF7"/>
    <w:rsid w:val="00537010"/>
    <w:rsid w:val="005407D1"/>
    <w:rsid w:val="00540860"/>
    <w:rsid w:val="00541726"/>
    <w:rsid w:val="00541805"/>
    <w:rsid w:val="00541A87"/>
    <w:rsid w:val="00541DBC"/>
    <w:rsid w:val="00543958"/>
    <w:rsid w:val="005442D9"/>
    <w:rsid w:val="0054472B"/>
    <w:rsid w:val="00545011"/>
    <w:rsid w:val="005451C5"/>
    <w:rsid w:val="00546FA7"/>
    <w:rsid w:val="005502FA"/>
    <w:rsid w:val="005509CC"/>
    <w:rsid w:val="00551719"/>
    <w:rsid w:val="0055191D"/>
    <w:rsid w:val="00551F62"/>
    <w:rsid w:val="00552002"/>
    <w:rsid w:val="00553085"/>
    <w:rsid w:val="005533DC"/>
    <w:rsid w:val="00553FED"/>
    <w:rsid w:val="005549F0"/>
    <w:rsid w:val="00554FB0"/>
    <w:rsid w:val="00555B72"/>
    <w:rsid w:val="00555CC7"/>
    <w:rsid w:val="00555D7E"/>
    <w:rsid w:val="00556042"/>
    <w:rsid w:val="005561F9"/>
    <w:rsid w:val="0055637F"/>
    <w:rsid w:val="005566D1"/>
    <w:rsid w:val="00556DA2"/>
    <w:rsid w:val="00556DF9"/>
    <w:rsid w:val="00557379"/>
    <w:rsid w:val="00557F80"/>
    <w:rsid w:val="00560254"/>
    <w:rsid w:val="005602B1"/>
    <w:rsid w:val="00561EF6"/>
    <w:rsid w:val="005622BB"/>
    <w:rsid w:val="00562CEE"/>
    <w:rsid w:val="00562E96"/>
    <w:rsid w:val="005631CB"/>
    <w:rsid w:val="00563952"/>
    <w:rsid w:val="00563980"/>
    <w:rsid w:val="00563D82"/>
    <w:rsid w:val="00564289"/>
    <w:rsid w:val="00564AAA"/>
    <w:rsid w:val="00564C6D"/>
    <w:rsid w:val="00564F27"/>
    <w:rsid w:val="00565746"/>
    <w:rsid w:val="00565D56"/>
    <w:rsid w:val="005660D7"/>
    <w:rsid w:val="005669C3"/>
    <w:rsid w:val="00567407"/>
    <w:rsid w:val="005674AD"/>
    <w:rsid w:val="00570B40"/>
    <w:rsid w:val="005710F8"/>
    <w:rsid w:val="00571D2B"/>
    <w:rsid w:val="00571EAD"/>
    <w:rsid w:val="005724A9"/>
    <w:rsid w:val="005727AB"/>
    <w:rsid w:val="00572934"/>
    <w:rsid w:val="0057296D"/>
    <w:rsid w:val="00572A92"/>
    <w:rsid w:val="00572F55"/>
    <w:rsid w:val="005738DC"/>
    <w:rsid w:val="005742F9"/>
    <w:rsid w:val="00574922"/>
    <w:rsid w:val="005755CA"/>
    <w:rsid w:val="00575E60"/>
    <w:rsid w:val="005763BD"/>
    <w:rsid w:val="00576963"/>
    <w:rsid w:val="00577040"/>
    <w:rsid w:val="005770A8"/>
    <w:rsid w:val="005774C3"/>
    <w:rsid w:val="00577772"/>
    <w:rsid w:val="005779AD"/>
    <w:rsid w:val="00581B15"/>
    <w:rsid w:val="005826CD"/>
    <w:rsid w:val="00582A0B"/>
    <w:rsid w:val="00582B06"/>
    <w:rsid w:val="005837A1"/>
    <w:rsid w:val="00583E90"/>
    <w:rsid w:val="0058434C"/>
    <w:rsid w:val="00584A5C"/>
    <w:rsid w:val="005854BA"/>
    <w:rsid w:val="00585609"/>
    <w:rsid w:val="0058589E"/>
    <w:rsid w:val="00585AC3"/>
    <w:rsid w:val="00587566"/>
    <w:rsid w:val="005876A7"/>
    <w:rsid w:val="0058794F"/>
    <w:rsid w:val="00587EED"/>
    <w:rsid w:val="00587F93"/>
    <w:rsid w:val="00587FF8"/>
    <w:rsid w:val="0059048C"/>
    <w:rsid w:val="00590CA2"/>
    <w:rsid w:val="00590D58"/>
    <w:rsid w:val="00590D69"/>
    <w:rsid w:val="00590D8A"/>
    <w:rsid w:val="0059158C"/>
    <w:rsid w:val="005918A3"/>
    <w:rsid w:val="005922B7"/>
    <w:rsid w:val="00592332"/>
    <w:rsid w:val="005934FD"/>
    <w:rsid w:val="005937F6"/>
    <w:rsid w:val="00593D0D"/>
    <w:rsid w:val="00594109"/>
    <w:rsid w:val="00594480"/>
    <w:rsid w:val="005945FD"/>
    <w:rsid w:val="00594889"/>
    <w:rsid w:val="00594C40"/>
    <w:rsid w:val="00595FF2"/>
    <w:rsid w:val="0059738A"/>
    <w:rsid w:val="00597792"/>
    <w:rsid w:val="005977C2"/>
    <w:rsid w:val="0059794F"/>
    <w:rsid w:val="005A00BC"/>
    <w:rsid w:val="005A05A6"/>
    <w:rsid w:val="005A0BB8"/>
    <w:rsid w:val="005A0EBB"/>
    <w:rsid w:val="005A1156"/>
    <w:rsid w:val="005A2785"/>
    <w:rsid w:val="005A2A8C"/>
    <w:rsid w:val="005A2DB3"/>
    <w:rsid w:val="005A3827"/>
    <w:rsid w:val="005A38DC"/>
    <w:rsid w:val="005A4205"/>
    <w:rsid w:val="005A4807"/>
    <w:rsid w:val="005A4A51"/>
    <w:rsid w:val="005A4C6F"/>
    <w:rsid w:val="005A5155"/>
    <w:rsid w:val="005A5E67"/>
    <w:rsid w:val="005A64C7"/>
    <w:rsid w:val="005A6A30"/>
    <w:rsid w:val="005A6B34"/>
    <w:rsid w:val="005A6BC7"/>
    <w:rsid w:val="005A6EC8"/>
    <w:rsid w:val="005A7050"/>
    <w:rsid w:val="005A7990"/>
    <w:rsid w:val="005B0585"/>
    <w:rsid w:val="005B0EC2"/>
    <w:rsid w:val="005B1110"/>
    <w:rsid w:val="005B14C5"/>
    <w:rsid w:val="005B1A74"/>
    <w:rsid w:val="005B1BB5"/>
    <w:rsid w:val="005B1E24"/>
    <w:rsid w:val="005B2223"/>
    <w:rsid w:val="005B2408"/>
    <w:rsid w:val="005B2E48"/>
    <w:rsid w:val="005B2F5B"/>
    <w:rsid w:val="005B3AF3"/>
    <w:rsid w:val="005B410F"/>
    <w:rsid w:val="005B4459"/>
    <w:rsid w:val="005B4AF8"/>
    <w:rsid w:val="005B4EAE"/>
    <w:rsid w:val="005B500C"/>
    <w:rsid w:val="005B5133"/>
    <w:rsid w:val="005B5711"/>
    <w:rsid w:val="005B57F5"/>
    <w:rsid w:val="005B59C8"/>
    <w:rsid w:val="005B6AD8"/>
    <w:rsid w:val="005B6B3F"/>
    <w:rsid w:val="005B6FAB"/>
    <w:rsid w:val="005B71EC"/>
    <w:rsid w:val="005B739B"/>
    <w:rsid w:val="005B7A24"/>
    <w:rsid w:val="005C0113"/>
    <w:rsid w:val="005C03EA"/>
    <w:rsid w:val="005C0591"/>
    <w:rsid w:val="005C0598"/>
    <w:rsid w:val="005C0A02"/>
    <w:rsid w:val="005C0D22"/>
    <w:rsid w:val="005C0D93"/>
    <w:rsid w:val="005C1AFE"/>
    <w:rsid w:val="005C1CED"/>
    <w:rsid w:val="005C1E60"/>
    <w:rsid w:val="005C2EB7"/>
    <w:rsid w:val="005C3FBF"/>
    <w:rsid w:val="005C4368"/>
    <w:rsid w:val="005C4921"/>
    <w:rsid w:val="005C4E6F"/>
    <w:rsid w:val="005C5137"/>
    <w:rsid w:val="005C66A1"/>
    <w:rsid w:val="005C691B"/>
    <w:rsid w:val="005C6F58"/>
    <w:rsid w:val="005C75A0"/>
    <w:rsid w:val="005C7F20"/>
    <w:rsid w:val="005D08B3"/>
    <w:rsid w:val="005D17C2"/>
    <w:rsid w:val="005D1B50"/>
    <w:rsid w:val="005D258E"/>
    <w:rsid w:val="005D27E9"/>
    <w:rsid w:val="005D2D9F"/>
    <w:rsid w:val="005D442E"/>
    <w:rsid w:val="005D45D6"/>
    <w:rsid w:val="005D4EEA"/>
    <w:rsid w:val="005D5D6D"/>
    <w:rsid w:val="005D5E4A"/>
    <w:rsid w:val="005D5E87"/>
    <w:rsid w:val="005D5F89"/>
    <w:rsid w:val="005D7161"/>
    <w:rsid w:val="005E0589"/>
    <w:rsid w:val="005E0777"/>
    <w:rsid w:val="005E0DAD"/>
    <w:rsid w:val="005E0E0E"/>
    <w:rsid w:val="005E1110"/>
    <w:rsid w:val="005E16E2"/>
    <w:rsid w:val="005E183B"/>
    <w:rsid w:val="005E2A0A"/>
    <w:rsid w:val="005E2E9E"/>
    <w:rsid w:val="005E2FF3"/>
    <w:rsid w:val="005E37D0"/>
    <w:rsid w:val="005E3F26"/>
    <w:rsid w:val="005E445B"/>
    <w:rsid w:val="005E45D5"/>
    <w:rsid w:val="005E4900"/>
    <w:rsid w:val="005E5110"/>
    <w:rsid w:val="005E573F"/>
    <w:rsid w:val="005E5CF5"/>
    <w:rsid w:val="005E67B0"/>
    <w:rsid w:val="005E6D70"/>
    <w:rsid w:val="005E7B0A"/>
    <w:rsid w:val="005F026C"/>
    <w:rsid w:val="005F0399"/>
    <w:rsid w:val="005F119E"/>
    <w:rsid w:val="005F1542"/>
    <w:rsid w:val="005F15BE"/>
    <w:rsid w:val="005F1D2B"/>
    <w:rsid w:val="005F22CA"/>
    <w:rsid w:val="005F2384"/>
    <w:rsid w:val="005F2606"/>
    <w:rsid w:val="005F2802"/>
    <w:rsid w:val="005F29FA"/>
    <w:rsid w:val="005F2E6A"/>
    <w:rsid w:val="005F3A3B"/>
    <w:rsid w:val="005F41A6"/>
    <w:rsid w:val="005F5491"/>
    <w:rsid w:val="005F5495"/>
    <w:rsid w:val="005F6C3D"/>
    <w:rsid w:val="00600126"/>
    <w:rsid w:val="00600BE1"/>
    <w:rsid w:val="00600D8A"/>
    <w:rsid w:val="0060118D"/>
    <w:rsid w:val="0060144C"/>
    <w:rsid w:val="0060204E"/>
    <w:rsid w:val="006029C7"/>
    <w:rsid w:val="00604401"/>
    <w:rsid w:val="00605044"/>
    <w:rsid w:val="00605CD6"/>
    <w:rsid w:val="0060601E"/>
    <w:rsid w:val="00607BD0"/>
    <w:rsid w:val="0061050C"/>
    <w:rsid w:val="006105A7"/>
    <w:rsid w:val="0061073D"/>
    <w:rsid w:val="00610BDB"/>
    <w:rsid w:val="00610C65"/>
    <w:rsid w:val="00611118"/>
    <w:rsid w:val="006111D1"/>
    <w:rsid w:val="00611864"/>
    <w:rsid w:val="006120AA"/>
    <w:rsid w:val="00612426"/>
    <w:rsid w:val="00612CE3"/>
    <w:rsid w:val="0061371A"/>
    <w:rsid w:val="00613764"/>
    <w:rsid w:val="00613BE1"/>
    <w:rsid w:val="00613CB9"/>
    <w:rsid w:val="006143F1"/>
    <w:rsid w:val="00614A5B"/>
    <w:rsid w:val="00615C7B"/>
    <w:rsid w:val="006160D8"/>
    <w:rsid w:val="0061674A"/>
    <w:rsid w:val="0061696F"/>
    <w:rsid w:val="006178C7"/>
    <w:rsid w:val="00617968"/>
    <w:rsid w:val="00617D2B"/>
    <w:rsid w:val="00617FC3"/>
    <w:rsid w:val="00620404"/>
    <w:rsid w:val="006207B4"/>
    <w:rsid w:val="0062088C"/>
    <w:rsid w:val="00620AE3"/>
    <w:rsid w:val="00620D17"/>
    <w:rsid w:val="00620D1A"/>
    <w:rsid w:val="0062177E"/>
    <w:rsid w:val="00621A99"/>
    <w:rsid w:val="00622D3E"/>
    <w:rsid w:val="00622E19"/>
    <w:rsid w:val="006232D9"/>
    <w:rsid w:val="006238B3"/>
    <w:rsid w:val="00624111"/>
    <w:rsid w:val="00625324"/>
    <w:rsid w:val="00625559"/>
    <w:rsid w:val="0062592D"/>
    <w:rsid w:val="006264A8"/>
    <w:rsid w:val="006277FC"/>
    <w:rsid w:val="006304FA"/>
    <w:rsid w:val="00631D2D"/>
    <w:rsid w:val="00632F48"/>
    <w:rsid w:val="00633D63"/>
    <w:rsid w:val="00633EC7"/>
    <w:rsid w:val="0063426F"/>
    <w:rsid w:val="00634282"/>
    <w:rsid w:val="00634296"/>
    <w:rsid w:val="00634BE9"/>
    <w:rsid w:val="00634FBC"/>
    <w:rsid w:val="006353EB"/>
    <w:rsid w:val="006360B7"/>
    <w:rsid w:val="006360D4"/>
    <w:rsid w:val="006361B5"/>
    <w:rsid w:val="006368E4"/>
    <w:rsid w:val="0063705B"/>
    <w:rsid w:val="006371C7"/>
    <w:rsid w:val="00637C01"/>
    <w:rsid w:val="00640BAF"/>
    <w:rsid w:val="00640C5D"/>
    <w:rsid w:val="00640F66"/>
    <w:rsid w:val="0064160B"/>
    <w:rsid w:val="006419FD"/>
    <w:rsid w:val="00641C5D"/>
    <w:rsid w:val="006421D7"/>
    <w:rsid w:val="0064256E"/>
    <w:rsid w:val="00642726"/>
    <w:rsid w:val="00642D58"/>
    <w:rsid w:val="00642E6F"/>
    <w:rsid w:val="006433C3"/>
    <w:rsid w:val="00643E6D"/>
    <w:rsid w:val="00643F0C"/>
    <w:rsid w:val="00644144"/>
    <w:rsid w:val="00645144"/>
    <w:rsid w:val="00645340"/>
    <w:rsid w:val="00645387"/>
    <w:rsid w:val="006453A6"/>
    <w:rsid w:val="006454DD"/>
    <w:rsid w:val="00645A1F"/>
    <w:rsid w:val="00645D48"/>
    <w:rsid w:val="00647202"/>
    <w:rsid w:val="0064799D"/>
    <w:rsid w:val="00647FDD"/>
    <w:rsid w:val="006502A8"/>
    <w:rsid w:val="00650351"/>
    <w:rsid w:val="0065056E"/>
    <w:rsid w:val="006506F6"/>
    <w:rsid w:val="006509C8"/>
    <w:rsid w:val="00650A3A"/>
    <w:rsid w:val="00651BD1"/>
    <w:rsid w:val="00652404"/>
    <w:rsid w:val="0065245B"/>
    <w:rsid w:val="00652918"/>
    <w:rsid w:val="0065462B"/>
    <w:rsid w:val="00655111"/>
    <w:rsid w:val="006558F7"/>
    <w:rsid w:val="006559B2"/>
    <w:rsid w:val="00655A66"/>
    <w:rsid w:val="00656052"/>
    <w:rsid w:val="00656101"/>
    <w:rsid w:val="00656F74"/>
    <w:rsid w:val="00657365"/>
    <w:rsid w:val="006578C4"/>
    <w:rsid w:val="00660E7E"/>
    <w:rsid w:val="00661AD4"/>
    <w:rsid w:val="00661C32"/>
    <w:rsid w:val="00661F32"/>
    <w:rsid w:val="00662143"/>
    <w:rsid w:val="00662DD7"/>
    <w:rsid w:val="00663926"/>
    <w:rsid w:val="0066400A"/>
    <w:rsid w:val="00665D5D"/>
    <w:rsid w:val="00665DA4"/>
    <w:rsid w:val="0066615D"/>
    <w:rsid w:val="006662D0"/>
    <w:rsid w:val="00666372"/>
    <w:rsid w:val="006665CA"/>
    <w:rsid w:val="006671FE"/>
    <w:rsid w:val="0066756F"/>
    <w:rsid w:val="0066758A"/>
    <w:rsid w:val="0067004A"/>
    <w:rsid w:val="00670E99"/>
    <w:rsid w:val="00671564"/>
    <w:rsid w:val="00671865"/>
    <w:rsid w:val="0067217E"/>
    <w:rsid w:val="00672AFA"/>
    <w:rsid w:val="00672AFD"/>
    <w:rsid w:val="00673A2B"/>
    <w:rsid w:val="00673F22"/>
    <w:rsid w:val="00674E6B"/>
    <w:rsid w:val="0067555F"/>
    <w:rsid w:val="00675987"/>
    <w:rsid w:val="006762A2"/>
    <w:rsid w:val="006774A2"/>
    <w:rsid w:val="00677E90"/>
    <w:rsid w:val="00680C09"/>
    <w:rsid w:val="00680D17"/>
    <w:rsid w:val="006813EC"/>
    <w:rsid w:val="00681E94"/>
    <w:rsid w:val="00682224"/>
    <w:rsid w:val="006823CC"/>
    <w:rsid w:val="00684405"/>
    <w:rsid w:val="006850F4"/>
    <w:rsid w:val="006855A3"/>
    <w:rsid w:val="00685694"/>
    <w:rsid w:val="00685770"/>
    <w:rsid w:val="0068592A"/>
    <w:rsid w:val="00685C41"/>
    <w:rsid w:val="00687786"/>
    <w:rsid w:val="006904AA"/>
    <w:rsid w:val="006910B2"/>
    <w:rsid w:val="006914B7"/>
    <w:rsid w:val="006921F0"/>
    <w:rsid w:val="00692468"/>
    <w:rsid w:val="006924F5"/>
    <w:rsid w:val="006941CF"/>
    <w:rsid w:val="00694CA0"/>
    <w:rsid w:val="0069502B"/>
    <w:rsid w:val="00695534"/>
    <w:rsid w:val="00695D46"/>
    <w:rsid w:val="00695D83"/>
    <w:rsid w:val="00696209"/>
    <w:rsid w:val="006963F7"/>
    <w:rsid w:val="006966A8"/>
    <w:rsid w:val="00697841"/>
    <w:rsid w:val="00697C7B"/>
    <w:rsid w:val="00697F03"/>
    <w:rsid w:val="006A0D45"/>
    <w:rsid w:val="006A14FF"/>
    <w:rsid w:val="006A2437"/>
    <w:rsid w:val="006A25F0"/>
    <w:rsid w:val="006A2B88"/>
    <w:rsid w:val="006A2E55"/>
    <w:rsid w:val="006A328A"/>
    <w:rsid w:val="006A33E2"/>
    <w:rsid w:val="006A378A"/>
    <w:rsid w:val="006A423C"/>
    <w:rsid w:val="006A4288"/>
    <w:rsid w:val="006A449A"/>
    <w:rsid w:val="006A5912"/>
    <w:rsid w:val="006A5C7A"/>
    <w:rsid w:val="006A6006"/>
    <w:rsid w:val="006A6415"/>
    <w:rsid w:val="006A672B"/>
    <w:rsid w:val="006A6D92"/>
    <w:rsid w:val="006A6EEE"/>
    <w:rsid w:val="006A71CF"/>
    <w:rsid w:val="006A7907"/>
    <w:rsid w:val="006A7C73"/>
    <w:rsid w:val="006B0723"/>
    <w:rsid w:val="006B0783"/>
    <w:rsid w:val="006B0D16"/>
    <w:rsid w:val="006B1A82"/>
    <w:rsid w:val="006B1F11"/>
    <w:rsid w:val="006B23D1"/>
    <w:rsid w:val="006B2FA1"/>
    <w:rsid w:val="006B3E12"/>
    <w:rsid w:val="006B3E8D"/>
    <w:rsid w:val="006B4055"/>
    <w:rsid w:val="006B444C"/>
    <w:rsid w:val="006B4838"/>
    <w:rsid w:val="006B4C41"/>
    <w:rsid w:val="006B4C92"/>
    <w:rsid w:val="006B503E"/>
    <w:rsid w:val="006B5042"/>
    <w:rsid w:val="006B5914"/>
    <w:rsid w:val="006B6649"/>
    <w:rsid w:val="006B733F"/>
    <w:rsid w:val="006B79BE"/>
    <w:rsid w:val="006B7ACA"/>
    <w:rsid w:val="006C014A"/>
    <w:rsid w:val="006C0293"/>
    <w:rsid w:val="006C12B6"/>
    <w:rsid w:val="006C1D14"/>
    <w:rsid w:val="006C1FE8"/>
    <w:rsid w:val="006C2596"/>
    <w:rsid w:val="006C2E5B"/>
    <w:rsid w:val="006C2E68"/>
    <w:rsid w:val="006C3238"/>
    <w:rsid w:val="006C3266"/>
    <w:rsid w:val="006C4044"/>
    <w:rsid w:val="006C4238"/>
    <w:rsid w:val="006C4CC0"/>
    <w:rsid w:val="006C5327"/>
    <w:rsid w:val="006C55B5"/>
    <w:rsid w:val="006C5A86"/>
    <w:rsid w:val="006C5E8E"/>
    <w:rsid w:val="006C6174"/>
    <w:rsid w:val="006C66E7"/>
    <w:rsid w:val="006C7005"/>
    <w:rsid w:val="006D0A61"/>
    <w:rsid w:val="006D0B5A"/>
    <w:rsid w:val="006D0D7D"/>
    <w:rsid w:val="006D106E"/>
    <w:rsid w:val="006D1EE5"/>
    <w:rsid w:val="006D1FD1"/>
    <w:rsid w:val="006D2161"/>
    <w:rsid w:val="006D2609"/>
    <w:rsid w:val="006D3A23"/>
    <w:rsid w:val="006D4451"/>
    <w:rsid w:val="006D4B1A"/>
    <w:rsid w:val="006D4CF6"/>
    <w:rsid w:val="006D4DD1"/>
    <w:rsid w:val="006D53D6"/>
    <w:rsid w:val="006D59AB"/>
    <w:rsid w:val="006D5BC2"/>
    <w:rsid w:val="006D62C8"/>
    <w:rsid w:val="006D6A8C"/>
    <w:rsid w:val="006D6BBE"/>
    <w:rsid w:val="006E064A"/>
    <w:rsid w:val="006E11B6"/>
    <w:rsid w:val="006E14E2"/>
    <w:rsid w:val="006E1AF0"/>
    <w:rsid w:val="006E1EA3"/>
    <w:rsid w:val="006E2AEF"/>
    <w:rsid w:val="006E2FD1"/>
    <w:rsid w:val="006E3448"/>
    <w:rsid w:val="006E35F7"/>
    <w:rsid w:val="006E370F"/>
    <w:rsid w:val="006E3A91"/>
    <w:rsid w:val="006E3E10"/>
    <w:rsid w:val="006E42FF"/>
    <w:rsid w:val="006E4478"/>
    <w:rsid w:val="006E4C3C"/>
    <w:rsid w:val="006E6860"/>
    <w:rsid w:val="006E69E0"/>
    <w:rsid w:val="006E7184"/>
    <w:rsid w:val="006E782A"/>
    <w:rsid w:val="006F1409"/>
    <w:rsid w:val="006F2538"/>
    <w:rsid w:val="006F3723"/>
    <w:rsid w:val="006F4241"/>
    <w:rsid w:val="006F4BBA"/>
    <w:rsid w:val="006F4E0A"/>
    <w:rsid w:val="006F5329"/>
    <w:rsid w:val="006F6011"/>
    <w:rsid w:val="006F674A"/>
    <w:rsid w:val="006F6763"/>
    <w:rsid w:val="006F7796"/>
    <w:rsid w:val="006F7C89"/>
    <w:rsid w:val="00700EBD"/>
    <w:rsid w:val="00700F78"/>
    <w:rsid w:val="007010E7"/>
    <w:rsid w:val="007012DD"/>
    <w:rsid w:val="00701D63"/>
    <w:rsid w:val="00702F17"/>
    <w:rsid w:val="00703AA2"/>
    <w:rsid w:val="00703AA3"/>
    <w:rsid w:val="00703DEE"/>
    <w:rsid w:val="00703DFA"/>
    <w:rsid w:val="00703F24"/>
    <w:rsid w:val="007043EE"/>
    <w:rsid w:val="007047E5"/>
    <w:rsid w:val="007048E9"/>
    <w:rsid w:val="00704D7E"/>
    <w:rsid w:val="007054CA"/>
    <w:rsid w:val="00705650"/>
    <w:rsid w:val="00706199"/>
    <w:rsid w:val="00706D41"/>
    <w:rsid w:val="0070740E"/>
    <w:rsid w:val="00707502"/>
    <w:rsid w:val="00707C9A"/>
    <w:rsid w:val="00710572"/>
    <w:rsid w:val="007105B7"/>
    <w:rsid w:val="00710649"/>
    <w:rsid w:val="00710852"/>
    <w:rsid w:val="0071145D"/>
    <w:rsid w:val="0071146A"/>
    <w:rsid w:val="007120A3"/>
    <w:rsid w:val="007121C7"/>
    <w:rsid w:val="007129B3"/>
    <w:rsid w:val="007134D4"/>
    <w:rsid w:val="00713939"/>
    <w:rsid w:val="007140CF"/>
    <w:rsid w:val="007140FF"/>
    <w:rsid w:val="00714C62"/>
    <w:rsid w:val="00714E57"/>
    <w:rsid w:val="00715270"/>
    <w:rsid w:val="007152DC"/>
    <w:rsid w:val="007155A5"/>
    <w:rsid w:val="007157B1"/>
    <w:rsid w:val="007158CF"/>
    <w:rsid w:val="00715B36"/>
    <w:rsid w:val="007172F1"/>
    <w:rsid w:val="00717B1E"/>
    <w:rsid w:val="00717E38"/>
    <w:rsid w:val="00720C82"/>
    <w:rsid w:val="007215C7"/>
    <w:rsid w:val="00721CD6"/>
    <w:rsid w:val="00721D7F"/>
    <w:rsid w:val="00721DA8"/>
    <w:rsid w:val="00721FE4"/>
    <w:rsid w:val="0072234C"/>
    <w:rsid w:val="007229AB"/>
    <w:rsid w:val="00722F4F"/>
    <w:rsid w:val="00723343"/>
    <w:rsid w:val="007236F1"/>
    <w:rsid w:val="007245A2"/>
    <w:rsid w:val="0072562C"/>
    <w:rsid w:val="007256D5"/>
    <w:rsid w:val="007259AF"/>
    <w:rsid w:val="00725E5A"/>
    <w:rsid w:val="00726347"/>
    <w:rsid w:val="00726C50"/>
    <w:rsid w:val="00726EE5"/>
    <w:rsid w:val="00726F1A"/>
    <w:rsid w:val="00727738"/>
    <w:rsid w:val="00727C1F"/>
    <w:rsid w:val="00727D7C"/>
    <w:rsid w:val="00727E28"/>
    <w:rsid w:val="00730412"/>
    <w:rsid w:val="00730A1F"/>
    <w:rsid w:val="00730A7F"/>
    <w:rsid w:val="00730A84"/>
    <w:rsid w:val="00730E53"/>
    <w:rsid w:val="00730FE8"/>
    <w:rsid w:val="0073151A"/>
    <w:rsid w:val="007316DE"/>
    <w:rsid w:val="0073185C"/>
    <w:rsid w:val="00731A89"/>
    <w:rsid w:val="00732151"/>
    <w:rsid w:val="007321EC"/>
    <w:rsid w:val="00732602"/>
    <w:rsid w:val="00733335"/>
    <w:rsid w:val="00734352"/>
    <w:rsid w:val="007349D5"/>
    <w:rsid w:val="00735E09"/>
    <w:rsid w:val="00735E9C"/>
    <w:rsid w:val="00735EA8"/>
    <w:rsid w:val="00736B4C"/>
    <w:rsid w:val="00737495"/>
    <w:rsid w:val="0073773F"/>
    <w:rsid w:val="007405E3"/>
    <w:rsid w:val="0074140E"/>
    <w:rsid w:val="007418D0"/>
    <w:rsid w:val="0074193C"/>
    <w:rsid w:val="00741BA4"/>
    <w:rsid w:val="00742540"/>
    <w:rsid w:val="00742600"/>
    <w:rsid w:val="00743157"/>
    <w:rsid w:val="00743427"/>
    <w:rsid w:val="00743BE5"/>
    <w:rsid w:val="00744413"/>
    <w:rsid w:val="00744EE1"/>
    <w:rsid w:val="0074633B"/>
    <w:rsid w:val="00746509"/>
    <w:rsid w:val="00747A31"/>
    <w:rsid w:val="007503C9"/>
    <w:rsid w:val="00750BF9"/>
    <w:rsid w:val="00751138"/>
    <w:rsid w:val="00751CF3"/>
    <w:rsid w:val="007522B1"/>
    <w:rsid w:val="0075298E"/>
    <w:rsid w:val="00752C09"/>
    <w:rsid w:val="00752D80"/>
    <w:rsid w:val="00753037"/>
    <w:rsid w:val="00753235"/>
    <w:rsid w:val="00753954"/>
    <w:rsid w:val="00753ED4"/>
    <w:rsid w:val="00753F7F"/>
    <w:rsid w:val="0075491B"/>
    <w:rsid w:val="00754AAC"/>
    <w:rsid w:val="00754AFE"/>
    <w:rsid w:val="00754B4B"/>
    <w:rsid w:val="00754E42"/>
    <w:rsid w:val="007558E5"/>
    <w:rsid w:val="0075709E"/>
    <w:rsid w:val="00757292"/>
    <w:rsid w:val="00757523"/>
    <w:rsid w:val="00757CD6"/>
    <w:rsid w:val="00760412"/>
    <w:rsid w:val="007604F2"/>
    <w:rsid w:val="00760A12"/>
    <w:rsid w:val="007610E7"/>
    <w:rsid w:val="007620A4"/>
    <w:rsid w:val="00762602"/>
    <w:rsid w:val="00762CEA"/>
    <w:rsid w:val="007631F5"/>
    <w:rsid w:val="0076345C"/>
    <w:rsid w:val="007634CB"/>
    <w:rsid w:val="007634F9"/>
    <w:rsid w:val="00763A27"/>
    <w:rsid w:val="00764114"/>
    <w:rsid w:val="007646C9"/>
    <w:rsid w:val="00765B2D"/>
    <w:rsid w:val="0076661F"/>
    <w:rsid w:val="00766BF8"/>
    <w:rsid w:val="00766DB5"/>
    <w:rsid w:val="00766E8D"/>
    <w:rsid w:val="007679F7"/>
    <w:rsid w:val="007700C3"/>
    <w:rsid w:val="007701A0"/>
    <w:rsid w:val="00770751"/>
    <w:rsid w:val="007709E2"/>
    <w:rsid w:val="00771999"/>
    <w:rsid w:val="00771E20"/>
    <w:rsid w:val="00771F64"/>
    <w:rsid w:val="0077228B"/>
    <w:rsid w:val="00773091"/>
    <w:rsid w:val="007731FF"/>
    <w:rsid w:val="00773643"/>
    <w:rsid w:val="0077381A"/>
    <w:rsid w:val="0077480F"/>
    <w:rsid w:val="00774E23"/>
    <w:rsid w:val="00774F0C"/>
    <w:rsid w:val="007757D9"/>
    <w:rsid w:val="00775892"/>
    <w:rsid w:val="00776019"/>
    <w:rsid w:val="00776716"/>
    <w:rsid w:val="00776887"/>
    <w:rsid w:val="00776B2A"/>
    <w:rsid w:val="00776C2E"/>
    <w:rsid w:val="00776C5D"/>
    <w:rsid w:val="00777082"/>
    <w:rsid w:val="00780912"/>
    <w:rsid w:val="00781A2D"/>
    <w:rsid w:val="00781F42"/>
    <w:rsid w:val="007825AD"/>
    <w:rsid w:val="007825FA"/>
    <w:rsid w:val="0078271C"/>
    <w:rsid w:val="00782B4D"/>
    <w:rsid w:val="00782DD0"/>
    <w:rsid w:val="007831D4"/>
    <w:rsid w:val="0078376C"/>
    <w:rsid w:val="00783772"/>
    <w:rsid w:val="00783F39"/>
    <w:rsid w:val="007846BB"/>
    <w:rsid w:val="00784C49"/>
    <w:rsid w:val="00784DC3"/>
    <w:rsid w:val="007860F6"/>
    <w:rsid w:val="007868FD"/>
    <w:rsid w:val="00786BF4"/>
    <w:rsid w:val="00787AF0"/>
    <w:rsid w:val="00787E42"/>
    <w:rsid w:val="00787EA7"/>
    <w:rsid w:val="00787F7A"/>
    <w:rsid w:val="0079034E"/>
    <w:rsid w:val="00790A02"/>
    <w:rsid w:val="0079113B"/>
    <w:rsid w:val="0079118F"/>
    <w:rsid w:val="00791336"/>
    <w:rsid w:val="007913A0"/>
    <w:rsid w:val="0079153C"/>
    <w:rsid w:val="00791859"/>
    <w:rsid w:val="0079234B"/>
    <w:rsid w:val="007923C0"/>
    <w:rsid w:val="00792492"/>
    <w:rsid w:val="00792E36"/>
    <w:rsid w:val="00793A95"/>
    <w:rsid w:val="00793D9E"/>
    <w:rsid w:val="007941BE"/>
    <w:rsid w:val="0079468D"/>
    <w:rsid w:val="00795525"/>
    <w:rsid w:val="007957F1"/>
    <w:rsid w:val="00795F31"/>
    <w:rsid w:val="00796992"/>
    <w:rsid w:val="00796AE9"/>
    <w:rsid w:val="007970EE"/>
    <w:rsid w:val="0079761A"/>
    <w:rsid w:val="007A02D7"/>
    <w:rsid w:val="007A04EC"/>
    <w:rsid w:val="007A1F49"/>
    <w:rsid w:val="007A27E0"/>
    <w:rsid w:val="007A2C96"/>
    <w:rsid w:val="007A33F4"/>
    <w:rsid w:val="007A38D4"/>
    <w:rsid w:val="007A4388"/>
    <w:rsid w:val="007A4D62"/>
    <w:rsid w:val="007A5F4D"/>
    <w:rsid w:val="007A6271"/>
    <w:rsid w:val="007B0362"/>
    <w:rsid w:val="007B03CA"/>
    <w:rsid w:val="007B05DB"/>
    <w:rsid w:val="007B12B8"/>
    <w:rsid w:val="007B1334"/>
    <w:rsid w:val="007B183D"/>
    <w:rsid w:val="007B18E6"/>
    <w:rsid w:val="007B1A74"/>
    <w:rsid w:val="007B2256"/>
    <w:rsid w:val="007B3085"/>
    <w:rsid w:val="007B3EF6"/>
    <w:rsid w:val="007B47FD"/>
    <w:rsid w:val="007B524F"/>
    <w:rsid w:val="007B538F"/>
    <w:rsid w:val="007B6389"/>
    <w:rsid w:val="007B66FE"/>
    <w:rsid w:val="007B6E07"/>
    <w:rsid w:val="007B7254"/>
    <w:rsid w:val="007B7B41"/>
    <w:rsid w:val="007C04CD"/>
    <w:rsid w:val="007C0539"/>
    <w:rsid w:val="007C05E3"/>
    <w:rsid w:val="007C066B"/>
    <w:rsid w:val="007C0814"/>
    <w:rsid w:val="007C0913"/>
    <w:rsid w:val="007C12CF"/>
    <w:rsid w:val="007C12ED"/>
    <w:rsid w:val="007C1416"/>
    <w:rsid w:val="007C160F"/>
    <w:rsid w:val="007C2706"/>
    <w:rsid w:val="007C298D"/>
    <w:rsid w:val="007C2C1C"/>
    <w:rsid w:val="007C2EEF"/>
    <w:rsid w:val="007C3B3F"/>
    <w:rsid w:val="007C4524"/>
    <w:rsid w:val="007C4C6D"/>
    <w:rsid w:val="007C4EBF"/>
    <w:rsid w:val="007C5025"/>
    <w:rsid w:val="007C5597"/>
    <w:rsid w:val="007C5CC2"/>
    <w:rsid w:val="007C5EFC"/>
    <w:rsid w:val="007C5F52"/>
    <w:rsid w:val="007C64CB"/>
    <w:rsid w:val="007C6DAC"/>
    <w:rsid w:val="007C787B"/>
    <w:rsid w:val="007D0097"/>
    <w:rsid w:val="007D0821"/>
    <w:rsid w:val="007D11A1"/>
    <w:rsid w:val="007D1550"/>
    <w:rsid w:val="007D177B"/>
    <w:rsid w:val="007D2232"/>
    <w:rsid w:val="007D2261"/>
    <w:rsid w:val="007D2BA6"/>
    <w:rsid w:val="007D2E34"/>
    <w:rsid w:val="007D3354"/>
    <w:rsid w:val="007D3A89"/>
    <w:rsid w:val="007D3C3F"/>
    <w:rsid w:val="007D3D14"/>
    <w:rsid w:val="007D4758"/>
    <w:rsid w:val="007D4AE1"/>
    <w:rsid w:val="007D5AF9"/>
    <w:rsid w:val="007D5C50"/>
    <w:rsid w:val="007D61E4"/>
    <w:rsid w:val="007D61FE"/>
    <w:rsid w:val="007D62EB"/>
    <w:rsid w:val="007D684E"/>
    <w:rsid w:val="007D6ACD"/>
    <w:rsid w:val="007D6F67"/>
    <w:rsid w:val="007D7810"/>
    <w:rsid w:val="007D7811"/>
    <w:rsid w:val="007E0429"/>
    <w:rsid w:val="007E0B74"/>
    <w:rsid w:val="007E0CC6"/>
    <w:rsid w:val="007E16DE"/>
    <w:rsid w:val="007E1AA4"/>
    <w:rsid w:val="007E1AC9"/>
    <w:rsid w:val="007E1E88"/>
    <w:rsid w:val="007E251F"/>
    <w:rsid w:val="007E42D8"/>
    <w:rsid w:val="007E522B"/>
    <w:rsid w:val="007E52E2"/>
    <w:rsid w:val="007E5DEA"/>
    <w:rsid w:val="007E60EC"/>
    <w:rsid w:val="007E72FD"/>
    <w:rsid w:val="007E7368"/>
    <w:rsid w:val="007F075F"/>
    <w:rsid w:val="007F0B5C"/>
    <w:rsid w:val="007F0D01"/>
    <w:rsid w:val="007F0FBB"/>
    <w:rsid w:val="007F1207"/>
    <w:rsid w:val="007F1B38"/>
    <w:rsid w:val="007F1DC0"/>
    <w:rsid w:val="007F1EA6"/>
    <w:rsid w:val="007F266E"/>
    <w:rsid w:val="007F3814"/>
    <w:rsid w:val="007F38D2"/>
    <w:rsid w:val="007F3B2D"/>
    <w:rsid w:val="007F4AFA"/>
    <w:rsid w:val="007F516B"/>
    <w:rsid w:val="007F5E8B"/>
    <w:rsid w:val="007F6E8D"/>
    <w:rsid w:val="007F7B0B"/>
    <w:rsid w:val="007F7B39"/>
    <w:rsid w:val="007F7C7E"/>
    <w:rsid w:val="00800452"/>
    <w:rsid w:val="008004CA"/>
    <w:rsid w:val="008007D5"/>
    <w:rsid w:val="0080092B"/>
    <w:rsid w:val="00800DD4"/>
    <w:rsid w:val="00801429"/>
    <w:rsid w:val="00801E2B"/>
    <w:rsid w:val="00802000"/>
    <w:rsid w:val="008029EA"/>
    <w:rsid w:val="00803CE4"/>
    <w:rsid w:val="00804A7C"/>
    <w:rsid w:val="00805137"/>
    <w:rsid w:val="008052E0"/>
    <w:rsid w:val="008058EA"/>
    <w:rsid w:val="00805C59"/>
    <w:rsid w:val="00805D8E"/>
    <w:rsid w:val="00805FB3"/>
    <w:rsid w:val="0080600B"/>
    <w:rsid w:val="00806AEB"/>
    <w:rsid w:val="008076E0"/>
    <w:rsid w:val="00807717"/>
    <w:rsid w:val="00807FD1"/>
    <w:rsid w:val="008106D3"/>
    <w:rsid w:val="008108D4"/>
    <w:rsid w:val="00811373"/>
    <w:rsid w:val="0081140F"/>
    <w:rsid w:val="00811AB4"/>
    <w:rsid w:val="008124EC"/>
    <w:rsid w:val="008139FF"/>
    <w:rsid w:val="00813BC6"/>
    <w:rsid w:val="00814058"/>
    <w:rsid w:val="008141E1"/>
    <w:rsid w:val="008147CC"/>
    <w:rsid w:val="00814F3D"/>
    <w:rsid w:val="00815574"/>
    <w:rsid w:val="008158F1"/>
    <w:rsid w:val="00815D42"/>
    <w:rsid w:val="00816003"/>
    <w:rsid w:val="008166A9"/>
    <w:rsid w:val="008168CE"/>
    <w:rsid w:val="00816C30"/>
    <w:rsid w:val="00816D27"/>
    <w:rsid w:val="00820704"/>
    <w:rsid w:val="008208E5"/>
    <w:rsid w:val="008211BB"/>
    <w:rsid w:val="008219C2"/>
    <w:rsid w:val="00821A1D"/>
    <w:rsid w:val="00822159"/>
    <w:rsid w:val="00822266"/>
    <w:rsid w:val="00822A49"/>
    <w:rsid w:val="00822B1D"/>
    <w:rsid w:val="008232C3"/>
    <w:rsid w:val="00823493"/>
    <w:rsid w:val="00823776"/>
    <w:rsid w:val="008241C5"/>
    <w:rsid w:val="00824983"/>
    <w:rsid w:val="00825788"/>
    <w:rsid w:val="00825B6C"/>
    <w:rsid w:val="00825E1F"/>
    <w:rsid w:val="00825F80"/>
    <w:rsid w:val="00826A0B"/>
    <w:rsid w:val="00827ABE"/>
    <w:rsid w:val="00827D32"/>
    <w:rsid w:val="008301ED"/>
    <w:rsid w:val="00831417"/>
    <w:rsid w:val="00831D2D"/>
    <w:rsid w:val="00832202"/>
    <w:rsid w:val="008327C8"/>
    <w:rsid w:val="008327D3"/>
    <w:rsid w:val="008336CD"/>
    <w:rsid w:val="00833ABD"/>
    <w:rsid w:val="00833D80"/>
    <w:rsid w:val="00833F46"/>
    <w:rsid w:val="00833FD3"/>
    <w:rsid w:val="008343CC"/>
    <w:rsid w:val="00835E75"/>
    <w:rsid w:val="00835EB5"/>
    <w:rsid w:val="008361B1"/>
    <w:rsid w:val="00836431"/>
    <w:rsid w:val="00836A5B"/>
    <w:rsid w:val="00837BE3"/>
    <w:rsid w:val="00840344"/>
    <w:rsid w:val="008406CC"/>
    <w:rsid w:val="0084142B"/>
    <w:rsid w:val="0084164A"/>
    <w:rsid w:val="008422FB"/>
    <w:rsid w:val="008430C9"/>
    <w:rsid w:val="00843B83"/>
    <w:rsid w:val="00844B00"/>
    <w:rsid w:val="00844B65"/>
    <w:rsid w:val="00844EC7"/>
    <w:rsid w:val="008451E8"/>
    <w:rsid w:val="00845418"/>
    <w:rsid w:val="00845F57"/>
    <w:rsid w:val="00847832"/>
    <w:rsid w:val="00847C10"/>
    <w:rsid w:val="0085025F"/>
    <w:rsid w:val="00850D81"/>
    <w:rsid w:val="00851FFD"/>
    <w:rsid w:val="008529F7"/>
    <w:rsid w:val="00852DE6"/>
    <w:rsid w:val="00852F7E"/>
    <w:rsid w:val="00853F50"/>
    <w:rsid w:val="00854449"/>
    <w:rsid w:val="00854629"/>
    <w:rsid w:val="0085497C"/>
    <w:rsid w:val="00854B58"/>
    <w:rsid w:val="0085501C"/>
    <w:rsid w:val="00855B61"/>
    <w:rsid w:val="008564F3"/>
    <w:rsid w:val="00856683"/>
    <w:rsid w:val="0085691F"/>
    <w:rsid w:val="00856A39"/>
    <w:rsid w:val="00857214"/>
    <w:rsid w:val="00857285"/>
    <w:rsid w:val="00857B8B"/>
    <w:rsid w:val="00857E33"/>
    <w:rsid w:val="008600D8"/>
    <w:rsid w:val="008612D9"/>
    <w:rsid w:val="0086205E"/>
    <w:rsid w:val="00862DF4"/>
    <w:rsid w:val="00863018"/>
    <w:rsid w:val="0086310B"/>
    <w:rsid w:val="008631E7"/>
    <w:rsid w:val="00863B2B"/>
    <w:rsid w:val="00863BF2"/>
    <w:rsid w:val="00863D10"/>
    <w:rsid w:val="0086429E"/>
    <w:rsid w:val="008650BB"/>
    <w:rsid w:val="00865176"/>
    <w:rsid w:val="008651F3"/>
    <w:rsid w:val="008652C4"/>
    <w:rsid w:val="008653DB"/>
    <w:rsid w:val="00865513"/>
    <w:rsid w:val="0086592E"/>
    <w:rsid w:val="0086632E"/>
    <w:rsid w:val="00866EF9"/>
    <w:rsid w:val="008674A4"/>
    <w:rsid w:val="00867C8D"/>
    <w:rsid w:val="00870B49"/>
    <w:rsid w:val="00870DD2"/>
    <w:rsid w:val="0087189D"/>
    <w:rsid w:val="00871DE5"/>
    <w:rsid w:val="0087208F"/>
    <w:rsid w:val="00872B3D"/>
    <w:rsid w:val="00872D31"/>
    <w:rsid w:val="00872D6A"/>
    <w:rsid w:val="0087333A"/>
    <w:rsid w:val="0087406F"/>
    <w:rsid w:val="008741E6"/>
    <w:rsid w:val="00874286"/>
    <w:rsid w:val="0087524A"/>
    <w:rsid w:val="00875473"/>
    <w:rsid w:val="00875625"/>
    <w:rsid w:val="00875D46"/>
    <w:rsid w:val="0087631B"/>
    <w:rsid w:val="008769A8"/>
    <w:rsid w:val="00876C9F"/>
    <w:rsid w:val="00876D8E"/>
    <w:rsid w:val="00877719"/>
    <w:rsid w:val="00880188"/>
    <w:rsid w:val="00880FF1"/>
    <w:rsid w:val="008811DD"/>
    <w:rsid w:val="0088131E"/>
    <w:rsid w:val="00881A8B"/>
    <w:rsid w:val="00881CFB"/>
    <w:rsid w:val="00881E10"/>
    <w:rsid w:val="00881FC8"/>
    <w:rsid w:val="00882220"/>
    <w:rsid w:val="00882610"/>
    <w:rsid w:val="00882E82"/>
    <w:rsid w:val="00882EE9"/>
    <w:rsid w:val="00882F71"/>
    <w:rsid w:val="00884218"/>
    <w:rsid w:val="00884E29"/>
    <w:rsid w:val="008850C9"/>
    <w:rsid w:val="00885744"/>
    <w:rsid w:val="008859D0"/>
    <w:rsid w:val="00885E3D"/>
    <w:rsid w:val="0088620C"/>
    <w:rsid w:val="0088624B"/>
    <w:rsid w:val="0088642A"/>
    <w:rsid w:val="008867E2"/>
    <w:rsid w:val="00886FF9"/>
    <w:rsid w:val="0088717D"/>
    <w:rsid w:val="00887187"/>
    <w:rsid w:val="0088785A"/>
    <w:rsid w:val="00887C1F"/>
    <w:rsid w:val="00887CA8"/>
    <w:rsid w:val="00887E27"/>
    <w:rsid w:val="0089060F"/>
    <w:rsid w:val="00890B12"/>
    <w:rsid w:val="00891440"/>
    <w:rsid w:val="008916B5"/>
    <w:rsid w:val="00891A5C"/>
    <w:rsid w:val="0089253C"/>
    <w:rsid w:val="00892638"/>
    <w:rsid w:val="00893A1D"/>
    <w:rsid w:val="00893EDD"/>
    <w:rsid w:val="008944F6"/>
    <w:rsid w:val="00894C0B"/>
    <w:rsid w:val="00895003"/>
    <w:rsid w:val="0089556C"/>
    <w:rsid w:val="00895741"/>
    <w:rsid w:val="00895C85"/>
    <w:rsid w:val="00895CE0"/>
    <w:rsid w:val="008962DD"/>
    <w:rsid w:val="00896D52"/>
    <w:rsid w:val="0089707D"/>
    <w:rsid w:val="008973C0"/>
    <w:rsid w:val="00897A12"/>
    <w:rsid w:val="00897B53"/>
    <w:rsid w:val="008A108C"/>
    <w:rsid w:val="008A1520"/>
    <w:rsid w:val="008A155C"/>
    <w:rsid w:val="008A1A05"/>
    <w:rsid w:val="008A2B2C"/>
    <w:rsid w:val="008A3069"/>
    <w:rsid w:val="008A3440"/>
    <w:rsid w:val="008A3B38"/>
    <w:rsid w:val="008A42EC"/>
    <w:rsid w:val="008A46E2"/>
    <w:rsid w:val="008A51CD"/>
    <w:rsid w:val="008A6849"/>
    <w:rsid w:val="008A7048"/>
    <w:rsid w:val="008A735A"/>
    <w:rsid w:val="008B008F"/>
    <w:rsid w:val="008B1388"/>
    <w:rsid w:val="008B16B5"/>
    <w:rsid w:val="008B1CF8"/>
    <w:rsid w:val="008B1D79"/>
    <w:rsid w:val="008B3979"/>
    <w:rsid w:val="008B3BB2"/>
    <w:rsid w:val="008B3BED"/>
    <w:rsid w:val="008B3DB2"/>
    <w:rsid w:val="008B4348"/>
    <w:rsid w:val="008B44D7"/>
    <w:rsid w:val="008B47FB"/>
    <w:rsid w:val="008B4DA1"/>
    <w:rsid w:val="008B4FAC"/>
    <w:rsid w:val="008B510D"/>
    <w:rsid w:val="008B539E"/>
    <w:rsid w:val="008B53C8"/>
    <w:rsid w:val="008B54B8"/>
    <w:rsid w:val="008B5669"/>
    <w:rsid w:val="008B5A99"/>
    <w:rsid w:val="008B5E9D"/>
    <w:rsid w:val="008B62DE"/>
    <w:rsid w:val="008B6727"/>
    <w:rsid w:val="008B6745"/>
    <w:rsid w:val="008B6896"/>
    <w:rsid w:val="008B6BC1"/>
    <w:rsid w:val="008B6DCD"/>
    <w:rsid w:val="008B725F"/>
    <w:rsid w:val="008C131C"/>
    <w:rsid w:val="008C19A0"/>
    <w:rsid w:val="008C28B4"/>
    <w:rsid w:val="008C28B9"/>
    <w:rsid w:val="008C2AC1"/>
    <w:rsid w:val="008C2DB5"/>
    <w:rsid w:val="008C3099"/>
    <w:rsid w:val="008C40E1"/>
    <w:rsid w:val="008C42E3"/>
    <w:rsid w:val="008C43CC"/>
    <w:rsid w:val="008C4632"/>
    <w:rsid w:val="008C5675"/>
    <w:rsid w:val="008C64F0"/>
    <w:rsid w:val="008C6621"/>
    <w:rsid w:val="008C6BA9"/>
    <w:rsid w:val="008C70EE"/>
    <w:rsid w:val="008D0CF5"/>
    <w:rsid w:val="008D1050"/>
    <w:rsid w:val="008D1B0A"/>
    <w:rsid w:val="008D1FFB"/>
    <w:rsid w:val="008D2046"/>
    <w:rsid w:val="008D217E"/>
    <w:rsid w:val="008D2206"/>
    <w:rsid w:val="008D2D05"/>
    <w:rsid w:val="008D2F31"/>
    <w:rsid w:val="008D414D"/>
    <w:rsid w:val="008D4697"/>
    <w:rsid w:val="008D6000"/>
    <w:rsid w:val="008D611F"/>
    <w:rsid w:val="008D621F"/>
    <w:rsid w:val="008D68C7"/>
    <w:rsid w:val="008D7EC0"/>
    <w:rsid w:val="008E033A"/>
    <w:rsid w:val="008E0366"/>
    <w:rsid w:val="008E08E7"/>
    <w:rsid w:val="008E0901"/>
    <w:rsid w:val="008E0994"/>
    <w:rsid w:val="008E0C4D"/>
    <w:rsid w:val="008E12CA"/>
    <w:rsid w:val="008E1383"/>
    <w:rsid w:val="008E1A1B"/>
    <w:rsid w:val="008E21E3"/>
    <w:rsid w:val="008E228F"/>
    <w:rsid w:val="008E2797"/>
    <w:rsid w:val="008E2A5F"/>
    <w:rsid w:val="008E3320"/>
    <w:rsid w:val="008E3635"/>
    <w:rsid w:val="008E36F3"/>
    <w:rsid w:val="008E3884"/>
    <w:rsid w:val="008E3DCA"/>
    <w:rsid w:val="008E417D"/>
    <w:rsid w:val="008E46D3"/>
    <w:rsid w:val="008E4B77"/>
    <w:rsid w:val="008E4DC4"/>
    <w:rsid w:val="008E503C"/>
    <w:rsid w:val="008E6567"/>
    <w:rsid w:val="008E6C3A"/>
    <w:rsid w:val="008E70F8"/>
    <w:rsid w:val="008E72D7"/>
    <w:rsid w:val="008E7652"/>
    <w:rsid w:val="008F0722"/>
    <w:rsid w:val="008F0CF4"/>
    <w:rsid w:val="008F0ECB"/>
    <w:rsid w:val="008F133E"/>
    <w:rsid w:val="008F1E48"/>
    <w:rsid w:val="008F1FDD"/>
    <w:rsid w:val="008F22F7"/>
    <w:rsid w:val="008F2F25"/>
    <w:rsid w:val="008F306D"/>
    <w:rsid w:val="008F30D7"/>
    <w:rsid w:val="008F3A45"/>
    <w:rsid w:val="008F3B17"/>
    <w:rsid w:val="008F5A7C"/>
    <w:rsid w:val="008F5C14"/>
    <w:rsid w:val="008F610B"/>
    <w:rsid w:val="008F6FEE"/>
    <w:rsid w:val="008F7564"/>
    <w:rsid w:val="008F762A"/>
    <w:rsid w:val="008F76AF"/>
    <w:rsid w:val="00900892"/>
    <w:rsid w:val="00901FC8"/>
    <w:rsid w:val="009023A5"/>
    <w:rsid w:val="00903EF1"/>
    <w:rsid w:val="0090412C"/>
    <w:rsid w:val="0090447D"/>
    <w:rsid w:val="0090456D"/>
    <w:rsid w:val="00904744"/>
    <w:rsid w:val="00904971"/>
    <w:rsid w:val="009052A5"/>
    <w:rsid w:val="009060ED"/>
    <w:rsid w:val="00907344"/>
    <w:rsid w:val="009100A2"/>
    <w:rsid w:val="00910C14"/>
    <w:rsid w:val="00911372"/>
    <w:rsid w:val="00911CA5"/>
    <w:rsid w:val="0091207C"/>
    <w:rsid w:val="00912B55"/>
    <w:rsid w:val="009130C6"/>
    <w:rsid w:val="009138D1"/>
    <w:rsid w:val="00913B49"/>
    <w:rsid w:val="00913D66"/>
    <w:rsid w:val="009140E6"/>
    <w:rsid w:val="00914232"/>
    <w:rsid w:val="00914830"/>
    <w:rsid w:val="009148B4"/>
    <w:rsid w:val="009148FA"/>
    <w:rsid w:val="00914A06"/>
    <w:rsid w:val="00914A97"/>
    <w:rsid w:val="0091510F"/>
    <w:rsid w:val="0091533F"/>
    <w:rsid w:val="00915F57"/>
    <w:rsid w:val="00915F62"/>
    <w:rsid w:val="00916A70"/>
    <w:rsid w:val="00916AE7"/>
    <w:rsid w:val="00916B30"/>
    <w:rsid w:val="00917904"/>
    <w:rsid w:val="00917BAE"/>
    <w:rsid w:val="00920325"/>
    <w:rsid w:val="0092036E"/>
    <w:rsid w:val="00921852"/>
    <w:rsid w:val="00921F31"/>
    <w:rsid w:val="009220DB"/>
    <w:rsid w:val="00922562"/>
    <w:rsid w:val="009228EE"/>
    <w:rsid w:val="00922A9D"/>
    <w:rsid w:val="0092308B"/>
    <w:rsid w:val="009233C2"/>
    <w:rsid w:val="009237C8"/>
    <w:rsid w:val="00923CB5"/>
    <w:rsid w:val="009245B7"/>
    <w:rsid w:val="00925466"/>
    <w:rsid w:val="009256C8"/>
    <w:rsid w:val="00925B32"/>
    <w:rsid w:val="00925FEA"/>
    <w:rsid w:val="00926222"/>
    <w:rsid w:val="00926248"/>
    <w:rsid w:val="0092662E"/>
    <w:rsid w:val="00926928"/>
    <w:rsid w:val="00926F3F"/>
    <w:rsid w:val="0092758D"/>
    <w:rsid w:val="00927C1C"/>
    <w:rsid w:val="00927D52"/>
    <w:rsid w:val="0093046F"/>
    <w:rsid w:val="00930ABD"/>
    <w:rsid w:val="0093101E"/>
    <w:rsid w:val="0093161E"/>
    <w:rsid w:val="00931EC9"/>
    <w:rsid w:val="00932774"/>
    <w:rsid w:val="00932B38"/>
    <w:rsid w:val="00933B88"/>
    <w:rsid w:val="00933FF7"/>
    <w:rsid w:val="00934923"/>
    <w:rsid w:val="0093506B"/>
    <w:rsid w:val="00935161"/>
    <w:rsid w:val="00935600"/>
    <w:rsid w:val="00935754"/>
    <w:rsid w:val="009357CE"/>
    <w:rsid w:val="00935AF9"/>
    <w:rsid w:val="00935B5F"/>
    <w:rsid w:val="009365EB"/>
    <w:rsid w:val="00936D33"/>
    <w:rsid w:val="00936E8C"/>
    <w:rsid w:val="00936F38"/>
    <w:rsid w:val="00937683"/>
    <w:rsid w:val="00940683"/>
    <w:rsid w:val="0094284C"/>
    <w:rsid w:val="00942CB1"/>
    <w:rsid w:val="009431D7"/>
    <w:rsid w:val="0094364F"/>
    <w:rsid w:val="009437CE"/>
    <w:rsid w:val="009441AB"/>
    <w:rsid w:val="0094494C"/>
    <w:rsid w:val="00945610"/>
    <w:rsid w:val="00945F85"/>
    <w:rsid w:val="00946C0D"/>
    <w:rsid w:val="00947E62"/>
    <w:rsid w:val="00947EA1"/>
    <w:rsid w:val="00950311"/>
    <w:rsid w:val="0095052C"/>
    <w:rsid w:val="00950572"/>
    <w:rsid w:val="0095102C"/>
    <w:rsid w:val="0095193B"/>
    <w:rsid w:val="0095276C"/>
    <w:rsid w:val="009527A5"/>
    <w:rsid w:val="0095346E"/>
    <w:rsid w:val="00953672"/>
    <w:rsid w:val="009538FD"/>
    <w:rsid w:val="00953F31"/>
    <w:rsid w:val="0095524E"/>
    <w:rsid w:val="009562B2"/>
    <w:rsid w:val="009565E9"/>
    <w:rsid w:val="009565F6"/>
    <w:rsid w:val="00956673"/>
    <w:rsid w:val="009575DB"/>
    <w:rsid w:val="0095762B"/>
    <w:rsid w:val="00960DFA"/>
    <w:rsid w:val="009623A4"/>
    <w:rsid w:val="00962D51"/>
    <w:rsid w:val="00962FF3"/>
    <w:rsid w:val="00963A59"/>
    <w:rsid w:val="00963B95"/>
    <w:rsid w:val="009650BC"/>
    <w:rsid w:val="00965F97"/>
    <w:rsid w:val="00966791"/>
    <w:rsid w:val="00967469"/>
    <w:rsid w:val="0096765A"/>
    <w:rsid w:val="00970756"/>
    <w:rsid w:val="0097089A"/>
    <w:rsid w:val="009720C9"/>
    <w:rsid w:val="0097230C"/>
    <w:rsid w:val="009723DD"/>
    <w:rsid w:val="009725E7"/>
    <w:rsid w:val="00972742"/>
    <w:rsid w:val="00973822"/>
    <w:rsid w:val="00973BE1"/>
    <w:rsid w:val="00974474"/>
    <w:rsid w:val="00975138"/>
    <w:rsid w:val="0097590C"/>
    <w:rsid w:val="0097717B"/>
    <w:rsid w:val="0097736D"/>
    <w:rsid w:val="0097794F"/>
    <w:rsid w:val="0098052A"/>
    <w:rsid w:val="009814EE"/>
    <w:rsid w:val="00981D24"/>
    <w:rsid w:val="009827FC"/>
    <w:rsid w:val="00982911"/>
    <w:rsid w:val="00983973"/>
    <w:rsid w:val="009843A9"/>
    <w:rsid w:val="0098443E"/>
    <w:rsid w:val="00986164"/>
    <w:rsid w:val="00986AEF"/>
    <w:rsid w:val="00986C6B"/>
    <w:rsid w:val="009872ED"/>
    <w:rsid w:val="00987702"/>
    <w:rsid w:val="009879F7"/>
    <w:rsid w:val="00987D55"/>
    <w:rsid w:val="00987E5B"/>
    <w:rsid w:val="0099022E"/>
    <w:rsid w:val="00990D02"/>
    <w:rsid w:val="0099158C"/>
    <w:rsid w:val="00991DAA"/>
    <w:rsid w:val="00991DFE"/>
    <w:rsid w:val="009926E2"/>
    <w:rsid w:val="0099283E"/>
    <w:rsid w:val="00992F6E"/>
    <w:rsid w:val="00993116"/>
    <w:rsid w:val="009932A8"/>
    <w:rsid w:val="00993799"/>
    <w:rsid w:val="009943CD"/>
    <w:rsid w:val="009948B8"/>
    <w:rsid w:val="00994D0D"/>
    <w:rsid w:val="009957D4"/>
    <w:rsid w:val="00995942"/>
    <w:rsid w:val="00995F0A"/>
    <w:rsid w:val="00996539"/>
    <w:rsid w:val="00996A0B"/>
    <w:rsid w:val="00996B29"/>
    <w:rsid w:val="00996FE7"/>
    <w:rsid w:val="009977FF"/>
    <w:rsid w:val="009A00AE"/>
    <w:rsid w:val="009A0EA0"/>
    <w:rsid w:val="009A0ED2"/>
    <w:rsid w:val="009A11CE"/>
    <w:rsid w:val="009A13D0"/>
    <w:rsid w:val="009A17E1"/>
    <w:rsid w:val="009A1F69"/>
    <w:rsid w:val="009A2142"/>
    <w:rsid w:val="009A24F1"/>
    <w:rsid w:val="009A2D3C"/>
    <w:rsid w:val="009A37CE"/>
    <w:rsid w:val="009A37EB"/>
    <w:rsid w:val="009A4836"/>
    <w:rsid w:val="009A5523"/>
    <w:rsid w:val="009A5C57"/>
    <w:rsid w:val="009A5C5D"/>
    <w:rsid w:val="009A6A01"/>
    <w:rsid w:val="009A6A55"/>
    <w:rsid w:val="009A6E4B"/>
    <w:rsid w:val="009A7007"/>
    <w:rsid w:val="009A74DA"/>
    <w:rsid w:val="009A7FCE"/>
    <w:rsid w:val="009B0AD0"/>
    <w:rsid w:val="009B189E"/>
    <w:rsid w:val="009B1B6B"/>
    <w:rsid w:val="009B1D42"/>
    <w:rsid w:val="009B23DE"/>
    <w:rsid w:val="009B284F"/>
    <w:rsid w:val="009B2B87"/>
    <w:rsid w:val="009B2CBA"/>
    <w:rsid w:val="009B2F08"/>
    <w:rsid w:val="009B2F35"/>
    <w:rsid w:val="009B33BE"/>
    <w:rsid w:val="009B3DFA"/>
    <w:rsid w:val="009B4652"/>
    <w:rsid w:val="009B6564"/>
    <w:rsid w:val="009B71E2"/>
    <w:rsid w:val="009B795B"/>
    <w:rsid w:val="009B7FB7"/>
    <w:rsid w:val="009B7FF7"/>
    <w:rsid w:val="009C0FF5"/>
    <w:rsid w:val="009C12FD"/>
    <w:rsid w:val="009C15A2"/>
    <w:rsid w:val="009C175F"/>
    <w:rsid w:val="009C1A95"/>
    <w:rsid w:val="009C1D7C"/>
    <w:rsid w:val="009C1E3A"/>
    <w:rsid w:val="009C3120"/>
    <w:rsid w:val="009C34C8"/>
    <w:rsid w:val="009C3CF5"/>
    <w:rsid w:val="009C3F00"/>
    <w:rsid w:val="009C43F6"/>
    <w:rsid w:val="009C516E"/>
    <w:rsid w:val="009C562B"/>
    <w:rsid w:val="009C647C"/>
    <w:rsid w:val="009C70BB"/>
    <w:rsid w:val="009C768A"/>
    <w:rsid w:val="009C7746"/>
    <w:rsid w:val="009C777E"/>
    <w:rsid w:val="009C79C8"/>
    <w:rsid w:val="009D09D6"/>
    <w:rsid w:val="009D0A06"/>
    <w:rsid w:val="009D131C"/>
    <w:rsid w:val="009D1A12"/>
    <w:rsid w:val="009D2109"/>
    <w:rsid w:val="009D229E"/>
    <w:rsid w:val="009D34D4"/>
    <w:rsid w:val="009D3585"/>
    <w:rsid w:val="009D375C"/>
    <w:rsid w:val="009D3BDF"/>
    <w:rsid w:val="009D4625"/>
    <w:rsid w:val="009D4822"/>
    <w:rsid w:val="009D53C2"/>
    <w:rsid w:val="009D5615"/>
    <w:rsid w:val="009D5BE7"/>
    <w:rsid w:val="009D729E"/>
    <w:rsid w:val="009D773A"/>
    <w:rsid w:val="009D79CA"/>
    <w:rsid w:val="009D7E55"/>
    <w:rsid w:val="009E012A"/>
    <w:rsid w:val="009E0BC3"/>
    <w:rsid w:val="009E0E60"/>
    <w:rsid w:val="009E11BD"/>
    <w:rsid w:val="009E11E7"/>
    <w:rsid w:val="009E1549"/>
    <w:rsid w:val="009E171C"/>
    <w:rsid w:val="009E1F31"/>
    <w:rsid w:val="009E2163"/>
    <w:rsid w:val="009E21F9"/>
    <w:rsid w:val="009E2614"/>
    <w:rsid w:val="009E2626"/>
    <w:rsid w:val="009E2893"/>
    <w:rsid w:val="009E2C3A"/>
    <w:rsid w:val="009E4080"/>
    <w:rsid w:val="009E42E5"/>
    <w:rsid w:val="009E43B4"/>
    <w:rsid w:val="009E4810"/>
    <w:rsid w:val="009E4980"/>
    <w:rsid w:val="009E4A05"/>
    <w:rsid w:val="009E5624"/>
    <w:rsid w:val="009E577F"/>
    <w:rsid w:val="009E5B95"/>
    <w:rsid w:val="009E5FF2"/>
    <w:rsid w:val="009E652E"/>
    <w:rsid w:val="009E6671"/>
    <w:rsid w:val="009E6A0A"/>
    <w:rsid w:val="009E7190"/>
    <w:rsid w:val="009E7B6C"/>
    <w:rsid w:val="009E7DF3"/>
    <w:rsid w:val="009F1602"/>
    <w:rsid w:val="009F1776"/>
    <w:rsid w:val="009F1D8C"/>
    <w:rsid w:val="009F261B"/>
    <w:rsid w:val="009F263E"/>
    <w:rsid w:val="009F2AB9"/>
    <w:rsid w:val="009F308D"/>
    <w:rsid w:val="009F3442"/>
    <w:rsid w:val="009F4A71"/>
    <w:rsid w:val="009F5079"/>
    <w:rsid w:val="009F61E8"/>
    <w:rsid w:val="009F646C"/>
    <w:rsid w:val="009F73BE"/>
    <w:rsid w:val="009F7D11"/>
    <w:rsid w:val="00A00C54"/>
    <w:rsid w:val="00A01895"/>
    <w:rsid w:val="00A0207B"/>
    <w:rsid w:val="00A02667"/>
    <w:rsid w:val="00A030A6"/>
    <w:rsid w:val="00A03F9A"/>
    <w:rsid w:val="00A03FC2"/>
    <w:rsid w:val="00A0417A"/>
    <w:rsid w:val="00A049FE"/>
    <w:rsid w:val="00A05920"/>
    <w:rsid w:val="00A05E10"/>
    <w:rsid w:val="00A07F36"/>
    <w:rsid w:val="00A07F51"/>
    <w:rsid w:val="00A10D09"/>
    <w:rsid w:val="00A11069"/>
    <w:rsid w:val="00A11F09"/>
    <w:rsid w:val="00A138A3"/>
    <w:rsid w:val="00A13E7A"/>
    <w:rsid w:val="00A14251"/>
    <w:rsid w:val="00A1483B"/>
    <w:rsid w:val="00A148B8"/>
    <w:rsid w:val="00A151C3"/>
    <w:rsid w:val="00A158BF"/>
    <w:rsid w:val="00A1638A"/>
    <w:rsid w:val="00A174B8"/>
    <w:rsid w:val="00A17FDE"/>
    <w:rsid w:val="00A203C2"/>
    <w:rsid w:val="00A20D33"/>
    <w:rsid w:val="00A215BB"/>
    <w:rsid w:val="00A21F40"/>
    <w:rsid w:val="00A2233B"/>
    <w:rsid w:val="00A225B6"/>
    <w:rsid w:val="00A22E49"/>
    <w:rsid w:val="00A22E6F"/>
    <w:rsid w:val="00A2375C"/>
    <w:rsid w:val="00A23B16"/>
    <w:rsid w:val="00A23D50"/>
    <w:rsid w:val="00A242AC"/>
    <w:rsid w:val="00A24471"/>
    <w:rsid w:val="00A24B24"/>
    <w:rsid w:val="00A24C10"/>
    <w:rsid w:val="00A24C11"/>
    <w:rsid w:val="00A24C25"/>
    <w:rsid w:val="00A24CDA"/>
    <w:rsid w:val="00A252EE"/>
    <w:rsid w:val="00A253EE"/>
    <w:rsid w:val="00A2574E"/>
    <w:rsid w:val="00A25AF4"/>
    <w:rsid w:val="00A25D28"/>
    <w:rsid w:val="00A261B0"/>
    <w:rsid w:val="00A279FC"/>
    <w:rsid w:val="00A304C6"/>
    <w:rsid w:val="00A30D84"/>
    <w:rsid w:val="00A30FAD"/>
    <w:rsid w:val="00A315A0"/>
    <w:rsid w:val="00A31DEE"/>
    <w:rsid w:val="00A320DD"/>
    <w:rsid w:val="00A326D6"/>
    <w:rsid w:val="00A3309D"/>
    <w:rsid w:val="00A33109"/>
    <w:rsid w:val="00A33A2A"/>
    <w:rsid w:val="00A33BEE"/>
    <w:rsid w:val="00A34747"/>
    <w:rsid w:val="00A34BBD"/>
    <w:rsid w:val="00A34D9B"/>
    <w:rsid w:val="00A3547A"/>
    <w:rsid w:val="00A35A98"/>
    <w:rsid w:val="00A36083"/>
    <w:rsid w:val="00A363D2"/>
    <w:rsid w:val="00A36A67"/>
    <w:rsid w:val="00A375E2"/>
    <w:rsid w:val="00A40378"/>
    <w:rsid w:val="00A41272"/>
    <w:rsid w:val="00A41E2D"/>
    <w:rsid w:val="00A422E0"/>
    <w:rsid w:val="00A432F6"/>
    <w:rsid w:val="00A43DAA"/>
    <w:rsid w:val="00A43ED8"/>
    <w:rsid w:val="00A44286"/>
    <w:rsid w:val="00A44E2B"/>
    <w:rsid w:val="00A4578E"/>
    <w:rsid w:val="00A45F3B"/>
    <w:rsid w:val="00A4629D"/>
    <w:rsid w:val="00A4698B"/>
    <w:rsid w:val="00A47881"/>
    <w:rsid w:val="00A47D86"/>
    <w:rsid w:val="00A47DF9"/>
    <w:rsid w:val="00A50CC7"/>
    <w:rsid w:val="00A50E0A"/>
    <w:rsid w:val="00A5187D"/>
    <w:rsid w:val="00A51B97"/>
    <w:rsid w:val="00A51E23"/>
    <w:rsid w:val="00A52168"/>
    <w:rsid w:val="00A52236"/>
    <w:rsid w:val="00A52F34"/>
    <w:rsid w:val="00A536AF"/>
    <w:rsid w:val="00A53FC1"/>
    <w:rsid w:val="00A541E8"/>
    <w:rsid w:val="00A5435F"/>
    <w:rsid w:val="00A54D5D"/>
    <w:rsid w:val="00A54D5E"/>
    <w:rsid w:val="00A5526C"/>
    <w:rsid w:val="00A552AA"/>
    <w:rsid w:val="00A55431"/>
    <w:rsid w:val="00A55DA0"/>
    <w:rsid w:val="00A56827"/>
    <w:rsid w:val="00A56B0C"/>
    <w:rsid w:val="00A57507"/>
    <w:rsid w:val="00A57AB2"/>
    <w:rsid w:val="00A57D7C"/>
    <w:rsid w:val="00A57F70"/>
    <w:rsid w:val="00A60AB3"/>
    <w:rsid w:val="00A60F06"/>
    <w:rsid w:val="00A6169F"/>
    <w:rsid w:val="00A61AA0"/>
    <w:rsid w:val="00A61AC1"/>
    <w:rsid w:val="00A62310"/>
    <w:rsid w:val="00A633A0"/>
    <w:rsid w:val="00A63440"/>
    <w:rsid w:val="00A64713"/>
    <w:rsid w:val="00A647A5"/>
    <w:rsid w:val="00A65056"/>
    <w:rsid w:val="00A650DC"/>
    <w:rsid w:val="00A658BD"/>
    <w:rsid w:val="00A65D71"/>
    <w:rsid w:val="00A65FBE"/>
    <w:rsid w:val="00A675A6"/>
    <w:rsid w:val="00A677CD"/>
    <w:rsid w:val="00A678C3"/>
    <w:rsid w:val="00A67965"/>
    <w:rsid w:val="00A679DF"/>
    <w:rsid w:val="00A70426"/>
    <w:rsid w:val="00A71147"/>
    <w:rsid w:val="00A71B59"/>
    <w:rsid w:val="00A71CFD"/>
    <w:rsid w:val="00A72247"/>
    <w:rsid w:val="00A723F1"/>
    <w:rsid w:val="00A73A9A"/>
    <w:rsid w:val="00A748D7"/>
    <w:rsid w:val="00A74F29"/>
    <w:rsid w:val="00A7540C"/>
    <w:rsid w:val="00A762D7"/>
    <w:rsid w:val="00A76FDE"/>
    <w:rsid w:val="00A77065"/>
    <w:rsid w:val="00A77518"/>
    <w:rsid w:val="00A778D9"/>
    <w:rsid w:val="00A80B72"/>
    <w:rsid w:val="00A80C62"/>
    <w:rsid w:val="00A81DB7"/>
    <w:rsid w:val="00A826A4"/>
    <w:rsid w:val="00A827AD"/>
    <w:rsid w:val="00A83444"/>
    <w:rsid w:val="00A839CB"/>
    <w:rsid w:val="00A83F2C"/>
    <w:rsid w:val="00A844EA"/>
    <w:rsid w:val="00A844F7"/>
    <w:rsid w:val="00A847D0"/>
    <w:rsid w:val="00A84B8F"/>
    <w:rsid w:val="00A84FB0"/>
    <w:rsid w:val="00A85CF5"/>
    <w:rsid w:val="00A86586"/>
    <w:rsid w:val="00A86C59"/>
    <w:rsid w:val="00A86CAA"/>
    <w:rsid w:val="00A86F99"/>
    <w:rsid w:val="00A87432"/>
    <w:rsid w:val="00A87EAC"/>
    <w:rsid w:val="00A90032"/>
    <w:rsid w:val="00A9013C"/>
    <w:rsid w:val="00A90672"/>
    <w:rsid w:val="00A91241"/>
    <w:rsid w:val="00A916E6"/>
    <w:rsid w:val="00A91821"/>
    <w:rsid w:val="00A92044"/>
    <w:rsid w:val="00A920C8"/>
    <w:rsid w:val="00A92D0E"/>
    <w:rsid w:val="00A931EC"/>
    <w:rsid w:val="00A93E0A"/>
    <w:rsid w:val="00A943CF"/>
    <w:rsid w:val="00A94D02"/>
    <w:rsid w:val="00A9570A"/>
    <w:rsid w:val="00A95F34"/>
    <w:rsid w:val="00A96409"/>
    <w:rsid w:val="00A970BD"/>
    <w:rsid w:val="00A973F6"/>
    <w:rsid w:val="00A978D4"/>
    <w:rsid w:val="00AA0447"/>
    <w:rsid w:val="00AA04B5"/>
    <w:rsid w:val="00AA065C"/>
    <w:rsid w:val="00AA07B7"/>
    <w:rsid w:val="00AA081D"/>
    <w:rsid w:val="00AA0924"/>
    <w:rsid w:val="00AA0B36"/>
    <w:rsid w:val="00AA0F60"/>
    <w:rsid w:val="00AA1438"/>
    <w:rsid w:val="00AA1F3A"/>
    <w:rsid w:val="00AA1F7F"/>
    <w:rsid w:val="00AA3118"/>
    <w:rsid w:val="00AA38C2"/>
    <w:rsid w:val="00AA3958"/>
    <w:rsid w:val="00AA3CBE"/>
    <w:rsid w:val="00AA3DDF"/>
    <w:rsid w:val="00AA3E15"/>
    <w:rsid w:val="00AA4BF9"/>
    <w:rsid w:val="00AA510B"/>
    <w:rsid w:val="00AA5A5F"/>
    <w:rsid w:val="00AA5A65"/>
    <w:rsid w:val="00AA64FA"/>
    <w:rsid w:val="00AA68EB"/>
    <w:rsid w:val="00AA724B"/>
    <w:rsid w:val="00AA733A"/>
    <w:rsid w:val="00AA7731"/>
    <w:rsid w:val="00AA7AA3"/>
    <w:rsid w:val="00AB0443"/>
    <w:rsid w:val="00AB106C"/>
    <w:rsid w:val="00AB20C9"/>
    <w:rsid w:val="00AB2CD8"/>
    <w:rsid w:val="00AB303C"/>
    <w:rsid w:val="00AB30CE"/>
    <w:rsid w:val="00AB379C"/>
    <w:rsid w:val="00AB3A3F"/>
    <w:rsid w:val="00AB4A7A"/>
    <w:rsid w:val="00AB4DF5"/>
    <w:rsid w:val="00AB5A25"/>
    <w:rsid w:val="00AB6E61"/>
    <w:rsid w:val="00AB6F2A"/>
    <w:rsid w:val="00AB74DD"/>
    <w:rsid w:val="00AC0392"/>
    <w:rsid w:val="00AC0572"/>
    <w:rsid w:val="00AC0BBE"/>
    <w:rsid w:val="00AC10C6"/>
    <w:rsid w:val="00AC1732"/>
    <w:rsid w:val="00AC1803"/>
    <w:rsid w:val="00AC1934"/>
    <w:rsid w:val="00AC22FF"/>
    <w:rsid w:val="00AC266B"/>
    <w:rsid w:val="00AC448E"/>
    <w:rsid w:val="00AC5827"/>
    <w:rsid w:val="00AC5E3F"/>
    <w:rsid w:val="00AC611A"/>
    <w:rsid w:val="00AC6336"/>
    <w:rsid w:val="00AC6653"/>
    <w:rsid w:val="00AC6C78"/>
    <w:rsid w:val="00AC6CEF"/>
    <w:rsid w:val="00AC6F3F"/>
    <w:rsid w:val="00AC6F9B"/>
    <w:rsid w:val="00AC752D"/>
    <w:rsid w:val="00AC78A4"/>
    <w:rsid w:val="00AD008F"/>
    <w:rsid w:val="00AD08FF"/>
    <w:rsid w:val="00AD0D3D"/>
    <w:rsid w:val="00AD1048"/>
    <w:rsid w:val="00AD1224"/>
    <w:rsid w:val="00AD14CD"/>
    <w:rsid w:val="00AD2E14"/>
    <w:rsid w:val="00AD3286"/>
    <w:rsid w:val="00AD3555"/>
    <w:rsid w:val="00AD3AF1"/>
    <w:rsid w:val="00AD3ED0"/>
    <w:rsid w:val="00AD491B"/>
    <w:rsid w:val="00AD5015"/>
    <w:rsid w:val="00AD54BE"/>
    <w:rsid w:val="00AD5B59"/>
    <w:rsid w:val="00AD67FC"/>
    <w:rsid w:val="00AD6963"/>
    <w:rsid w:val="00AD6E24"/>
    <w:rsid w:val="00AD79C3"/>
    <w:rsid w:val="00AD7F20"/>
    <w:rsid w:val="00AD7F7E"/>
    <w:rsid w:val="00AE0549"/>
    <w:rsid w:val="00AE05DB"/>
    <w:rsid w:val="00AE095A"/>
    <w:rsid w:val="00AE0D9B"/>
    <w:rsid w:val="00AE1637"/>
    <w:rsid w:val="00AE2CC9"/>
    <w:rsid w:val="00AE37F1"/>
    <w:rsid w:val="00AE3CBC"/>
    <w:rsid w:val="00AE3FE8"/>
    <w:rsid w:val="00AE4EE2"/>
    <w:rsid w:val="00AE4FCF"/>
    <w:rsid w:val="00AE577F"/>
    <w:rsid w:val="00AE5876"/>
    <w:rsid w:val="00AE67B8"/>
    <w:rsid w:val="00AE6DA3"/>
    <w:rsid w:val="00AE7131"/>
    <w:rsid w:val="00AF03EF"/>
    <w:rsid w:val="00AF05CC"/>
    <w:rsid w:val="00AF0C0E"/>
    <w:rsid w:val="00AF12BA"/>
    <w:rsid w:val="00AF1539"/>
    <w:rsid w:val="00AF1CD9"/>
    <w:rsid w:val="00AF239C"/>
    <w:rsid w:val="00AF283B"/>
    <w:rsid w:val="00AF292E"/>
    <w:rsid w:val="00AF2C3C"/>
    <w:rsid w:val="00AF351D"/>
    <w:rsid w:val="00AF38D2"/>
    <w:rsid w:val="00AF45DB"/>
    <w:rsid w:val="00AF499E"/>
    <w:rsid w:val="00AF4B7A"/>
    <w:rsid w:val="00AF5264"/>
    <w:rsid w:val="00AF52D7"/>
    <w:rsid w:val="00AF62F1"/>
    <w:rsid w:val="00AF6B2F"/>
    <w:rsid w:val="00AF6E11"/>
    <w:rsid w:val="00AF708B"/>
    <w:rsid w:val="00AF7164"/>
    <w:rsid w:val="00AF77D6"/>
    <w:rsid w:val="00B00757"/>
    <w:rsid w:val="00B007EB"/>
    <w:rsid w:val="00B01309"/>
    <w:rsid w:val="00B01689"/>
    <w:rsid w:val="00B01D91"/>
    <w:rsid w:val="00B03388"/>
    <w:rsid w:val="00B034F6"/>
    <w:rsid w:val="00B03697"/>
    <w:rsid w:val="00B03996"/>
    <w:rsid w:val="00B03A50"/>
    <w:rsid w:val="00B04261"/>
    <w:rsid w:val="00B04A3C"/>
    <w:rsid w:val="00B050C6"/>
    <w:rsid w:val="00B0525E"/>
    <w:rsid w:val="00B05D87"/>
    <w:rsid w:val="00B06259"/>
    <w:rsid w:val="00B06E9A"/>
    <w:rsid w:val="00B06E9B"/>
    <w:rsid w:val="00B07098"/>
    <w:rsid w:val="00B07279"/>
    <w:rsid w:val="00B07AEC"/>
    <w:rsid w:val="00B1102B"/>
    <w:rsid w:val="00B1157A"/>
    <w:rsid w:val="00B116CE"/>
    <w:rsid w:val="00B117F4"/>
    <w:rsid w:val="00B120AF"/>
    <w:rsid w:val="00B12ED7"/>
    <w:rsid w:val="00B13541"/>
    <w:rsid w:val="00B1362F"/>
    <w:rsid w:val="00B13F6A"/>
    <w:rsid w:val="00B14C18"/>
    <w:rsid w:val="00B14E46"/>
    <w:rsid w:val="00B1517F"/>
    <w:rsid w:val="00B15C42"/>
    <w:rsid w:val="00B15CC5"/>
    <w:rsid w:val="00B15CCF"/>
    <w:rsid w:val="00B16B12"/>
    <w:rsid w:val="00B16CAD"/>
    <w:rsid w:val="00B17A31"/>
    <w:rsid w:val="00B17D9A"/>
    <w:rsid w:val="00B17E89"/>
    <w:rsid w:val="00B200D3"/>
    <w:rsid w:val="00B20BA5"/>
    <w:rsid w:val="00B20FC3"/>
    <w:rsid w:val="00B2110D"/>
    <w:rsid w:val="00B222D8"/>
    <w:rsid w:val="00B222FE"/>
    <w:rsid w:val="00B224A4"/>
    <w:rsid w:val="00B227EE"/>
    <w:rsid w:val="00B2281B"/>
    <w:rsid w:val="00B22D91"/>
    <w:rsid w:val="00B237E1"/>
    <w:rsid w:val="00B23B49"/>
    <w:rsid w:val="00B24491"/>
    <w:rsid w:val="00B2463F"/>
    <w:rsid w:val="00B249FC"/>
    <w:rsid w:val="00B24FE2"/>
    <w:rsid w:val="00B25159"/>
    <w:rsid w:val="00B25560"/>
    <w:rsid w:val="00B2592B"/>
    <w:rsid w:val="00B25C25"/>
    <w:rsid w:val="00B2720D"/>
    <w:rsid w:val="00B275CC"/>
    <w:rsid w:val="00B277C1"/>
    <w:rsid w:val="00B27B2D"/>
    <w:rsid w:val="00B3061D"/>
    <w:rsid w:val="00B308A8"/>
    <w:rsid w:val="00B311B5"/>
    <w:rsid w:val="00B316E0"/>
    <w:rsid w:val="00B32849"/>
    <w:rsid w:val="00B32A3B"/>
    <w:rsid w:val="00B32B76"/>
    <w:rsid w:val="00B34EAA"/>
    <w:rsid w:val="00B35062"/>
    <w:rsid w:val="00B355E3"/>
    <w:rsid w:val="00B35744"/>
    <w:rsid w:val="00B3576A"/>
    <w:rsid w:val="00B35787"/>
    <w:rsid w:val="00B357C3"/>
    <w:rsid w:val="00B36234"/>
    <w:rsid w:val="00B3634E"/>
    <w:rsid w:val="00B369F3"/>
    <w:rsid w:val="00B36A75"/>
    <w:rsid w:val="00B370AA"/>
    <w:rsid w:val="00B370E2"/>
    <w:rsid w:val="00B3715E"/>
    <w:rsid w:val="00B375EF"/>
    <w:rsid w:val="00B40037"/>
    <w:rsid w:val="00B4013B"/>
    <w:rsid w:val="00B40DBF"/>
    <w:rsid w:val="00B41220"/>
    <w:rsid w:val="00B422BD"/>
    <w:rsid w:val="00B42721"/>
    <w:rsid w:val="00B42AF8"/>
    <w:rsid w:val="00B42AF9"/>
    <w:rsid w:val="00B430DD"/>
    <w:rsid w:val="00B43D87"/>
    <w:rsid w:val="00B4476F"/>
    <w:rsid w:val="00B44800"/>
    <w:rsid w:val="00B44F2D"/>
    <w:rsid w:val="00B44F72"/>
    <w:rsid w:val="00B4519F"/>
    <w:rsid w:val="00B4540D"/>
    <w:rsid w:val="00B45AB5"/>
    <w:rsid w:val="00B4742B"/>
    <w:rsid w:val="00B47835"/>
    <w:rsid w:val="00B47BED"/>
    <w:rsid w:val="00B47CA2"/>
    <w:rsid w:val="00B50342"/>
    <w:rsid w:val="00B5063E"/>
    <w:rsid w:val="00B5074C"/>
    <w:rsid w:val="00B50E7E"/>
    <w:rsid w:val="00B51560"/>
    <w:rsid w:val="00B52188"/>
    <w:rsid w:val="00B52FFA"/>
    <w:rsid w:val="00B5363F"/>
    <w:rsid w:val="00B53E7B"/>
    <w:rsid w:val="00B542F1"/>
    <w:rsid w:val="00B545EF"/>
    <w:rsid w:val="00B547C7"/>
    <w:rsid w:val="00B54AC6"/>
    <w:rsid w:val="00B55170"/>
    <w:rsid w:val="00B551D4"/>
    <w:rsid w:val="00B5548F"/>
    <w:rsid w:val="00B556CA"/>
    <w:rsid w:val="00B55F6F"/>
    <w:rsid w:val="00B5638E"/>
    <w:rsid w:val="00B567BC"/>
    <w:rsid w:val="00B56AF1"/>
    <w:rsid w:val="00B56BEC"/>
    <w:rsid w:val="00B5734C"/>
    <w:rsid w:val="00B579FD"/>
    <w:rsid w:val="00B602A2"/>
    <w:rsid w:val="00B619AB"/>
    <w:rsid w:val="00B61F3F"/>
    <w:rsid w:val="00B62113"/>
    <w:rsid w:val="00B62BEB"/>
    <w:rsid w:val="00B6343A"/>
    <w:rsid w:val="00B63BDC"/>
    <w:rsid w:val="00B63CDD"/>
    <w:rsid w:val="00B65438"/>
    <w:rsid w:val="00B6563D"/>
    <w:rsid w:val="00B66ABA"/>
    <w:rsid w:val="00B676F7"/>
    <w:rsid w:val="00B67718"/>
    <w:rsid w:val="00B67868"/>
    <w:rsid w:val="00B6795C"/>
    <w:rsid w:val="00B67D75"/>
    <w:rsid w:val="00B67EA2"/>
    <w:rsid w:val="00B70CB5"/>
    <w:rsid w:val="00B7111B"/>
    <w:rsid w:val="00B7128C"/>
    <w:rsid w:val="00B7132B"/>
    <w:rsid w:val="00B7250D"/>
    <w:rsid w:val="00B72B64"/>
    <w:rsid w:val="00B72BDF"/>
    <w:rsid w:val="00B72D7B"/>
    <w:rsid w:val="00B72F6B"/>
    <w:rsid w:val="00B73791"/>
    <w:rsid w:val="00B73B16"/>
    <w:rsid w:val="00B73FB5"/>
    <w:rsid w:val="00B73FF1"/>
    <w:rsid w:val="00B755CF"/>
    <w:rsid w:val="00B757EA"/>
    <w:rsid w:val="00B76A17"/>
    <w:rsid w:val="00B76A3C"/>
    <w:rsid w:val="00B776A7"/>
    <w:rsid w:val="00B778EE"/>
    <w:rsid w:val="00B779F4"/>
    <w:rsid w:val="00B77E70"/>
    <w:rsid w:val="00B805C0"/>
    <w:rsid w:val="00B80674"/>
    <w:rsid w:val="00B8078E"/>
    <w:rsid w:val="00B80881"/>
    <w:rsid w:val="00B81459"/>
    <w:rsid w:val="00B818CD"/>
    <w:rsid w:val="00B838FB"/>
    <w:rsid w:val="00B83E83"/>
    <w:rsid w:val="00B84073"/>
    <w:rsid w:val="00B84297"/>
    <w:rsid w:val="00B845FC"/>
    <w:rsid w:val="00B85437"/>
    <w:rsid w:val="00B8692F"/>
    <w:rsid w:val="00B86AAF"/>
    <w:rsid w:val="00B87343"/>
    <w:rsid w:val="00B87377"/>
    <w:rsid w:val="00B8797C"/>
    <w:rsid w:val="00B87B5B"/>
    <w:rsid w:val="00B87EBE"/>
    <w:rsid w:val="00B90719"/>
    <w:rsid w:val="00B90A03"/>
    <w:rsid w:val="00B90A67"/>
    <w:rsid w:val="00B91297"/>
    <w:rsid w:val="00B9171E"/>
    <w:rsid w:val="00B91F0A"/>
    <w:rsid w:val="00B9296E"/>
    <w:rsid w:val="00B92A5A"/>
    <w:rsid w:val="00B92F56"/>
    <w:rsid w:val="00B93072"/>
    <w:rsid w:val="00B9323F"/>
    <w:rsid w:val="00B93523"/>
    <w:rsid w:val="00B93E65"/>
    <w:rsid w:val="00B946A8"/>
    <w:rsid w:val="00B94A96"/>
    <w:rsid w:val="00B94AB4"/>
    <w:rsid w:val="00B94C30"/>
    <w:rsid w:val="00B94D64"/>
    <w:rsid w:val="00B956DF"/>
    <w:rsid w:val="00B95FE9"/>
    <w:rsid w:val="00B96260"/>
    <w:rsid w:val="00B97171"/>
    <w:rsid w:val="00B979F9"/>
    <w:rsid w:val="00B97D7B"/>
    <w:rsid w:val="00BA0B68"/>
    <w:rsid w:val="00BA1440"/>
    <w:rsid w:val="00BA196F"/>
    <w:rsid w:val="00BA1AAE"/>
    <w:rsid w:val="00BA257B"/>
    <w:rsid w:val="00BA2752"/>
    <w:rsid w:val="00BA2925"/>
    <w:rsid w:val="00BA2A08"/>
    <w:rsid w:val="00BA2CB2"/>
    <w:rsid w:val="00BA2D2B"/>
    <w:rsid w:val="00BA2E31"/>
    <w:rsid w:val="00BA34B6"/>
    <w:rsid w:val="00BA3FC1"/>
    <w:rsid w:val="00BA401E"/>
    <w:rsid w:val="00BA417F"/>
    <w:rsid w:val="00BA43C4"/>
    <w:rsid w:val="00BA49A8"/>
    <w:rsid w:val="00BA557A"/>
    <w:rsid w:val="00BA6019"/>
    <w:rsid w:val="00BA65AD"/>
    <w:rsid w:val="00BA686C"/>
    <w:rsid w:val="00BA6A38"/>
    <w:rsid w:val="00BA6B2B"/>
    <w:rsid w:val="00BA6FAB"/>
    <w:rsid w:val="00BA76D7"/>
    <w:rsid w:val="00BA7879"/>
    <w:rsid w:val="00BA7AA7"/>
    <w:rsid w:val="00BA7F45"/>
    <w:rsid w:val="00BB072E"/>
    <w:rsid w:val="00BB074C"/>
    <w:rsid w:val="00BB18F6"/>
    <w:rsid w:val="00BB1EA5"/>
    <w:rsid w:val="00BB1FFC"/>
    <w:rsid w:val="00BB22EE"/>
    <w:rsid w:val="00BB29FF"/>
    <w:rsid w:val="00BB2B44"/>
    <w:rsid w:val="00BB2C7B"/>
    <w:rsid w:val="00BB2D13"/>
    <w:rsid w:val="00BB3D4F"/>
    <w:rsid w:val="00BB40AB"/>
    <w:rsid w:val="00BB41D5"/>
    <w:rsid w:val="00BB4501"/>
    <w:rsid w:val="00BB4EBF"/>
    <w:rsid w:val="00BB4EEB"/>
    <w:rsid w:val="00BB5642"/>
    <w:rsid w:val="00BB5777"/>
    <w:rsid w:val="00BB6238"/>
    <w:rsid w:val="00BB6D32"/>
    <w:rsid w:val="00BB6F5D"/>
    <w:rsid w:val="00BB7511"/>
    <w:rsid w:val="00BB7D03"/>
    <w:rsid w:val="00BB7E29"/>
    <w:rsid w:val="00BC1972"/>
    <w:rsid w:val="00BC1BBF"/>
    <w:rsid w:val="00BC1F65"/>
    <w:rsid w:val="00BC337D"/>
    <w:rsid w:val="00BC3671"/>
    <w:rsid w:val="00BC3807"/>
    <w:rsid w:val="00BC43E7"/>
    <w:rsid w:val="00BC529F"/>
    <w:rsid w:val="00BC53E2"/>
    <w:rsid w:val="00BC567B"/>
    <w:rsid w:val="00BC5777"/>
    <w:rsid w:val="00BC5811"/>
    <w:rsid w:val="00BC5C65"/>
    <w:rsid w:val="00BC5E45"/>
    <w:rsid w:val="00BC6186"/>
    <w:rsid w:val="00BC6969"/>
    <w:rsid w:val="00BC6C54"/>
    <w:rsid w:val="00BC6EA1"/>
    <w:rsid w:val="00BC7499"/>
    <w:rsid w:val="00BC7A85"/>
    <w:rsid w:val="00BD0D5F"/>
    <w:rsid w:val="00BD143D"/>
    <w:rsid w:val="00BD1D36"/>
    <w:rsid w:val="00BD1FFC"/>
    <w:rsid w:val="00BD2321"/>
    <w:rsid w:val="00BD3911"/>
    <w:rsid w:val="00BD3921"/>
    <w:rsid w:val="00BD409F"/>
    <w:rsid w:val="00BD46A0"/>
    <w:rsid w:val="00BD5018"/>
    <w:rsid w:val="00BD6B9D"/>
    <w:rsid w:val="00BD6FAC"/>
    <w:rsid w:val="00BD7D84"/>
    <w:rsid w:val="00BE09E7"/>
    <w:rsid w:val="00BE25CC"/>
    <w:rsid w:val="00BE284B"/>
    <w:rsid w:val="00BE323A"/>
    <w:rsid w:val="00BE3B6C"/>
    <w:rsid w:val="00BE4CB5"/>
    <w:rsid w:val="00BE5638"/>
    <w:rsid w:val="00BE588A"/>
    <w:rsid w:val="00BE68C4"/>
    <w:rsid w:val="00BE6A19"/>
    <w:rsid w:val="00BE6AC7"/>
    <w:rsid w:val="00BE6C46"/>
    <w:rsid w:val="00BE713D"/>
    <w:rsid w:val="00BE783E"/>
    <w:rsid w:val="00BE7A17"/>
    <w:rsid w:val="00BE7C06"/>
    <w:rsid w:val="00BF01AF"/>
    <w:rsid w:val="00BF06E1"/>
    <w:rsid w:val="00BF07BD"/>
    <w:rsid w:val="00BF1C93"/>
    <w:rsid w:val="00BF1CF6"/>
    <w:rsid w:val="00BF221A"/>
    <w:rsid w:val="00BF2A81"/>
    <w:rsid w:val="00BF2C84"/>
    <w:rsid w:val="00BF3396"/>
    <w:rsid w:val="00BF354E"/>
    <w:rsid w:val="00BF3FAA"/>
    <w:rsid w:val="00BF4010"/>
    <w:rsid w:val="00BF4BE3"/>
    <w:rsid w:val="00BF52C2"/>
    <w:rsid w:val="00BF535E"/>
    <w:rsid w:val="00BF556B"/>
    <w:rsid w:val="00BF570B"/>
    <w:rsid w:val="00BF5802"/>
    <w:rsid w:val="00BF5970"/>
    <w:rsid w:val="00C00E28"/>
    <w:rsid w:val="00C00E5A"/>
    <w:rsid w:val="00C011DA"/>
    <w:rsid w:val="00C02547"/>
    <w:rsid w:val="00C02625"/>
    <w:rsid w:val="00C02850"/>
    <w:rsid w:val="00C0286A"/>
    <w:rsid w:val="00C02878"/>
    <w:rsid w:val="00C02931"/>
    <w:rsid w:val="00C02E40"/>
    <w:rsid w:val="00C02F2A"/>
    <w:rsid w:val="00C03185"/>
    <w:rsid w:val="00C0354B"/>
    <w:rsid w:val="00C044A8"/>
    <w:rsid w:val="00C0481A"/>
    <w:rsid w:val="00C057D6"/>
    <w:rsid w:val="00C05902"/>
    <w:rsid w:val="00C05ABB"/>
    <w:rsid w:val="00C05CDF"/>
    <w:rsid w:val="00C06131"/>
    <w:rsid w:val="00C0691E"/>
    <w:rsid w:val="00C06B72"/>
    <w:rsid w:val="00C06D72"/>
    <w:rsid w:val="00C07DED"/>
    <w:rsid w:val="00C07FCF"/>
    <w:rsid w:val="00C1043C"/>
    <w:rsid w:val="00C10C73"/>
    <w:rsid w:val="00C10D97"/>
    <w:rsid w:val="00C11528"/>
    <w:rsid w:val="00C11874"/>
    <w:rsid w:val="00C125F3"/>
    <w:rsid w:val="00C128B0"/>
    <w:rsid w:val="00C12B75"/>
    <w:rsid w:val="00C12F43"/>
    <w:rsid w:val="00C13285"/>
    <w:rsid w:val="00C135EE"/>
    <w:rsid w:val="00C137BA"/>
    <w:rsid w:val="00C146CE"/>
    <w:rsid w:val="00C14901"/>
    <w:rsid w:val="00C15CBE"/>
    <w:rsid w:val="00C15D0A"/>
    <w:rsid w:val="00C161E1"/>
    <w:rsid w:val="00C16EF8"/>
    <w:rsid w:val="00C21F45"/>
    <w:rsid w:val="00C223EE"/>
    <w:rsid w:val="00C227D6"/>
    <w:rsid w:val="00C22B8D"/>
    <w:rsid w:val="00C22FD8"/>
    <w:rsid w:val="00C2302D"/>
    <w:rsid w:val="00C2327C"/>
    <w:rsid w:val="00C23ACC"/>
    <w:rsid w:val="00C23E21"/>
    <w:rsid w:val="00C23F78"/>
    <w:rsid w:val="00C24A25"/>
    <w:rsid w:val="00C24A33"/>
    <w:rsid w:val="00C2509D"/>
    <w:rsid w:val="00C25292"/>
    <w:rsid w:val="00C25613"/>
    <w:rsid w:val="00C258B6"/>
    <w:rsid w:val="00C25D54"/>
    <w:rsid w:val="00C25EB9"/>
    <w:rsid w:val="00C26A6C"/>
    <w:rsid w:val="00C26E4A"/>
    <w:rsid w:val="00C2776F"/>
    <w:rsid w:val="00C27A7C"/>
    <w:rsid w:val="00C311DD"/>
    <w:rsid w:val="00C3134E"/>
    <w:rsid w:val="00C317EB"/>
    <w:rsid w:val="00C3187B"/>
    <w:rsid w:val="00C31E50"/>
    <w:rsid w:val="00C31FC9"/>
    <w:rsid w:val="00C31FDD"/>
    <w:rsid w:val="00C32DAF"/>
    <w:rsid w:val="00C33790"/>
    <w:rsid w:val="00C3388D"/>
    <w:rsid w:val="00C33AA8"/>
    <w:rsid w:val="00C33E26"/>
    <w:rsid w:val="00C33EB1"/>
    <w:rsid w:val="00C34085"/>
    <w:rsid w:val="00C344F2"/>
    <w:rsid w:val="00C34A6F"/>
    <w:rsid w:val="00C34AEE"/>
    <w:rsid w:val="00C34BF3"/>
    <w:rsid w:val="00C35E42"/>
    <w:rsid w:val="00C35F03"/>
    <w:rsid w:val="00C36235"/>
    <w:rsid w:val="00C363E5"/>
    <w:rsid w:val="00C364B4"/>
    <w:rsid w:val="00C369F8"/>
    <w:rsid w:val="00C37174"/>
    <w:rsid w:val="00C37455"/>
    <w:rsid w:val="00C3752C"/>
    <w:rsid w:val="00C379A5"/>
    <w:rsid w:val="00C37C7B"/>
    <w:rsid w:val="00C37D04"/>
    <w:rsid w:val="00C40DA8"/>
    <w:rsid w:val="00C40F27"/>
    <w:rsid w:val="00C41FF1"/>
    <w:rsid w:val="00C42031"/>
    <w:rsid w:val="00C424C6"/>
    <w:rsid w:val="00C428DD"/>
    <w:rsid w:val="00C43129"/>
    <w:rsid w:val="00C43345"/>
    <w:rsid w:val="00C4359E"/>
    <w:rsid w:val="00C43BAB"/>
    <w:rsid w:val="00C4476B"/>
    <w:rsid w:val="00C44D65"/>
    <w:rsid w:val="00C450BD"/>
    <w:rsid w:val="00C4548F"/>
    <w:rsid w:val="00C45A53"/>
    <w:rsid w:val="00C45A56"/>
    <w:rsid w:val="00C45C60"/>
    <w:rsid w:val="00C45FA6"/>
    <w:rsid w:val="00C46216"/>
    <w:rsid w:val="00C47024"/>
    <w:rsid w:val="00C50DD4"/>
    <w:rsid w:val="00C50F9E"/>
    <w:rsid w:val="00C51006"/>
    <w:rsid w:val="00C51312"/>
    <w:rsid w:val="00C5208A"/>
    <w:rsid w:val="00C524D7"/>
    <w:rsid w:val="00C5339C"/>
    <w:rsid w:val="00C53779"/>
    <w:rsid w:val="00C53B2E"/>
    <w:rsid w:val="00C54739"/>
    <w:rsid w:val="00C555D8"/>
    <w:rsid w:val="00C55C5A"/>
    <w:rsid w:val="00C55C78"/>
    <w:rsid w:val="00C565FD"/>
    <w:rsid w:val="00C56E9D"/>
    <w:rsid w:val="00C571E2"/>
    <w:rsid w:val="00C57648"/>
    <w:rsid w:val="00C57AE6"/>
    <w:rsid w:val="00C57D9B"/>
    <w:rsid w:val="00C60150"/>
    <w:rsid w:val="00C6025F"/>
    <w:rsid w:val="00C61067"/>
    <w:rsid w:val="00C61376"/>
    <w:rsid w:val="00C61D2A"/>
    <w:rsid w:val="00C61DA8"/>
    <w:rsid w:val="00C62969"/>
    <w:rsid w:val="00C636C0"/>
    <w:rsid w:val="00C6374E"/>
    <w:rsid w:val="00C6458D"/>
    <w:rsid w:val="00C64650"/>
    <w:rsid w:val="00C64BED"/>
    <w:rsid w:val="00C65296"/>
    <w:rsid w:val="00C65900"/>
    <w:rsid w:val="00C65D7F"/>
    <w:rsid w:val="00C661AF"/>
    <w:rsid w:val="00C6629D"/>
    <w:rsid w:val="00C664D8"/>
    <w:rsid w:val="00C66B50"/>
    <w:rsid w:val="00C6731C"/>
    <w:rsid w:val="00C67C68"/>
    <w:rsid w:val="00C70707"/>
    <w:rsid w:val="00C70E97"/>
    <w:rsid w:val="00C71542"/>
    <w:rsid w:val="00C72D35"/>
    <w:rsid w:val="00C73063"/>
    <w:rsid w:val="00C730E6"/>
    <w:rsid w:val="00C7333C"/>
    <w:rsid w:val="00C742FC"/>
    <w:rsid w:val="00C74368"/>
    <w:rsid w:val="00C75A13"/>
    <w:rsid w:val="00C75B05"/>
    <w:rsid w:val="00C75BF6"/>
    <w:rsid w:val="00C75FF8"/>
    <w:rsid w:val="00C764DB"/>
    <w:rsid w:val="00C774C3"/>
    <w:rsid w:val="00C7763F"/>
    <w:rsid w:val="00C77713"/>
    <w:rsid w:val="00C77807"/>
    <w:rsid w:val="00C77948"/>
    <w:rsid w:val="00C77FE2"/>
    <w:rsid w:val="00C81276"/>
    <w:rsid w:val="00C82ACB"/>
    <w:rsid w:val="00C82D51"/>
    <w:rsid w:val="00C831A9"/>
    <w:rsid w:val="00C83744"/>
    <w:rsid w:val="00C83854"/>
    <w:rsid w:val="00C83E41"/>
    <w:rsid w:val="00C85F21"/>
    <w:rsid w:val="00C86C9B"/>
    <w:rsid w:val="00C9013A"/>
    <w:rsid w:val="00C90241"/>
    <w:rsid w:val="00C908E6"/>
    <w:rsid w:val="00C912BE"/>
    <w:rsid w:val="00C913D8"/>
    <w:rsid w:val="00C917BA"/>
    <w:rsid w:val="00C91BCC"/>
    <w:rsid w:val="00C91E38"/>
    <w:rsid w:val="00C92147"/>
    <w:rsid w:val="00C92669"/>
    <w:rsid w:val="00C92DEC"/>
    <w:rsid w:val="00C92FA4"/>
    <w:rsid w:val="00C92FD6"/>
    <w:rsid w:val="00C93B1E"/>
    <w:rsid w:val="00C93F00"/>
    <w:rsid w:val="00C93FF3"/>
    <w:rsid w:val="00C9474D"/>
    <w:rsid w:val="00C94FB0"/>
    <w:rsid w:val="00C95DB3"/>
    <w:rsid w:val="00C962AE"/>
    <w:rsid w:val="00C964CB"/>
    <w:rsid w:val="00C9795E"/>
    <w:rsid w:val="00C97D6E"/>
    <w:rsid w:val="00C97DA8"/>
    <w:rsid w:val="00C97E20"/>
    <w:rsid w:val="00CA11ED"/>
    <w:rsid w:val="00CA1661"/>
    <w:rsid w:val="00CA1A05"/>
    <w:rsid w:val="00CA1EA2"/>
    <w:rsid w:val="00CA228A"/>
    <w:rsid w:val="00CA2CD1"/>
    <w:rsid w:val="00CA2FE5"/>
    <w:rsid w:val="00CA33D4"/>
    <w:rsid w:val="00CA368A"/>
    <w:rsid w:val="00CA3C3A"/>
    <w:rsid w:val="00CA49B5"/>
    <w:rsid w:val="00CA4CC8"/>
    <w:rsid w:val="00CA4FA4"/>
    <w:rsid w:val="00CA5904"/>
    <w:rsid w:val="00CA5E09"/>
    <w:rsid w:val="00CA5F67"/>
    <w:rsid w:val="00CA6035"/>
    <w:rsid w:val="00CA7964"/>
    <w:rsid w:val="00CA7C09"/>
    <w:rsid w:val="00CB15EF"/>
    <w:rsid w:val="00CB18EE"/>
    <w:rsid w:val="00CB1B69"/>
    <w:rsid w:val="00CB2426"/>
    <w:rsid w:val="00CB242C"/>
    <w:rsid w:val="00CB2D61"/>
    <w:rsid w:val="00CB31C1"/>
    <w:rsid w:val="00CB329A"/>
    <w:rsid w:val="00CB3574"/>
    <w:rsid w:val="00CB3973"/>
    <w:rsid w:val="00CB4C81"/>
    <w:rsid w:val="00CB4CD4"/>
    <w:rsid w:val="00CB559E"/>
    <w:rsid w:val="00CB5A78"/>
    <w:rsid w:val="00CB5BEE"/>
    <w:rsid w:val="00CB5C1F"/>
    <w:rsid w:val="00CB5F67"/>
    <w:rsid w:val="00CB6602"/>
    <w:rsid w:val="00CB6E95"/>
    <w:rsid w:val="00CB7461"/>
    <w:rsid w:val="00CC1396"/>
    <w:rsid w:val="00CC1991"/>
    <w:rsid w:val="00CC20CC"/>
    <w:rsid w:val="00CC2343"/>
    <w:rsid w:val="00CC30F8"/>
    <w:rsid w:val="00CC369F"/>
    <w:rsid w:val="00CC3A8E"/>
    <w:rsid w:val="00CC42E6"/>
    <w:rsid w:val="00CC437B"/>
    <w:rsid w:val="00CC43CF"/>
    <w:rsid w:val="00CC450A"/>
    <w:rsid w:val="00CC4DE0"/>
    <w:rsid w:val="00CC4E45"/>
    <w:rsid w:val="00CC4FF4"/>
    <w:rsid w:val="00CC516F"/>
    <w:rsid w:val="00CC5738"/>
    <w:rsid w:val="00CC6C12"/>
    <w:rsid w:val="00CC7073"/>
    <w:rsid w:val="00CC7A9E"/>
    <w:rsid w:val="00CD0A6C"/>
    <w:rsid w:val="00CD0E0B"/>
    <w:rsid w:val="00CD19CC"/>
    <w:rsid w:val="00CD1A63"/>
    <w:rsid w:val="00CD1C72"/>
    <w:rsid w:val="00CD1E61"/>
    <w:rsid w:val="00CD2A32"/>
    <w:rsid w:val="00CD2ABF"/>
    <w:rsid w:val="00CD2CB0"/>
    <w:rsid w:val="00CD2CBD"/>
    <w:rsid w:val="00CD2E34"/>
    <w:rsid w:val="00CD313A"/>
    <w:rsid w:val="00CD337D"/>
    <w:rsid w:val="00CD373A"/>
    <w:rsid w:val="00CD3C25"/>
    <w:rsid w:val="00CD40B1"/>
    <w:rsid w:val="00CD42FF"/>
    <w:rsid w:val="00CD4665"/>
    <w:rsid w:val="00CD4B83"/>
    <w:rsid w:val="00CD5B6D"/>
    <w:rsid w:val="00CD5E89"/>
    <w:rsid w:val="00CD6070"/>
    <w:rsid w:val="00CD6304"/>
    <w:rsid w:val="00CD6D75"/>
    <w:rsid w:val="00CE00F3"/>
    <w:rsid w:val="00CE1A74"/>
    <w:rsid w:val="00CE1BDF"/>
    <w:rsid w:val="00CE1E6A"/>
    <w:rsid w:val="00CE1F7D"/>
    <w:rsid w:val="00CE1FA0"/>
    <w:rsid w:val="00CE2681"/>
    <w:rsid w:val="00CE27A7"/>
    <w:rsid w:val="00CE2C14"/>
    <w:rsid w:val="00CE37C5"/>
    <w:rsid w:val="00CE3AF2"/>
    <w:rsid w:val="00CE3F54"/>
    <w:rsid w:val="00CE5291"/>
    <w:rsid w:val="00CE57F0"/>
    <w:rsid w:val="00CE5FD4"/>
    <w:rsid w:val="00CE60A2"/>
    <w:rsid w:val="00CE63F0"/>
    <w:rsid w:val="00CE65DC"/>
    <w:rsid w:val="00CE666C"/>
    <w:rsid w:val="00CE7531"/>
    <w:rsid w:val="00CF02CE"/>
    <w:rsid w:val="00CF1498"/>
    <w:rsid w:val="00CF1771"/>
    <w:rsid w:val="00CF19E1"/>
    <w:rsid w:val="00CF2E27"/>
    <w:rsid w:val="00CF30AD"/>
    <w:rsid w:val="00CF3231"/>
    <w:rsid w:val="00CF3612"/>
    <w:rsid w:val="00CF3ED6"/>
    <w:rsid w:val="00CF40FE"/>
    <w:rsid w:val="00CF4282"/>
    <w:rsid w:val="00CF44DD"/>
    <w:rsid w:val="00CF4A3B"/>
    <w:rsid w:val="00CF55B9"/>
    <w:rsid w:val="00CF61AD"/>
    <w:rsid w:val="00CF640E"/>
    <w:rsid w:val="00CF65D2"/>
    <w:rsid w:val="00CF66E5"/>
    <w:rsid w:val="00CF68A4"/>
    <w:rsid w:val="00CF7391"/>
    <w:rsid w:val="00CF7477"/>
    <w:rsid w:val="00CF798E"/>
    <w:rsid w:val="00CF7A59"/>
    <w:rsid w:val="00CF7F32"/>
    <w:rsid w:val="00D00412"/>
    <w:rsid w:val="00D00445"/>
    <w:rsid w:val="00D011B3"/>
    <w:rsid w:val="00D0123E"/>
    <w:rsid w:val="00D01519"/>
    <w:rsid w:val="00D01CA8"/>
    <w:rsid w:val="00D01DFA"/>
    <w:rsid w:val="00D02238"/>
    <w:rsid w:val="00D02C69"/>
    <w:rsid w:val="00D03D43"/>
    <w:rsid w:val="00D03F71"/>
    <w:rsid w:val="00D03FC6"/>
    <w:rsid w:val="00D040D9"/>
    <w:rsid w:val="00D04517"/>
    <w:rsid w:val="00D0468B"/>
    <w:rsid w:val="00D048D6"/>
    <w:rsid w:val="00D0490E"/>
    <w:rsid w:val="00D04EF7"/>
    <w:rsid w:val="00D05066"/>
    <w:rsid w:val="00D0571E"/>
    <w:rsid w:val="00D057C0"/>
    <w:rsid w:val="00D059B3"/>
    <w:rsid w:val="00D06C1E"/>
    <w:rsid w:val="00D07264"/>
    <w:rsid w:val="00D0739A"/>
    <w:rsid w:val="00D075F7"/>
    <w:rsid w:val="00D0791D"/>
    <w:rsid w:val="00D07CA0"/>
    <w:rsid w:val="00D11009"/>
    <w:rsid w:val="00D11055"/>
    <w:rsid w:val="00D117DE"/>
    <w:rsid w:val="00D1272F"/>
    <w:rsid w:val="00D12F3F"/>
    <w:rsid w:val="00D13AAB"/>
    <w:rsid w:val="00D14A79"/>
    <w:rsid w:val="00D14F5A"/>
    <w:rsid w:val="00D159F5"/>
    <w:rsid w:val="00D15D10"/>
    <w:rsid w:val="00D15FC2"/>
    <w:rsid w:val="00D170D6"/>
    <w:rsid w:val="00D1793E"/>
    <w:rsid w:val="00D17CF4"/>
    <w:rsid w:val="00D20524"/>
    <w:rsid w:val="00D207E1"/>
    <w:rsid w:val="00D21504"/>
    <w:rsid w:val="00D2165C"/>
    <w:rsid w:val="00D21DC4"/>
    <w:rsid w:val="00D21F06"/>
    <w:rsid w:val="00D2232E"/>
    <w:rsid w:val="00D223BC"/>
    <w:rsid w:val="00D225B5"/>
    <w:rsid w:val="00D22D88"/>
    <w:rsid w:val="00D230DC"/>
    <w:rsid w:val="00D23A53"/>
    <w:rsid w:val="00D240F6"/>
    <w:rsid w:val="00D24119"/>
    <w:rsid w:val="00D24248"/>
    <w:rsid w:val="00D24268"/>
    <w:rsid w:val="00D24608"/>
    <w:rsid w:val="00D2575F"/>
    <w:rsid w:val="00D25FD1"/>
    <w:rsid w:val="00D26532"/>
    <w:rsid w:val="00D27257"/>
    <w:rsid w:val="00D276DD"/>
    <w:rsid w:val="00D27F0D"/>
    <w:rsid w:val="00D302AB"/>
    <w:rsid w:val="00D30DA3"/>
    <w:rsid w:val="00D310AC"/>
    <w:rsid w:val="00D311AC"/>
    <w:rsid w:val="00D318BB"/>
    <w:rsid w:val="00D31A9C"/>
    <w:rsid w:val="00D3203C"/>
    <w:rsid w:val="00D328F8"/>
    <w:rsid w:val="00D32B6B"/>
    <w:rsid w:val="00D33511"/>
    <w:rsid w:val="00D338C4"/>
    <w:rsid w:val="00D33E09"/>
    <w:rsid w:val="00D340C9"/>
    <w:rsid w:val="00D35371"/>
    <w:rsid w:val="00D36C35"/>
    <w:rsid w:val="00D36FBF"/>
    <w:rsid w:val="00D406D4"/>
    <w:rsid w:val="00D41AE5"/>
    <w:rsid w:val="00D42179"/>
    <w:rsid w:val="00D42249"/>
    <w:rsid w:val="00D423D8"/>
    <w:rsid w:val="00D428A3"/>
    <w:rsid w:val="00D42A5C"/>
    <w:rsid w:val="00D43B58"/>
    <w:rsid w:val="00D43CC2"/>
    <w:rsid w:val="00D43D38"/>
    <w:rsid w:val="00D4427B"/>
    <w:rsid w:val="00D44AE1"/>
    <w:rsid w:val="00D44DA0"/>
    <w:rsid w:val="00D452B2"/>
    <w:rsid w:val="00D458CB"/>
    <w:rsid w:val="00D459DD"/>
    <w:rsid w:val="00D464F5"/>
    <w:rsid w:val="00D47018"/>
    <w:rsid w:val="00D475DB"/>
    <w:rsid w:val="00D50378"/>
    <w:rsid w:val="00D50C2F"/>
    <w:rsid w:val="00D51402"/>
    <w:rsid w:val="00D51F90"/>
    <w:rsid w:val="00D5279B"/>
    <w:rsid w:val="00D52E93"/>
    <w:rsid w:val="00D53B49"/>
    <w:rsid w:val="00D545EA"/>
    <w:rsid w:val="00D54DFE"/>
    <w:rsid w:val="00D54F90"/>
    <w:rsid w:val="00D55033"/>
    <w:rsid w:val="00D55376"/>
    <w:rsid w:val="00D556CE"/>
    <w:rsid w:val="00D559B2"/>
    <w:rsid w:val="00D55ABD"/>
    <w:rsid w:val="00D55D90"/>
    <w:rsid w:val="00D55D91"/>
    <w:rsid w:val="00D565EF"/>
    <w:rsid w:val="00D57F85"/>
    <w:rsid w:val="00D60D08"/>
    <w:rsid w:val="00D6198E"/>
    <w:rsid w:val="00D61BE3"/>
    <w:rsid w:val="00D61C70"/>
    <w:rsid w:val="00D63910"/>
    <w:rsid w:val="00D63EC1"/>
    <w:rsid w:val="00D63EFF"/>
    <w:rsid w:val="00D642C3"/>
    <w:rsid w:val="00D64F50"/>
    <w:rsid w:val="00D65876"/>
    <w:rsid w:val="00D65F82"/>
    <w:rsid w:val="00D663F2"/>
    <w:rsid w:val="00D664AD"/>
    <w:rsid w:val="00D66B51"/>
    <w:rsid w:val="00D67890"/>
    <w:rsid w:val="00D70103"/>
    <w:rsid w:val="00D7076A"/>
    <w:rsid w:val="00D70A13"/>
    <w:rsid w:val="00D70EFF"/>
    <w:rsid w:val="00D7296B"/>
    <w:rsid w:val="00D72F5B"/>
    <w:rsid w:val="00D738D0"/>
    <w:rsid w:val="00D757D3"/>
    <w:rsid w:val="00D75C47"/>
    <w:rsid w:val="00D75FF0"/>
    <w:rsid w:val="00D7621F"/>
    <w:rsid w:val="00D76306"/>
    <w:rsid w:val="00D76B27"/>
    <w:rsid w:val="00D777A5"/>
    <w:rsid w:val="00D7793A"/>
    <w:rsid w:val="00D806A1"/>
    <w:rsid w:val="00D80E52"/>
    <w:rsid w:val="00D813C5"/>
    <w:rsid w:val="00D8179E"/>
    <w:rsid w:val="00D8197D"/>
    <w:rsid w:val="00D825B7"/>
    <w:rsid w:val="00D83C84"/>
    <w:rsid w:val="00D83EE7"/>
    <w:rsid w:val="00D83F15"/>
    <w:rsid w:val="00D84D17"/>
    <w:rsid w:val="00D84E9D"/>
    <w:rsid w:val="00D85CDC"/>
    <w:rsid w:val="00D860A5"/>
    <w:rsid w:val="00D8642C"/>
    <w:rsid w:val="00D8656F"/>
    <w:rsid w:val="00D866B8"/>
    <w:rsid w:val="00D87DC9"/>
    <w:rsid w:val="00D87E6F"/>
    <w:rsid w:val="00D9045B"/>
    <w:rsid w:val="00D90581"/>
    <w:rsid w:val="00D9058D"/>
    <w:rsid w:val="00D9061A"/>
    <w:rsid w:val="00D9158A"/>
    <w:rsid w:val="00D920FE"/>
    <w:rsid w:val="00D92106"/>
    <w:rsid w:val="00D928EC"/>
    <w:rsid w:val="00D93322"/>
    <w:rsid w:val="00D937C0"/>
    <w:rsid w:val="00D952B9"/>
    <w:rsid w:val="00D953A8"/>
    <w:rsid w:val="00D956B9"/>
    <w:rsid w:val="00D957FA"/>
    <w:rsid w:val="00D95841"/>
    <w:rsid w:val="00D95F2A"/>
    <w:rsid w:val="00D95FA9"/>
    <w:rsid w:val="00D962B0"/>
    <w:rsid w:val="00D96D17"/>
    <w:rsid w:val="00D974D7"/>
    <w:rsid w:val="00D97725"/>
    <w:rsid w:val="00D97A59"/>
    <w:rsid w:val="00D97D92"/>
    <w:rsid w:val="00D97EF3"/>
    <w:rsid w:val="00DA0529"/>
    <w:rsid w:val="00DA0558"/>
    <w:rsid w:val="00DA063D"/>
    <w:rsid w:val="00DA0E12"/>
    <w:rsid w:val="00DA13A0"/>
    <w:rsid w:val="00DA357D"/>
    <w:rsid w:val="00DA39C1"/>
    <w:rsid w:val="00DA59DE"/>
    <w:rsid w:val="00DA5B5F"/>
    <w:rsid w:val="00DA6794"/>
    <w:rsid w:val="00DA6E5E"/>
    <w:rsid w:val="00DB0351"/>
    <w:rsid w:val="00DB09FA"/>
    <w:rsid w:val="00DB102A"/>
    <w:rsid w:val="00DB132B"/>
    <w:rsid w:val="00DB13E2"/>
    <w:rsid w:val="00DB16CA"/>
    <w:rsid w:val="00DB1A3C"/>
    <w:rsid w:val="00DB2126"/>
    <w:rsid w:val="00DB2286"/>
    <w:rsid w:val="00DB229D"/>
    <w:rsid w:val="00DB2C64"/>
    <w:rsid w:val="00DB3120"/>
    <w:rsid w:val="00DB327B"/>
    <w:rsid w:val="00DB3DF9"/>
    <w:rsid w:val="00DB42E7"/>
    <w:rsid w:val="00DB4374"/>
    <w:rsid w:val="00DB45AD"/>
    <w:rsid w:val="00DB5707"/>
    <w:rsid w:val="00DB5E20"/>
    <w:rsid w:val="00DB7149"/>
    <w:rsid w:val="00DB788E"/>
    <w:rsid w:val="00DB7995"/>
    <w:rsid w:val="00DC0341"/>
    <w:rsid w:val="00DC04B4"/>
    <w:rsid w:val="00DC0C60"/>
    <w:rsid w:val="00DC1D8C"/>
    <w:rsid w:val="00DC1F9E"/>
    <w:rsid w:val="00DC2521"/>
    <w:rsid w:val="00DC317D"/>
    <w:rsid w:val="00DC3FEE"/>
    <w:rsid w:val="00DC43C2"/>
    <w:rsid w:val="00DC4DAD"/>
    <w:rsid w:val="00DC5032"/>
    <w:rsid w:val="00DC5A58"/>
    <w:rsid w:val="00DC5DFE"/>
    <w:rsid w:val="00DC6352"/>
    <w:rsid w:val="00DC69D8"/>
    <w:rsid w:val="00DC6BB5"/>
    <w:rsid w:val="00DC6EF4"/>
    <w:rsid w:val="00DC6F5E"/>
    <w:rsid w:val="00DC6FAE"/>
    <w:rsid w:val="00DC716F"/>
    <w:rsid w:val="00DC77BF"/>
    <w:rsid w:val="00DC78C1"/>
    <w:rsid w:val="00DC7B10"/>
    <w:rsid w:val="00DC7FFA"/>
    <w:rsid w:val="00DD042F"/>
    <w:rsid w:val="00DD0686"/>
    <w:rsid w:val="00DD0A33"/>
    <w:rsid w:val="00DD10DF"/>
    <w:rsid w:val="00DD1455"/>
    <w:rsid w:val="00DD2940"/>
    <w:rsid w:val="00DD3127"/>
    <w:rsid w:val="00DD3AF3"/>
    <w:rsid w:val="00DD3BC7"/>
    <w:rsid w:val="00DD3E5A"/>
    <w:rsid w:val="00DD41EB"/>
    <w:rsid w:val="00DD4861"/>
    <w:rsid w:val="00DD4C3E"/>
    <w:rsid w:val="00DD519E"/>
    <w:rsid w:val="00DD5490"/>
    <w:rsid w:val="00DD5514"/>
    <w:rsid w:val="00DD5646"/>
    <w:rsid w:val="00DD6464"/>
    <w:rsid w:val="00DD6790"/>
    <w:rsid w:val="00DD6BF1"/>
    <w:rsid w:val="00DD6F6F"/>
    <w:rsid w:val="00DD7081"/>
    <w:rsid w:val="00DD7A41"/>
    <w:rsid w:val="00DE05F3"/>
    <w:rsid w:val="00DE14AB"/>
    <w:rsid w:val="00DE1A48"/>
    <w:rsid w:val="00DE2305"/>
    <w:rsid w:val="00DE246E"/>
    <w:rsid w:val="00DE3595"/>
    <w:rsid w:val="00DE396D"/>
    <w:rsid w:val="00DE3B57"/>
    <w:rsid w:val="00DE3ECC"/>
    <w:rsid w:val="00DE4576"/>
    <w:rsid w:val="00DE4A2E"/>
    <w:rsid w:val="00DE4BD2"/>
    <w:rsid w:val="00DE54E3"/>
    <w:rsid w:val="00DE5553"/>
    <w:rsid w:val="00DE5F7B"/>
    <w:rsid w:val="00DE667A"/>
    <w:rsid w:val="00DE6E91"/>
    <w:rsid w:val="00DE7011"/>
    <w:rsid w:val="00DE7F93"/>
    <w:rsid w:val="00DF0067"/>
    <w:rsid w:val="00DF0238"/>
    <w:rsid w:val="00DF0B19"/>
    <w:rsid w:val="00DF123B"/>
    <w:rsid w:val="00DF18C8"/>
    <w:rsid w:val="00DF1F0A"/>
    <w:rsid w:val="00DF33AF"/>
    <w:rsid w:val="00DF3464"/>
    <w:rsid w:val="00DF351D"/>
    <w:rsid w:val="00DF4AFB"/>
    <w:rsid w:val="00DF4C5A"/>
    <w:rsid w:val="00DF4C85"/>
    <w:rsid w:val="00DF605B"/>
    <w:rsid w:val="00DF6696"/>
    <w:rsid w:val="00DF68DE"/>
    <w:rsid w:val="00DF6A06"/>
    <w:rsid w:val="00DF6D84"/>
    <w:rsid w:val="00DF7B0F"/>
    <w:rsid w:val="00DF7C15"/>
    <w:rsid w:val="00E00433"/>
    <w:rsid w:val="00E0072C"/>
    <w:rsid w:val="00E00986"/>
    <w:rsid w:val="00E00E34"/>
    <w:rsid w:val="00E00F85"/>
    <w:rsid w:val="00E01509"/>
    <w:rsid w:val="00E01613"/>
    <w:rsid w:val="00E025C7"/>
    <w:rsid w:val="00E02B44"/>
    <w:rsid w:val="00E02FE9"/>
    <w:rsid w:val="00E03F9F"/>
    <w:rsid w:val="00E046CC"/>
    <w:rsid w:val="00E04B31"/>
    <w:rsid w:val="00E04B6B"/>
    <w:rsid w:val="00E050AB"/>
    <w:rsid w:val="00E0535F"/>
    <w:rsid w:val="00E0615D"/>
    <w:rsid w:val="00E06F6D"/>
    <w:rsid w:val="00E079E0"/>
    <w:rsid w:val="00E1063F"/>
    <w:rsid w:val="00E106B2"/>
    <w:rsid w:val="00E10B9C"/>
    <w:rsid w:val="00E10D5B"/>
    <w:rsid w:val="00E10F68"/>
    <w:rsid w:val="00E11855"/>
    <w:rsid w:val="00E11E02"/>
    <w:rsid w:val="00E13392"/>
    <w:rsid w:val="00E137B9"/>
    <w:rsid w:val="00E13EDB"/>
    <w:rsid w:val="00E14773"/>
    <w:rsid w:val="00E14880"/>
    <w:rsid w:val="00E14981"/>
    <w:rsid w:val="00E14E48"/>
    <w:rsid w:val="00E15B75"/>
    <w:rsid w:val="00E15D9D"/>
    <w:rsid w:val="00E16068"/>
    <w:rsid w:val="00E161A1"/>
    <w:rsid w:val="00E161C3"/>
    <w:rsid w:val="00E16926"/>
    <w:rsid w:val="00E169CE"/>
    <w:rsid w:val="00E16B2A"/>
    <w:rsid w:val="00E16E3F"/>
    <w:rsid w:val="00E17017"/>
    <w:rsid w:val="00E1723F"/>
    <w:rsid w:val="00E17889"/>
    <w:rsid w:val="00E2009A"/>
    <w:rsid w:val="00E201EC"/>
    <w:rsid w:val="00E201F4"/>
    <w:rsid w:val="00E20A32"/>
    <w:rsid w:val="00E20B09"/>
    <w:rsid w:val="00E21084"/>
    <w:rsid w:val="00E2193C"/>
    <w:rsid w:val="00E21D40"/>
    <w:rsid w:val="00E22C75"/>
    <w:rsid w:val="00E2434A"/>
    <w:rsid w:val="00E248E5"/>
    <w:rsid w:val="00E24E0C"/>
    <w:rsid w:val="00E25622"/>
    <w:rsid w:val="00E25B57"/>
    <w:rsid w:val="00E2607E"/>
    <w:rsid w:val="00E268BE"/>
    <w:rsid w:val="00E26BE1"/>
    <w:rsid w:val="00E311AB"/>
    <w:rsid w:val="00E312F4"/>
    <w:rsid w:val="00E31EA8"/>
    <w:rsid w:val="00E32B68"/>
    <w:rsid w:val="00E33187"/>
    <w:rsid w:val="00E335C9"/>
    <w:rsid w:val="00E346A4"/>
    <w:rsid w:val="00E347A3"/>
    <w:rsid w:val="00E3516F"/>
    <w:rsid w:val="00E36226"/>
    <w:rsid w:val="00E36D10"/>
    <w:rsid w:val="00E37722"/>
    <w:rsid w:val="00E37BF8"/>
    <w:rsid w:val="00E402F0"/>
    <w:rsid w:val="00E40345"/>
    <w:rsid w:val="00E405E1"/>
    <w:rsid w:val="00E415B1"/>
    <w:rsid w:val="00E424B0"/>
    <w:rsid w:val="00E43626"/>
    <w:rsid w:val="00E4383D"/>
    <w:rsid w:val="00E441F1"/>
    <w:rsid w:val="00E4446C"/>
    <w:rsid w:val="00E44580"/>
    <w:rsid w:val="00E448D5"/>
    <w:rsid w:val="00E44A2E"/>
    <w:rsid w:val="00E44FB0"/>
    <w:rsid w:val="00E44FEC"/>
    <w:rsid w:val="00E450BB"/>
    <w:rsid w:val="00E45206"/>
    <w:rsid w:val="00E45515"/>
    <w:rsid w:val="00E461C3"/>
    <w:rsid w:val="00E46770"/>
    <w:rsid w:val="00E468B4"/>
    <w:rsid w:val="00E46B05"/>
    <w:rsid w:val="00E46C56"/>
    <w:rsid w:val="00E46CD5"/>
    <w:rsid w:val="00E4724D"/>
    <w:rsid w:val="00E47527"/>
    <w:rsid w:val="00E477AE"/>
    <w:rsid w:val="00E47B29"/>
    <w:rsid w:val="00E50A2A"/>
    <w:rsid w:val="00E50C00"/>
    <w:rsid w:val="00E511F4"/>
    <w:rsid w:val="00E515BD"/>
    <w:rsid w:val="00E51853"/>
    <w:rsid w:val="00E51BB9"/>
    <w:rsid w:val="00E52B7A"/>
    <w:rsid w:val="00E52CF7"/>
    <w:rsid w:val="00E53164"/>
    <w:rsid w:val="00E54418"/>
    <w:rsid w:val="00E547B0"/>
    <w:rsid w:val="00E554AF"/>
    <w:rsid w:val="00E554C3"/>
    <w:rsid w:val="00E554CB"/>
    <w:rsid w:val="00E559E7"/>
    <w:rsid w:val="00E55A23"/>
    <w:rsid w:val="00E562E3"/>
    <w:rsid w:val="00E56879"/>
    <w:rsid w:val="00E56981"/>
    <w:rsid w:val="00E576A0"/>
    <w:rsid w:val="00E6007B"/>
    <w:rsid w:val="00E60451"/>
    <w:rsid w:val="00E60D61"/>
    <w:rsid w:val="00E61353"/>
    <w:rsid w:val="00E61915"/>
    <w:rsid w:val="00E621B6"/>
    <w:rsid w:val="00E62341"/>
    <w:rsid w:val="00E62BEB"/>
    <w:rsid w:val="00E62DCB"/>
    <w:rsid w:val="00E64515"/>
    <w:rsid w:val="00E6540A"/>
    <w:rsid w:val="00E656AA"/>
    <w:rsid w:val="00E65793"/>
    <w:rsid w:val="00E65865"/>
    <w:rsid w:val="00E6638B"/>
    <w:rsid w:val="00E678F1"/>
    <w:rsid w:val="00E701F3"/>
    <w:rsid w:val="00E707CE"/>
    <w:rsid w:val="00E70901"/>
    <w:rsid w:val="00E70F9E"/>
    <w:rsid w:val="00E713E8"/>
    <w:rsid w:val="00E71AD4"/>
    <w:rsid w:val="00E71CEF"/>
    <w:rsid w:val="00E7276D"/>
    <w:rsid w:val="00E728B2"/>
    <w:rsid w:val="00E72BF6"/>
    <w:rsid w:val="00E73685"/>
    <w:rsid w:val="00E736A4"/>
    <w:rsid w:val="00E737A3"/>
    <w:rsid w:val="00E7521E"/>
    <w:rsid w:val="00E75639"/>
    <w:rsid w:val="00E75944"/>
    <w:rsid w:val="00E75E86"/>
    <w:rsid w:val="00E76130"/>
    <w:rsid w:val="00E76920"/>
    <w:rsid w:val="00E76A7A"/>
    <w:rsid w:val="00E772A8"/>
    <w:rsid w:val="00E7796F"/>
    <w:rsid w:val="00E77E4E"/>
    <w:rsid w:val="00E8053F"/>
    <w:rsid w:val="00E80A89"/>
    <w:rsid w:val="00E80D06"/>
    <w:rsid w:val="00E80DCC"/>
    <w:rsid w:val="00E812FA"/>
    <w:rsid w:val="00E8130D"/>
    <w:rsid w:val="00E81880"/>
    <w:rsid w:val="00E81BD0"/>
    <w:rsid w:val="00E83814"/>
    <w:rsid w:val="00E83E71"/>
    <w:rsid w:val="00E83FC8"/>
    <w:rsid w:val="00E8509D"/>
    <w:rsid w:val="00E85A0D"/>
    <w:rsid w:val="00E86903"/>
    <w:rsid w:val="00E86B83"/>
    <w:rsid w:val="00E8737D"/>
    <w:rsid w:val="00E87FE9"/>
    <w:rsid w:val="00E900D2"/>
    <w:rsid w:val="00E90856"/>
    <w:rsid w:val="00E90A37"/>
    <w:rsid w:val="00E90F37"/>
    <w:rsid w:val="00E919B7"/>
    <w:rsid w:val="00E91C28"/>
    <w:rsid w:val="00E9276B"/>
    <w:rsid w:val="00E937AB"/>
    <w:rsid w:val="00E93B24"/>
    <w:rsid w:val="00E93DDD"/>
    <w:rsid w:val="00E94406"/>
    <w:rsid w:val="00E94476"/>
    <w:rsid w:val="00E94783"/>
    <w:rsid w:val="00E95255"/>
    <w:rsid w:val="00E956C3"/>
    <w:rsid w:val="00E9582E"/>
    <w:rsid w:val="00E95D28"/>
    <w:rsid w:val="00E968B1"/>
    <w:rsid w:val="00E97449"/>
    <w:rsid w:val="00E975A3"/>
    <w:rsid w:val="00E978E9"/>
    <w:rsid w:val="00EA01A6"/>
    <w:rsid w:val="00EA05FC"/>
    <w:rsid w:val="00EA0963"/>
    <w:rsid w:val="00EA0C97"/>
    <w:rsid w:val="00EA0CA6"/>
    <w:rsid w:val="00EA10D8"/>
    <w:rsid w:val="00EA167D"/>
    <w:rsid w:val="00EA185D"/>
    <w:rsid w:val="00EA18A8"/>
    <w:rsid w:val="00EA1C7F"/>
    <w:rsid w:val="00EA3A47"/>
    <w:rsid w:val="00EA3B8A"/>
    <w:rsid w:val="00EA4530"/>
    <w:rsid w:val="00EA4885"/>
    <w:rsid w:val="00EA4C01"/>
    <w:rsid w:val="00EA50D6"/>
    <w:rsid w:val="00EA5997"/>
    <w:rsid w:val="00EA5E6B"/>
    <w:rsid w:val="00EA6731"/>
    <w:rsid w:val="00EA6A09"/>
    <w:rsid w:val="00EA6A19"/>
    <w:rsid w:val="00EA6B57"/>
    <w:rsid w:val="00EA70FD"/>
    <w:rsid w:val="00EA7293"/>
    <w:rsid w:val="00EA76D6"/>
    <w:rsid w:val="00EA7BFE"/>
    <w:rsid w:val="00EA7C72"/>
    <w:rsid w:val="00EA7DA6"/>
    <w:rsid w:val="00EB0126"/>
    <w:rsid w:val="00EB061E"/>
    <w:rsid w:val="00EB18A5"/>
    <w:rsid w:val="00EB18C3"/>
    <w:rsid w:val="00EB1A6C"/>
    <w:rsid w:val="00EB23EF"/>
    <w:rsid w:val="00EB2621"/>
    <w:rsid w:val="00EB26E2"/>
    <w:rsid w:val="00EB3C92"/>
    <w:rsid w:val="00EB4767"/>
    <w:rsid w:val="00EB479E"/>
    <w:rsid w:val="00EB4978"/>
    <w:rsid w:val="00EB5187"/>
    <w:rsid w:val="00EB5F31"/>
    <w:rsid w:val="00EB6214"/>
    <w:rsid w:val="00EB6B88"/>
    <w:rsid w:val="00EB7014"/>
    <w:rsid w:val="00EB7457"/>
    <w:rsid w:val="00EB7A50"/>
    <w:rsid w:val="00EB7E63"/>
    <w:rsid w:val="00EC07D7"/>
    <w:rsid w:val="00EC16BB"/>
    <w:rsid w:val="00EC17AD"/>
    <w:rsid w:val="00EC2506"/>
    <w:rsid w:val="00EC2967"/>
    <w:rsid w:val="00EC365B"/>
    <w:rsid w:val="00EC3791"/>
    <w:rsid w:val="00EC379D"/>
    <w:rsid w:val="00EC3F83"/>
    <w:rsid w:val="00EC49D1"/>
    <w:rsid w:val="00EC512F"/>
    <w:rsid w:val="00EC5BE3"/>
    <w:rsid w:val="00EC6477"/>
    <w:rsid w:val="00EC6E73"/>
    <w:rsid w:val="00EC6F3F"/>
    <w:rsid w:val="00EC71C7"/>
    <w:rsid w:val="00EC71F2"/>
    <w:rsid w:val="00EC7F9B"/>
    <w:rsid w:val="00ED04DE"/>
    <w:rsid w:val="00ED0583"/>
    <w:rsid w:val="00ED0BB3"/>
    <w:rsid w:val="00ED1C21"/>
    <w:rsid w:val="00ED22AC"/>
    <w:rsid w:val="00ED2527"/>
    <w:rsid w:val="00ED5086"/>
    <w:rsid w:val="00ED570E"/>
    <w:rsid w:val="00ED5D59"/>
    <w:rsid w:val="00ED5DCE"/>
    <w:rsid w:val="00ED5FB4"/>
    <w:rsid w:val="00ED6587"/>
    <w:rsid w:val="00ED6D77"/>
    <w:rsid w:val="00ED6EC7"/>
    <w:rsid w:val="00ED72C5"/>
    <w:rsid w:val="00EE0244"/>
    <w:rsid w:val="00EE0281"/>
    <w:rsid w:val="00EE0698"/>
    <w:rsid w:val="00EE0C51"/>
    <w:rsid w:val="00EE1537"/>
    <w:rsid w:val="00EE18C7"/>
    <w:rsid w:val="00EE1AD8"/>
    <w:rsid w:val="00EE1B29"/>
    <w:rsid w:val="00EE1D28"/>
    <w:rsid w:val="00EE1EE1"/>
    <w:rsid w:val="00EE26EB"/>
    <w:rsid w:val="00EE2764"/>
    <w:rsid w:val="00EE2B00"/>
    <w:rsid w:val="00EE2C1C"/>
    <w:rsid w:val="00EE35AC"/>
    <w:rsid w:val="00EE3F14"/>
    <w:rsid w:val="00EE4B5D"/>
    <w:rsid w:val="00EE4BFB"/>
    <w:rsid w:val="00EE4E5C"/>
    <w:rsid w:val="00EE5002"/>
    <w:rsid w:val="00EE5228"/>
    <w:rsid w:val="00EE54D5"/>
    <w:rsid w:val="00EE5508"/>
    <w:rsid w:val="00EE554B"/>
    <w:rsid w:val="00EE5F08"/>
    <w:rsid w:val="00EE5F7A"/>
    <w:rsid w:val="00EE60FA"/>
    <w:rsid w:val="00EE61E9"/>
    <w:rsid w:val="00EE62B0"/>
    <w:rsid w:val="00EE62C4"/>
    <w:rsid w:val="00EE7840"/>
    <w:rsid w:val="00EE7F32"/>
    <w:rsid w:val="00EF0019"/>
    <w:rsid w:val="00EF0795"/>
    <w:rsid w:val="00EF0930"/>
    <w:rsid w:val="00EF0A9F"/>
    <w:rsid w:val="00EF0B67"/>
    <w:rsid w:val="00EF0EB6"/>
    <w:rsid w:val="00EF16E0"/>
    <w:rsid w:val="00EF312C"/>
    <w:rsid w:val="00EF350B"/>
    <w:rsid w:val="00EF4B38"/>
    <w:rsid w:val="00EF6FF2"/>
    <w:rsid w:val="00EF7443"/>
    <w:rsid w:val="00F000A6"/>
    <w:rsid w:val="00F001E5"/>
    <w:rsid w:val="00F00AA2"/>
    <w:rsid w:val="00F0159A"/>
    <w:rsid w:val="00F018AD"/>
    <w:rsid w:val="00F01EBC"/>
    <w:rsid w:val="00F01F87"/>
    <w:rsid w:val="00F02803"/>
    <w:rsid w:val="00F02C3E"/>
    <w:rsid w:val="00F02E3E"/>
    <w:rsid w:val="00F02F04"/>
    <w:rsid w:val="00F03820"/>
    <w:rsid w:val="00F03E9A"/>
    <w:rsid w:val="00F0488A"/>
    <w:rsid w:val="00F04D24"/>
    <w:rsid w:val="00F04D85"/>
    <w:rsid w:val="00F057AB"/>
    <w:rsid w:val="00F05892"/>
    <w:rsid w:val="00F05AD5"/>
    <w:rsid w:val="00F05DEB"/>
    <w:rsid w:val="00F05EEF"/>
    <w:rsid w:val="00F06757"/>
    <w:rsid w:val="00F0733C"/>
    <w:rsid w:val="00F07982"/>
    <w:rsid w:val="00F1083A"/>
    <w:rsid w:val="00F12FA1"/>
    <w:rsid w:val="00F13770"/>
    <w:rsid w:val="00F13BE8"/>
    <w:rsid w:val="00F13CE2"/>
    <w:rsid w:val="00F14135"/>
    <w:rsid w:val="00F146B2"/>
    <w:rsid w:val="00F14BB1"/>
    <w:rsid w:val="00F14F02"/>
    <w:rsid w:val="00F1636F"/>
    <w:rsid w:val="00F16C48"/>
    <w:rsid w:val="00F17388"/>
    <w:rsid w:val="00F173F8"/>
    <w:rsid w:val="00F174F6"/>
    <w:rsid w:val="00F17910"/>
    <w:rsid w:val="00F202AE"/>
    <w:rsid w:val="00F21F6B"/>
    <w:rsid w:val="00F22E13"/>
    <w:rsid w:val="00F235B2"/>
    <w:rsid w:val="00F23850"/>
    <w:rsid w:val="00F23E34"/>
    <w:rsid w:val="00F24F48"/>
    <w:rsid w:val="00F2537A"/>
    <w:rsid w:val="00F26033"/>
    <w:rsid w:val="00F2644E"/>
    <w:rsid w:val="00F26F98"/>
    <w:rsid w:val="00F26FDB"/>
    <w:rsid w:val="00F274A8"/>
    <w:rsid w:val="00F27F7A"/>
    <w:rsid w:val="00F30D85"/>
    <w:rsid w:val="00F31479"/>
    <w:rsid w:val="00F3193B"/>
    <w:rsid w:val="00F31A15"/>
    <w:rsid w:val="00F32C1F"/>
    <w:rsid w:val="00F333D2"/>
    <w:rsid w:val="00F335A9"/>
    <w:rsid w:val="00F346FB"/>
    <w:rsid w:val="00F3495A"/>
    <w:rsid w:val="00F35441"/>
    <w:rsid w:val="00F358B1"/>
    <w:rsid w:val="00F3595E"/>
    <w:rsid w:val="00F35A86"/>
    <w:rsid w:val="00F35F01"/>
    <w:rsid w:val="00F36A1E"/>
    <w:rsid w:val="00F36A9E"/>
    <w:rsid w:val="00F37179"/>
    <w:rsid w:val="00F37890"/>
    <w:rsid w:val="00F40E87"/>
    <w:rsid w:val="00F41D36"/>
    <w:rsid w:val="00F41F33"/>
    <w:rsid w:val="00F4269D"/>
    <w:rsid w:val="00F43242"/>
    <w:rsid w:val="00F43BE4"/>
    <w:rsid w:val="00F43D2E"/>
    <w:rsid w:val="00F4474A"/>
    <w:rsid w:val="00F448E5"/>
    <w:rsid w:val="00F44D59"/>
    <w:rsid w:val="00F44ED4"/>
    <w:rsid w:val="00F453CF"/>
    <w:rsid w:val="00F4567B"/>
    <w:rsid w:val="00F45A14"/>
    <w:rsid w:val="00F45D06"/>
    <w:rsid w:val="00F45FE7"/>
    <w:rsid w:val="00F45FEC"/>
    <w:rsid w:val="00F46806"/>
    <w:rsid w:val="00F46C0B"/>
    <w:rsid w:val="00F47151"/>
    <w:rsid w:val="00F4746B"/>
    <w:rsid w:val="00F479B0"/>
    <w:rsid w:val="00F47BB2"/>
    <w:rsid w:val="00F47DAD"/>
    <w:rsid w:val="00F50169"/>
    <w:rsid w:val="00F50C75"/>
    <w:rsid w:val="00F50CDF"/>
    <w:rsid w:val="00F50D72"/>
    <w:rsid w:val="00F518A2"/>
    <w:rsid w:val="00F5279B"/>
    <w:rsid w:val="00F52816"/>
    <w:rsid w:val="00F52ED4"/>
    <w:rsid w:val="00F53353"/>
    <w:rsid w:val="00F544F9"/>
    <w:rsid w:val="00F54CB9"/>
    <w:rsid w:val="00F54DFC"/>
    <w:rsid w:val="00F5650C"/>
    <w:rsid w:val="00F56B76"/>
    <w:rsid w:val="00F56C0D"/>
    <w:rsid w:val="00F5747C"/>
    <w:rsid w:val="00F5768B"/>
    <w:rsid w:val="00F5786C"/>
    <w:rsid w:val="00F57F27"/>
    <w:rsid w:val="00F6062D"/>
    <w:rsid w:val="00F606E7"/>
    <w:rsid w:val="00F609B2"/>
    <w:rsid w:val="00F60BC6"/>
    <w:rsid w:val="00F613E4"/>
    <w:rsid w:val="00F614BB"/>
    <w:rsid w:val="00F61828"/>
    <w:rsid w:val="00F62BBE"/>
    <w:rsid w:val="00F62E4F"/>
    <w:rsid w:val="00F62FDF"/>
    <w:rsid w:val="00F63EBB"/>
    <w:rsid w:val="00F63EE8"/>
    <w:rsid w:val="00F63F0C"/>
    <w:rsid w:val="00F63F8F"/>
    <w:rsid w:val="00F6427D"/>
    <w:rsid w:val="00F643CB"/>
    <w:rsid w:val="00F64602"/>
    <w:rsid w:val="00F649BC"/>
    <w:rsid w:val="00F64A0C"/>
    <w:rsid w:val="00F64A81"/>
    <w:rsid w:val="00F66E2D"/>
    <w:rsid w:val="00F66F9C"/>
    <w:rsid w:val="00F674F3"/>
    <w:rsid w:val="00F679EE"/>
    <w:rsid w:val="00F67CAB"/>
    <w:rsid w:val="00F70D8B"/>
    <w:rsid w:val="00F71437"/>
    <w:rsid w:val="00F715E0"/>
    <w:rsid w:val="00F719C7"/>
    <w:rsid w:val="00F71E8C"/>
    <w:rsid w:val="00F71EF8"/>
    <w:rsid w:val="00F72459"/>
    <w:rsid w:val="00F7249B"/>
    <w:rsid w:val="00F72506"/>
    <w:rsid w:val="00F729A4"/>
    <w:rsid w:val="00F737C7"/>
    <w:rsid w:val="00F737DC"/>
    <w:rsid w:val="00F73879"/>
    <w:rsid w:val="00F73D0B"/>
    <w:rsid w:val="00F73D79"/>
    <w:rsid w:val="00F74227"/>
    <w:rsid w:val="00F74F0E"/>
    <w:rsid w:val="00F75BDE"/>
    <w:rsid w:val="00F7656B"/>
    <w:rsid w:val="00F7685A"/>
    <w:rsid w:val="00F770EA"/>
    <w:rsid w:val="00F7721B"/>
    <w:rsid w:val="00F77966"/>
    <w:rsid w:val="00F77D29"/>
    <w:rsid w:val="00F8018B"/>
    <w:rsid w:val="00F81956"/>
    <w:rsid w:val="00F82614"/>
    <w:rsid w:val="00F83129"/>
    <w:rsid w:val="00F8331F"/>
    <w:rsid w:val="00F83602"/>
    <w:rsid w:val="00F8366D"/>
    <w:rsid w:val="00F83D6D"/>
    <w:rsid w:val="00F83D9D"/>
    <w:rsid w:val="00F8457E"/>
    <w:rsid w:val="00F8465F"/>
    <w:rsid w:val="00F84E18"/>
    <w:rsid w:val="00F8502C"/>
    <w:rsid w:val="00F8554D"/>
    <w:rsid w:val="00F855DF"/>
    <w:rsid w:val="00F85915"/>
    <w:rsid w:val="00F85C1A"/>
    <w:rsid w:val="00F8660E"/>
    <w:rsid w:val="00F86790"/>
    <w:rsid w:val="00F86A70"/>
    <w:rsid w:val="00F87EAE"/>
    <w:rsid w:val="00F902C0"/>
    <w:rsid w:val="00F90679"/>
    <w:rsid w:val="00F90CD7"/>
    <w:rsid w:val="00F91615"/>
    <w:rsid w:val="00F91DD8"/>
    <w:rsid w:val="00F91E40"/>
    <w:rsid w:val="00F92F42"/>
    <w:rsid w:val="00F933DE"/>
    <w:rsid w:val="00F9432B"/>
    <w:rsid w:val="00F957E7"/>
    <w:rsid w:val="00F9638F"/>
    <w:rsid w:val="00F967D1"/>
    <w:rsid w:val="00F96CF3"/>
    <w:rsid w:val="00F97C0C"/>
    <w:rsid w:val="00FA12EE"/>
    <w:rsid w:val="00FA13C1"/>
    <w:rsid w:val="00FA1AC7"/>
    <w:rsid w:val="00FA24B1"/>
    <w:rsid w:val="00FA2A37"/>
    <w:rsid w:val="00FA2EF2"/>
    <w:rsid w:val="00FA4307"/>
    <w:rsid w:val="00FA45D1"/>
    <w:rsid w:val="00FA5160"/>
    <w:rsid w:val="00FA538E"/>
    <w:rsid w:val="00FA5E52"/>
    <w:rsid w:val="00FA5F11"/>
    <w:rsid w:val="00FA6037"/>
    <w:rsid w:val="00FA62F9"/>
    <w:rsid w:val="00FA6681"/>
    <w:rsid w:val="00FA68FB"/>
    <w:rsid w:val="00FA6CAE"/>
    <w:rsid w:val="00FA6F36"/>
    <w:rsid w:val="00FA71F9"/>
    <w:rsid w:val="00FA796A"/>
    <w:rsid w:val="00FA79D2"/>
    <w:rsid w:val="00FA7AC8"/>
    <w:rsid w:val="00FA7F46"/>
    <w:rsid w:val="00FB0B13"/>
    <w:rsid w:val="00FB10D3"/>
    <w:rsid w:val="00FB1330"/>
    <w:rsid w:val="00FB18CB"/>
    <w:rsid w:val="00FB22DB"/>
    <w:rsid w:val="00FB2BE2"/>
    <w:rsid w:val="00FB35DA"/>
    <w:rsid w:val="00FB3AB3"/>
    <w:rsid w:val="00FB3E0E"/>
    <w:rsid w:val="00FB48BC"/>
    <w:rsid w:val="00FB4C75"/>
    <w:rsid w:val="00FB5256"/>
    <w:rsid w:val="00FB56D9"/>
    <w:rsid w:val="00FB5CC5"/>
    <w:rsid w:val="00FB64B4"/>
    <w:rsid w:val="00FB64FF"/>
    <w:rsid w:val="00FB6D8B"/>
    <w:rsid w:val="00FB6D9D"/>
    <w:rsid w:val="00FB7095"/>
    <w:rsid w:val="00FC0618"/>
    <w:rsid w:val="00FC0C66"/>
    <w:rsid w:val="00FC233A"/>
    <w:rsid w:val="00FC2502"/>
    <w:rsid w:val="00FC2BE2"/>
    <w:rsid w:val="00FC305E"/>
    <w:rsid w:val="00FC3084"/>
    <w:rsid w:val="00FC333A"/>
    <w:rsid w:val="00FC3EFC"/>
    <w:rsid w:val="00FC41BA"/>
    <w:rsid w:val="00FC4DF1"/>
    <w:rsid w:val="00FC536B"/>
    <w:rsid w:val="00FC53DB"/>
    <w:rsid w:val="00FC558E"/>
    <w:rsid w:val="00FC5BD9"/>
    <w:rsid w:val="00FC5FBE"/>
    <w:rsid w:val="00FC6607"/>
    <w:rsid w:val="00FC660C"/>
    <w:rsid w:val="00FC6B41"/>
    <w:rsid w:val="00FC6FE8"/>
    <w:rsid w:val="00FC7058"/>
    <w:rsid w:val="00FC71EB"/>
    <w:rsid w:val="00FC734B"/>
    <w:rsid w:val="00FC7D6C"/>
    <w:rsid w:val="00FD0417"/>
    <w:rsid w:val="00FD1031"/>
    <w:rsid w:val="00FD1132"/>
    <w:rsid w:val="00FD22BE"/>
    <w:rsid w:val="00FD2B0E"/>
    <w:rsid w:val="00FD2FDF"/>
    <w:rsid w:val="00FD4D34"/>
    <w:rsid w:val="00FD56C2"/>
    <w:rsid w:val="00FD56FD"/>
    <w:rsid w:val="00FD572E"/>
    <w:rsid w:val="00FD57D2"/>
    <w:rsid w:val="00FD5B7E"/>
    <w:rsid w:val="00FD64C3"/>
    <w:rsid w:val="00FD6913"/>
    <w:rsid w:val="00FD6E21"/>
    <w:rsid w:val="00FD703F"/>
    <w:rsid w:val="00FD7422"/>
    <w:rsid w:val="00FE01F5"/>
    <w:rsid w:val="00FE05B5"/>
    <w:rsid w:val="00FE10C5"/>
    <w:rsid w:val="00FE147D"/>
    <w:rsid w:val="00FE1658"/>
    <w:rsid w:val="00FE1859"/>
    <w:rsid w:val="00FE18F8"/>
    <w:rsid w:val="00FE1D09"/>
    <w:rsid w:val="00FE1EBD"/>
    <w:rsid w:val="00FE218F"/>
    <w:rsid w:val="00FE240D"/>
    <w:rsid w:val="00FE26A9"/>
    <w:rsid w:val="00FE281B"/>
    <w:rsid w:val="00FE292F"/>
    <w:rsid w:val="00FE2F45"/>
    <w:rsid w:val="00FE2FD2"/>
    <w:rsid w:val="00FE351C"/>
    <w:rsid w:val="00FE39A6"/>
    <w:rsid w:val="00FE3B30"/>
    <w:rsid w:val="00FE3CF3"/>
    <w:rsid w:val="00FE3D24"/>
    <w:rsid w:val="00FE42BB"/>
    <w:rsid w:val="00FE448B"/>
    <w:rsid w:val="00FE4AA0"/>
    <w:rsid w:val="00FE637E"/>
    <w:rsid w:val="00FE680E"/>
    <w:rsid w:val="00FE6AB1"/>
    <w:rsid w:val="00FE78D0"/>
    <w:rsid w:val="00FF08EF"/>
    <w:rsid w:val="00FF0F59"/>
    <w:rsid w:val="00FF1B49"/>
    <w:rsid w:val="00FF1D41"/>
    <w:rsid w:val="00FF1D81"/>
    <w:rsid w:val="00FF1EF3"/>
    <w:rsid w:val="00FF20E3"/>
    <w:rsid w:val="00FF2B07"/>
    <w:rsid w:val="00FF2BB5"/>
    <w:rsid w:val="00FF39C0"/>
    <w:rsid w:val="00FF3E32"/>
    <w:rsid w:val="00FF3E90"/>
    <w:rsid w:val="00FF403C"/>
    <w:rsid w:val="00FF414F"/>
    <w:rsid w:val="00FF439F"/>
    <w:rsid w:val="00FF49B0"/>
    <w:rsid w:val="00FF4C8B"/>
    <w:rsid w:val="00FF54B2"/>
    <w:rsid w:val="00FF57E8"/>
    <w:rsid w:val="00FF5909"/>
    <w:rsid w:val="00FF5B0C"/>
    <w:rsid w:val="00FF5F3E"/>
    <w:rsid w:val="00FF6260"/>
    <w:rsid w:val="00FF6BD7"/>
    <w:rsid w:val="00FF6D28"/>
    <w:rsid w:val="00FF7115"/>
    <w:rsid w:val="00FF71D4"/>
    <w:rsid w:val="00FF726C"/>
    <w:rsid w:val="00FF75A7"/>
    <w:rsid w:val="00FF79AE"/>
    <w:rsid w:val="00FF7BE2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C4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567A"/>
    <w:pPr>
      <w:spacing w:line="360" w:lineRule="auto"/>
      <w:jc w:val="both"/>
    </w:pPr>
  </w:style>
  <w:style w:type="paragraph" w:styleId="1">
    <w:name w:val="heading 1"/>
    <w:basedOn w:val="a0"/>
    <w:next w:val="a0"/>
    <w:link w:val="10"/>
    <w:autoRedefine/>
    <w:uiPriority w:val="9"/>
    <w:qFormat/>
    <w:rsid w:val="00D03D43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0"/>
    <w:link w:val="20"/>
    <w:uiPriority w:val="9"/>
    <w:unhideWhenUsed/>
    <w:qFormat/>
    <w:rsid w:val="00EB23EF"/>
    <w:pPr>
      <w:spacing w:before="240" w:after="240"/>
      <w:outlineLvl w:val="1"/>
    </w:pPr>
    <w:rPr>
      <w:bCs w:val="0"/>
      <w:szCs w:val="26"/>
    </w:rPr>
  </w:style>
  <w:style w:type="paragraph" w:styleId="3">
    <w:name w:val="heading 3"/>
    <w:basedOn w:val="a0"/>
    <w:next w:val="a0"/>
    <w:link w:val="30"/>
    <w:uiPriority w:val="9"/>
    <w:unhideWhenUsed/>
    <w:rsid w:val="004E5723"/>
    <w:pPr>
      <w:keepNext/>
      <w:keepLines/>
      <w:spacing w:before="360" w:after="360" w:line="240" w:lineRule="auto"/>
      <w:jc w:val="center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0"/>
    <w:next w:val="a0"/>
    <w:link w:val="40"/>
    <w:uiPriority w:val="9"/>
    <w:unhideWhenUsed/>
    <w:rsid w:val="006E064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rsid w:val="006E064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E064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E064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E064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E064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 с красной строки"/>
    <w:basedOn w:val="a0"/>
    <w:link w:val="a5"/>
    <w:qFormat/>
    <w:rsid w:val="001A253C"/>
    <w:pPr>
      <w:spacing w:after="0"/>
      <w:ind w:firstLine="709"/>
    </w:pPr>
    <w:rPr>
      <w:rFonts w:eastAsia="Times New Roman"/>
      <w:szCs w:val="24"/>
      <w:lang w:val="x-none" w:eastAsia="x-none"/>
    </w:rPr>
  </w:style>
  <w:style w:type="character" w:customStyle="1" w:styleId="a5">
    <w:name w:val="Обычный с красной строки Знак"/>
    <w:link w:val="a4"/>
    <w:rsid w:val="001A253C"/>
    <w:rPr>
      <w:rFonts w:eastAsia="Times New Roman"/>
      <w:szCs w:val="24"/>
      <w:lang w:val="x-none" w:eastAsia="x-none"/>
    </w:rPr>
  </w:style>
  <w:style w:type="paragraph" w:styleId="a6">
    <w:name w:val="header"/>
    <w:basedOn w:val="a0"/>
    <w:link w:val="a7"/>
    <w:uiPriority w:val="99"/>
    <w:unhideWhenUsed/>
    <w:qFormat/>
    <w:rsid w:val="003A5799"/>
    <w:pPr>
      <w:jc w:val="center"/>
    </w:pPr>
    <w:rPr>
      <w:szCs w:val="30"/>
    </w:rPr>
  </w:style>
  <w:style w:type="character" w:customStyle="1" w:styleId="a7">
    <w:name w:val="Верхний колонтитул Знак"/>
    <w:basedOn w:val="a1"/>
    <w:link w:val="a6"/>
    <w:uiPriority w:val="99"/>
    <w:rsid w:val="003A5799"/>
    <w:rPr>
      <w:rFonts w:ascii="Times New Roman" w:hAnsi="Times New Roman"/>
      <w:sz w:val="30"/>
      <w:szCs w:val="30"/>
    </w:rPr>
  </w:style>
  <w:style w:type="paragraph" w:styleId="a8">
    <w:name w:val="footer"/>
    <w:basedOn w:val="a0"/>
    <w:link w:val="a9"/>
    <w:uiPriority w:val="99"/>
    <w:unhideWhenUsed/>
    <w:rsid w:val="003A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A5799"/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uiPriority w:val="9"/>
    <w:rsid w:val="00D03D43"/>
    <w:rPr>
      <w:rFonts w:eastAsiaTheme="majorEastAsia" w:cstheme="majorBidi"/>
      <w:bCs/>
    </w:rPr>
  </w:style>
  <w:style w:type="character" w:customStyle="1" w:styleId="20">
    <w:name w:val="Заголовок 2 Знак"/>
    <w:basedOn w:val="a1"/>
    <w:link w:val="2"/>
    <w:uiPriority w:val="9"/>
    <w:rsid w:val="00EB23EF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1"/>
    <w:link w:val="3"/>
    <w:uiPriority w:val="9"/>
    <w:rsid w:val="004E5723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1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a">
    <w:name w:val="Table Grid"/>
    <w:basedOn w:val="a2"/>
    <w:uiPriority w:val="59"/>
    <w:rsid w:val="00091941"/>
    <w:pPr>
      <w:spacing w:after="0" w:line="240" w:lineRule="auto"/>
    </w:pPr>
    <w:rPr>
      <w:rFonts w:eastAsia="Times New Roman"/>
      <w:sz w:val="24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b">
    <w:name w:val="Табл. Влево"/>
    <w:basedOn w:val="a0"/>
    <w:link w:val="ac"/>
    <w:qFormat/>
    <w:rsid w:val="004E4338"/>
    <w:pPr>
      <w:spacing w:after="0" w:line="264" w:lineRule="auto"/>
      <w:jc w:val="center"/>
    </w:pPr>
    <w:rPr>
      <w:rFonts w:eastAsia="Times New Roman" w:cs="Arial"/>
      <w:bCs/>
      <w:sz w:val="24"/>
      <w:lang w:eastAsia="ru-RU"/>
    </w:rPr>
  </w:style>
  <w:style w:type="paragraph" w:customStyle="1" w:styleId="ad">
    <w:name w:val="Табл. Заголовок"/>
    <w:qFormat/>
    <w:rsid w:val="00091941"/>
    <w:pPr>
      <w:keepNext/>
      <w:keepLines/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numbering" w:customStyle="1" w:styleId="a">
    <w:name w:val="Заголовок_список"/>
    <w:basedOn w:val="a3"/>
    <w:rsid w:val="006E064A"/>
    <w:pPr>
      <w:numPr>
        <w:numId w:val="1"/>
      </w:numPr>
    </w:pPr>
  </w:style>
  <w:style w:type="paragraph" w:styleId="ae">
    <w:name w:val="Balloon Text"/>
    <w:basedOn w:val="a0"/>
    <w:link w:val="af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2"/>
    <w:rsid w:val="006E064A"/>
    <w:pPr>
      <w:spacing w:after="0" w:line="240" w:lineRule="auto"/>
      <w:jc w:val="both"/>
    </w:pPr>
    <w:rPr>
      <w:rFonts w:eastAsia="Times New Roman"/>
      <w:sz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annotation reference"/>
    <w:basedOn w:val="a1"/>
    <w:uiPriority w:val="99"/>
    <w:semiHidden/>
    <w:unhideWhenUsed/>
    <w:rsid w:val="006E064A"/>
    <w:rPr>
      <w:sz w:val="16"/>
      <w:szCs w:val="16"/>
    </w:rPr>
  </w:style>
  <w:style w:type="paragraph" w:styleId="af1">
    <w:name w:val="annotation subject"/>
    <w:basedOn w:val="a0"/>
    <w:next w:val="a0"/>
    <w:link w:val="af2"/>
    <w:uiPriority w:val="99"/>
    <w:semiHidden/>
    <w:unhideWhenUsed/>
    <w:rsid w:val="002A1EF2"/>
    <w:rPr>
      <w:b/>
      <w:bCs/>
    </w:rPr>
  </w:style>
  <w:style w:type="character" w:customStyle="1" w:styleId="af2">
    <w:name w:val="Тема примечания Знак"/>
    <w:basedOn w:val="a1"/>
    <w:link w:val="af1"/>
    <w:uiPriority w:val="99"/>
    <w:semiHidden/>
    <w:rsid w:val="002A1EF2"/>
    <w:rPr>
      <w:rFonts w:ascii="Times New Roman" w:hAnsi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4">
    <w:name w:val="Заголовок документа"/>
    <w:basedOn w:val="a0"/>
    <w:qFormat/>
    <w:rsid w:val="001A253C"/>
    <w:pPr>
      <w:spacing w:after="60" w:line="240" w:lineRule="auto"/>
      <w:contextualSpacing/>
      <w:jc w:val="center"/>
    </w:pPr>
    <w:rPr>
      <w:rFonts w:eastAsiaTheme="minorHAnsi"/>
      <w:b/>
    </w:rPr>
  </w:style>
  <w:style w:type="paragraph" w:customStyle="1" w:styleId="af5">
    <w:name w:val="Рис. Название"/>
    <w:next w:val="a4"/>
    <w:autoRedefine/>
    <w:qFormat/>
    <w:rsid w:val="0095762B"/>
    <w:pPr>
      <w:keepLines/>
      <w:spacing w:after="480" w:line="240" w:lineRule="auto"/>
      <w:jc w:val="center"/>
    </w:pPr>
    <w:rPr>
      <w:rFonts w:eastAsia="Times New Roman" w:cs="Arial"/>
      <w:sz w:val="24"/>
      <w:szCs w:val="24"/>
      <w:lang w:eastAsia="ru-RU"/>
    </w:rPr>
  </w:style>
  <w:style w:type="paragraph" w:customStyle="1" w:styleId="af6">
    <w:name w:val="Рис. Формат"/>
    <w:next w:val="a4"/>
    <w:qFormat/>
    <w:rsid w:val="006120AA"/>
    <w:pPr>
      <w:keepNext/>
      <w:keepLines/>
      <w:spacing w:before="120" w:after="0" w:line="240" w:lineRule="auto"/>
      <w:jc w:val="center"/>
    </w:pPr>
    <w:rPr>
      <w:rFonts w:eastAsia="Times New Roman"/>
      <w:sz w:val="28"/>
      <w:lang w:eastAsia="ru-RU"/>
    </w:rPr>
  </w:style>
  <w:style w:type="table" w:customStyle="1" w:styleId="11">
    <w:name w:val="Сетка таблицы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2"/>
    <w:uiPriority w:val="99"/>
    <w:rsid w:val="006E064A"/>
    <w:pPr>
      <w:spacing w:after="0" w:line="240" w:lineRule="auto"/>
    </w:pPr>
    <w:rPr>
      <w:sz w:val="24"/>
    </w:rPr>
    <w:tblPr/>
  </w:style>
  <w:style w:type="table" w:customStyle="1" w:styleId="13">
    <w:name w:val="Сетка таблицы светлая1"/>
    <w:basedOn w:val="a2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7">
    <w:name w:val="Табл. Название"/>
    <w:autoRedefine/>
    <w:qFormat/>
    <w:rsid w:val="00771F64"/>
    <w:pPr>
      <w:keepNext/>
      <w:keepLines/>
      <w:widowControl w:val="0"/>
      <w:spacing w:after="120" w:line="240" w:lineRule="auto"/>
      <w:jc w:val="center"/>
    </w:pPr>
    <w:rPr>
      <w:rFonts w:eastAsia="Times New Roman"/>
      <w:bCs/>
      <w:lang w:eastAsia="ru-RU"/>
    </w:rPr>
  </w:style>
  <w:style w:type="paragraph" w:styleId="af8">
    <w:name w:val="footnote text"/>
    <w:basedOn w:val="a0"/>
    <w:link w:val="af9"/>
    <w:uiPriority w:val="99"/>
    <w:semiHidden/>
    <w:unhideWhenUsed/>
    <w:rsid w:val="00146AEF"/>
    <w:pPr>
      <w:spacing w:after="0" w:line="240" w:lineRule="auto"/>
    </w:pPr>
    <w:rPr>
      <w:sz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146AEF"/>
    <w:rPr>
      <w:rFonts w:ascii="Times New Roman" w:hAnsi="Times New Roman"/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146AEF"/>
    <w:rPr>
      <w:vertAlign w:val="superscript"/>
    </w:rPr>
  </w:style>
  <w:style w:type="paragraph" w:customStyle="1" w:styleId="afb">
    <w:name w:val="Для удаления"/>
    <w:basedOn w:val="a4"/>
    <w:link w:val="afc"/>
    <w:qFormat/>
    <w:rsid w:val="00DF4C5A"/>
    <w:rPr>
      <w:color w:val="A6A6A6" w:themeColor="background1" w:themeShade="A6"/>
      <w:lang w:val="en-US"/>
    </w:rPr>
  </w:style>
  <w:style w:type="character" w:customStyle="1" w:styleId="afc">
    <w:name w:val="Для удаления Знак"/>
    <w:basedOn w:val="a1"/>
    <w:link w:val="afb"/>
    <w:rsid w:val="00DF4C5A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en-US" w:eastAsia="x-none"/>
    </w:rPr>
  </w:style>
  <w:style w:type="paragraph" w:customStyle="1" w:styleId="afd">
    <w:name w:val="Вид документа"/>
    <w:basedOn w:val="a0"/>
    <w:qFormat/>
    <w:rsid w:val="001A253C"/>
    <w:pPr>
      <w:keepNext/>
      <w:keepLines/>
      <w:spacing w:after="0" w:line="240" w:lineRule="auto"/>
      <w:jc w:val="center"/>
    </w:pPr>
    <w:rPr>
      <w:rFonts w:ascii="Times New Roman Полужирный" w:hAnsi="Times New Roman Полужирный"/>
      <w:b/>
      <w:caps/>
    </w:rPr>
  </w:style>
  <w:style w:type="paragraph" w:customStyle="1" w:styleId="afe">
    <w:name w:val="_Портфель_имя"/>
    <w:qFormat/>
    <w:rsid w:val="002330B9"/>
    <w:pPr>
      <w:spacing w:line="240" w:lineRule="auto"/>
      <w:jc w:val="center"/>
    </w:pPr>
    <w:rPr>
      <w:rFonts w:ascii="Times New Roman Полужирный" w:eastAsia="Times New Roman" w:hAnsi="Times New Roman Полужирный"/>
      <w:b/>
      <w:caps/>
      <w:sz w:val="36"/>
      <w:szCs w:val="36"/>
      <w:lang w:eastAsia="x-none"/>
    </w:rPr>
  </w:style>
  <w:style w:type="table" w:customStyle="1" w:styleId="1100">
    <w:name w:val="Сетка таблицы110"/>
    <w:basedOn w:val="a2"/>
    <w:next w:val="aa"/>
    <w:uiPriority w:val="59"/>
    <w:rsid w:val="002330B9"/>
    <w:pPr>
      <w:spacing w:after="0" w:line="240" w:lineRule="auto"/>
    </w:pPr>
    <w:rPr>
      <w:rFonts w:eastAsia="Times New Roman"/>
      <w:color w:val="auto"/>
      <w:sz w:val="24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Обычный с номером"/>
    <w:basedOn w:val="a4"/>
    <w:link w:val="aff0"/>
    <w:qFormat/>
    <w:rsid w:val="007048E9"/>
    <w:pPr>
      <w:outlineLvl w:val="2"/>
    </w:pPr>
  </w:style>
  <w:style w:type="character" w:customStyle="1" w:styleId="aff0">
    <w:name w:val="Обычный с номером Знак"/>
    <w:basedOn w:val="a5"/>
    <w:link w:val="aff"/>
    <w:rsid w:val="007048E9"/>
    <w:rPr>
      <w:rFonts w:eastAsia="Times New Roman"/>
      <w:szCs w:val="24"/>
      <w:lang w:val="x-none" w:eastAsia="x-none"/>
    </w:rPr>
  </w:style>
  <w:style w:type="paragraph" w:styleId="aff1">
    <w:name w:val="annotation text"/>
    <w:basedOn w:val="a0"/>
    <w:link w:val="aff2"/>
    <w:uiPriority w:val="99"/>
    <w:semiHidden/>
    <w:unhideWhenUsed/>
    <w:rsid w:val="008B44D7"/>
    <w:pPr>
      <w:spacing w:line="240" w:lineRule="auto"/>
    </w:pPr>
    <w:rPr>
      <w:sz w:val="20"/>
    </w:rPr>
  </w:style>
  <w:style w:type="character" w:customStyle="1" w:styleId="aff2">
    <w:name w:val="Текст примечания Знак"/>
    <w:basedOn w:val="a1"/>
    <w:link w:val="aff1"/>
    <w:uiPriority w:val="99"/>
    <w:semiHidden/>
    <w:rsid w:val="008B44D7"/>
    <w:rPr>
      <w:sz w:val="20"/>
    </w:rPr>
  </w:style>
  <w:style w:type="character" w:customStyle="1" w:styleId="ac">
    <w:name w:val="Табл. Влево Знак"/>
    <w:basedOn w:val="a1"/>
    <w:link w:val="ab"/>
    <w:rsid w:val="004E4338"/>
    <w:rPr>
      <w:rFonts w:eastAsia="Times New Roman" w:cs="Arial"/>
      <w:bCs/>
      <w:sz w:val="24"/>
      <w:lang w:eastAsia="ru-RU"/>
    </w:rPr>
  </w:style>
  <w:style w:type="paragraph" w:customStyle="1" w:styleId="aff3">
    <w:name w:val="Отступ между таблицами"/>
    <w:basedOn w:val="af7"/>
    <w:qFormat/>
    <w:rsid w:val="00771F64"/>
    <w:pPr>
      <w:spacing w:after="0" w:line="14" w:lineRule="auto"/>
    </w:pPr>
    <w:rPr>
      <w:sz w:val="2"/>
    </w:rPr>
  </w:style>
  <w:style w:type="paragraph" w:customStyle="1" w:styleId="aff4">
    <w:name w:val="Табл. нумерация"/>
    <w:basedOn w:val="aff"/>
    <w:link w:val="aff5"/>
    <w:qFormat/>
    <w:rsid w:val="00EB23EF"/>
    <w:pPr>
      <w:keepNext/>
      <w:keepLines/>
      <w:spacing w:before="240" w:after="240" w:line="240" w:lineRule="auto"/>
      <w:ind w:firstLine="0"/>
      <w:jc w:val="right"/>
      <w:outlineLvl w:val="9"/>
    </w:pPr>
  </w:style>
  <w:style w:type="paragraph" w:customStyle="1" w:styleId="aff6">
    <w:name w:val="Табл. название"/>
    <w:basedOn w:val="ab"/>
    <w:link w:val="aff7"/>
    <w:qFormat/>
    <w:rsid w:val="00EB23EF"/>
    <w:pPr>
      <w:keepNext/>
      <w:spacing w:after="120" w:line="240" w:lineRule="auto"/>
    </w:pPr>
    <w:rPr>
      <w:sz w:val="30"/>
    </w:rPr>
  </w:style>
  <w:style w:type="character" w:customStyle="1" w:styleId="aff5">
    <w:name w:val="Табл. нумерация Знак"/>
    <w:basedOn w:val="aff0"/>
    <w:link w:val="aff4"/>
    <w:rsid w:val="00EB23EF"/>
    <w:rPr>
      <w:rFonts w:eastAsia="Times New Roman"/>
      <w:szCs w:val="24"/>
      <w:lang w:val="x-none" w:eastAsia="x-none"/>
    </w:rPr>
  </w:style>
  <w:style w:type="character" w:customStyle="1" w:styleId="aff7">
    <w:name w:val="Табл. название Знак"/>
    <w:basedOn w:val="ac"/>
    <w:link w:val="aff6"/>
    <w:rsid w:val="00EB23EF"/>
    <w:rPr>
      <w:rFonts w:eastAsia="Times New Roman" w:cs="Arial"/>
      <w:bCs/>
      <w:sz w:val="24"/>
      <w:lang w:eastAsia="ru-RU"/>
    </w:rPr>
  </w:style>
  <w:style w:type="character" w:styleId="aff8">
    <w:name w:val="Hyperlink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rsid w:val="00ED72C5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color w:val="auto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567A"/>
    <w:pPr>
      <w:spacing w:line="360" w:lineRule="auto"/>
      <w:jc w:val="both"/>
    </w:pPr>
  </w:style>
  <w:style w:type="paragraph" w:styleId="1">
    <w:name w:val="heading 1"/>
    <w:basedOn w:val="a0"/>
    <w:next w:val="a0"/>
    <w:link w:val="10"/>
    <w:autoRedefine/>
    <w:uiPriority w:val="9"/>
    <w:qFormat/>
    <w:rsid w:val="00D03D43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0"/>
    <w:link w:val="20"/>
    <w:uiPriority w:val="9"/>
    <w:unhideWhenUsed/>
    <w:qFormat/>
    <w:rsid w:val="00EB23EF"/>
    <w:pPr>
      <w:spacing w:before="240" w:after="240"/>
      <w:outlineLvl w:val="1"/>
    </w:pPr>
    <w:rPr>
      <w:bCs w:val="0"/>
      <w:szCs w:val="26"/>
    </w:rPr>
  </w:style>
  <w:style w:type="paragraph" w:styleId="3">
    <w:name w:val="heading 3"/>
    <w:basedOn w:val="a0"/>
    <w:next w:val="a0"/>
    <w:link w:val="30"/>
    <w:uiPriority w:val="9"/>
    <w:unhideWhenUsed/>
    <w:rsid w:val="004E5723"/>
    <w:pPr>
      <w:keepNext/>
      <w:keepLines/>
      <w:spacing w:before="360" w:after="360" w:line="240" w:lineRule="auto"/>
      <w:jc w:val="center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0"/>
    <w:next w:val="a0"/>
    <w:link w:val="40"/>
    <w:uiPriority w:val="9"/>
    <w:unhideWhenUsed/>
    <w:rsid w:val="006E064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rsid w:val="006E064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E064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E064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E064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E064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 с красной строки"/>
    <w:basedOn w:val="a0"/>
    <w:link w:val="a5"/>
    <w:qFormat/>
    <w:rsid w:val="001A253C"/>
    <w:pPr>
      <w:spacing w:after="0"/>
      <w:ind w:firstLine="709"/>
    </w:pPr>
    <w:rPr>
      <w:rFonts w:eastAsia="Times New Roman"/>
      <w:szCs w:val="24"/>
      <w:lang w:val="x-none" w:eastAsia="x-none"/>
    </w:rPr>
  </w:style>
  <w:style w:type="character" w:customStyle="1" w:styleId="a5">
    <w:name w:val="Обычный с красной строки Знак"/>
    <w:link w:val="a4"/>
    <w:rsid w:val="001A253C"/>
    <w:rPr>
      <w:rFonts w:eastAsia="Times New Roman"/>
      <w:szCs w:val="24"/>
      <w:lang w:val="x-none" w:eastAsia="x-none"/>
    </w:rPr>
  </w:style>
  <w:style w:type="paragraph" w:styleId="a6">
    <w:name w:val="header"/>
    <w:basedOn w:val="a0"/>
    <w:link w:val="a7"/>
    <w:uiPriority w:val="99"/>
    <w:unhideWhenUsed/>
    <w:qFormat/>
    <w:rsid w:val="003A5799"/>
    <w:pPr>
      <w:jc w:val="center"/>
    </w:pPr>
    <w:rPr>
      <w:szCs w:val="30"/>
    </w:rPr>
  </w:style>
  <w:style w:type="character" w:customStyle="1" w:styleId="a7">
    <w:name w:val="Верхний колонтитул Знак"/>
    <w:basedOn w:val="a1"/>
    <w:link w:val="a6"/>
    <w:uiPriority w:val="99"/>
    <w:rsid w:val="003A5799"/>
    <w:rPr>
      <w:rFonts w:ascii="Times New Roman" w:hAnsi="Times New Roman"/>
      <w:sz w:val="30"/>
      <w:szCs w:val="30"/>
    </w:rPr>
  </w:style>
  <w:style w:type="paragraph" w:styleId="a8">
    <w:name w:val="footer"/>
    <w:basedOn w:val="a0"/>
    <w:link w:val="a9"/>
    <w:uiPriority w:val="99"/>
    <w:unhideWhenUsed/>
    <w:rsid w:val="003A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A5799"/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uiPriority w:val="9"/>
    <w:rsid w:val="00D03D43"/>
    <w:rPr>
      <w:rFonts w:eastAsiaTheme="majorEastAsia" w:cstheme="majorBidi"/>
      <w:bCs/>
    </w:rPr>
  </w:style>
  <w:style w:type="character" w:customStyle="1" w:styleId="20">
    <w:name w:val="Заголовок 2 Знак"/>
    <w:basedOn w:val="a1"/>
    <w:link w:val="2"/>
    <w:uiPriority w:val="9"/>
    <w:rsid w:val="00EB23EF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1"/>
    <w:link w:val="3"/>
    <w:uiPriority w:val="9"/>
    <w:rsid w:val="004E5723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1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a">
    <w:name w:val="Table Grid"/>
    <w:basedOn w:val="a2"/>
    <w:uiPriority w:val="59"/>
    <w:rsid w:val="00091941"/>
    <w:pPr>
      <w:spacing w:after="0" w:line="240" w:lineRule="auto"/>
    </w:pPr>
    <w:rPr>
      <w:rFonts w:eastAsia="Times New Roman"/>
      <w:sz w:val="24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b">
    <w:name w:val="Табл. Влево"/>
    <w:basedOn w:val="a0"/>
    <w:link w:val="ac"/>
    <w:qFormat/>
    <w:rsid w:val="004E4338"/>
    <w:pPr>
      <w:spacing w:after="0" w:line="264" w:lineRule="auto"/>
      <w:jc w:val="center"/>
    </w:pPr>
    <w:rPr>
      <w:rFonts w:eastAsia="Times New Roman" w:cs="Arial"/>
      <w:bCs/>
      <w:sz w:val="24"/>
      <w:lang w:eastAsia="ru-RU"/>
    </w:rPr>
  </w:style>
  <w:style w:type="paragraph" w:customStyle="1" w:styleId="ad">
    <w:name w:val="Табл. Заголовок"/>
    <w:qFormat/>
    <w:rsid w:val="00091941"/>
    <w:pPr>
      <w:keepNext/>
      <w:keepLines/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numbering" w:customStyle="1" w:styleId="a">
    <w:name w:val="Заголовок_список"/>
    <w:basedOn w:val="a3"/>
    <w:rsid w:val="006E064A"/>
    <w:pPr>
      <w:numPr>
        <w:numId w:val="1"/>
      </w:numPr>
    </w:pPr>
  </w:style>
  <w:style w:type="paragraph" w:styleId="ae">
    <w:name w:val="Balloon Text"/>
    <w:basedOn w:val="a0"/>
    <w:link w:val="af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2"/>
    <w:rsid w:val="006E064A"/>
    <w:pPr>
      <w:spacing w:after="0" w:line="240" w:lineRule="auto"/>
      <w:jc w:val="both"/>
    </w:pPr>
    <w:rPr>
      <w:rFonts w:eastAsia="Times New Roman"/>
      <w:sz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annotation reference"/>
    <w:basedOn w:val="a1"/>
    <w:uiPriority w:val="99"/>
    <w:semiHidden/>
    <w:unhideWhenUsed/>
    <w:rsid w:val="006E064A"/>
    <w:rPr>
      <w:sz w:val="16"/>
      <w:szCs w:val="16"/>
    </w:rPr>
  </w:style>
  <w:style w:type="paragraph" w:styleId="af1">
    <w:name w:val="annotation subject"/>
    <w:basedOn w:val="a0"/>
    <w:next w:val="a0"/>
    <w:link w:val="af2"/>
    <w:uiPriority w:val="99"/>
    <w:semiHidden/>
    <w:unhideWhenUsed/>
    <w:rsid w:val="002A1EF2"/>
    <w:rPr>
      <w:b/>
      <w:bCs/>
    </w:rPr>
  </w:style>
  <w:style w:type="character" w:customStyle="1" w:styleId="af2">
    <w:name w:val="Тема примечания Знак"/>
    <w:basedOn w:val="a1"/>
    <w:link w:val="af1"/>
    <w:uiPriority w:val="99"/>
    <w:semiHidden/>
    <w:rsid w:val="002A1EF2"/>
    <w:rPr>
      <w:rFonts w:ascii="Times New Roman" w:hAnsi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4">
    <w:name w:val="Заголовок документа"/>
    <w:basedOn w:val="a0"/>
    <w:qFormat/>
    <w:rsid w:val="001A253C"/>
    <w:pPr>
      <w:spacing w:after="60" w:line="240" w:lineRule="auto"/>
      <w:contextualSpacing/>
      <w:jc w:val="center"/>
    </w:pPr>
    <w:rPr>
      <w:rFonts w:eastAsiaTheme="minorHAnsi"/>
      <w:b/>
    </w:rPr>
  </w:style>
  <w:style w:type="paragraph" w:customStyle="1" w:styleId="af5">
    <w:name w:val="Рис. Название"/>
    <w:next w:val="a4"/>
    <w:autoRedefine/>
    <w:qFormat/>
    <w:rsid w:val="0095762B"/>
    <w:pPr>
      <w:keepLines/>
      <w:spacing w:after="480" w:line="240" w:lineRule="auto"/>
      <w:jc w:val="center"/>
    </w:pPr>
    <w:rPr>
      <w:rFonts w:eastAsia="Times New Roman" w:cs="Arial"/>
      <w:sz w:val="24"/>
      <w:szCs w:val="24"/>
      <w:lang w:eastAsia="ru-RU"/>
    </w:rPr>
  </w:style>
  <w:style w:type="paragraph" w:customStyle="1" w:styleId="af6">
    <w:name w:val="Рис. Формат"/>
    <w:next w:val="a4"/>
    <w:qFormat/>
    <w:rsid w:val="006120AA"/>
    <w:pPr>
      <w:keepNext/>
      <w:keepLines/>
      <w:spacing w:before="120" w:after="0" w:line="240" w:lineRule="auto"/>
      <w:jc w:val="center"/>
    </w:pPr>
    <w:rPr>
      <w:rFonts w:eastAsia="Times New Roman"/>
      <w:sz w:val="28"/>
      <w:lang w:eastAsia="ru-RU"/>
    </w:rPr>
  </w:style>
  <w:style w:type="table" w:customStyle="1" w:styleId="11">
    <w:name w:val="Сетка таблицы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2"/>
    <w:uiPriority w:val="99"/>
    <w:rsid w:val="006E064A"/>
    <w:pPr>
      <w:spacing w:after="0" w:line="240" w:lineRule="auto"/>
    </w:pPr>
    <w:rPr>
      <w:sz w:val="24"/>
    </w:rPr>
    <w:tblPr/>
  </w:style>
  <w:style w:type="table" w:customStyle="1" w:styleId="13">
    <w:name w:val="Сетка таблицы светлая1"/>
    <w:basedOn w:val="a2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7">
    <w:name w:val="Табл. Название"/>
    <w:autoRedefine/>
    <w:qFormat/>
    <w:rsid w:val="00771F64"/>
    <w:pPr>
      <w:keepNext/>
      <w:keepLines/>
      <w:widowControl w:val="0"/>
      <w:spacing w:after="120" w:line="240" w:lineRule="auto"/>
      <w:jc w:val="center"/>
    </w:pPr>
    <w:rPr>
      <w:rFonts w:eastAsia="Times New Roman"/>
      <w:bCs/>
      <w:lang w:eastAsia="ru-RU"/>
    </w:rPr>
  </w:style>
  <w:style w:type="paragraph" w:styleId="af8">
    <w:name w:val="footnote text"/>
    <w:basedOn w:val="a0"/>
    <w:link w:val="af9"/>
    <w:uiPriority w:val="99"/>
    <w:semiHidden/>
    <w:unhideWhenUsed/>
    <w:rsid w:val="00146AEF"/>
    <w:pPr>
      <w:spacing w:after="0" w:line="240" w:lineRule="auto"/>
    </w:pPr>
    <w:rPr>
      <w:sz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146AEF"/>
    <w:rPr>
      <w:rFonts w:ascii="Times New Roman" w:hAnsi="Times New Roman"/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146AEF"/>
    <w:rPr>
      <w:vertAlign w:val="superscript"/>
    </w:rPr>
  </w:style>
  <w:style w:type="paragraph" w:customStyle="1" w:styleId="afb">
    <w:name w:val="Для удаления"/>
    <w:basedOn w:val="a4"/>
    <w:link w:val="afc"/>
    <w:qFormat/>
    <w:rsid w:val="00DF4C5A"/>
    <w:rPr>
      <w:color w:val="A6A6A6" w:themeColor="background1" w:themeShade="A6"/>
      <w:lang w:val="en-US"/>
    </w:rPr>
  </w:style>
  <w:style w:type="character" w:customStyle="1" w:styleId="afc">
    <w:name w:val="Для удаления Знак"/>
    <w:basedOn w:val="a1"/>
    <w:link w:val="afb"/>
    <w:rsid w:val="00DF4C5A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en-US" w:eastAsia="x-none"/>
    </w:rPr>
  </w:style>
  <w:style w:type="paragraph" w:customStyle="1" w:styleId="afd">
    <w:name w:val="Вид документа"/>
    <w:basedOn w:val="a0"/>
    <w:qFormat/>
    <w:rsid w:val="001A253C"/>
    <w:pPr>
      <w:keepNext/>
      <w:keepLines/>
      <w:spacing w:after="0" w:line="240" w:lineRule="auto"/>
      <w:jc w:val="center"/>
    </w:pPr>
    <w:rPr>
      <w:rFonts w:ascii="Times New Roman Полужирный" w:hAnsi="Times New Roman Полужирный"/>
      <w:b/>
      <w:caps/>
    </w:rPr>
  </w:style>
  <w:style w:type="paragraph" w:customStyle="1" w:styleId="afe">
    <w:name w:val="_Портфель_имя"/>
    <w:qFormat/>
    <w:rsid w:val="002330B9"/>
    <w:pPr>
      <w:spacing w:line="240" w:lineRule="auto"/>
      <w:jc w:val="center"/>
    </w:pPr>
    <w:rPr>
      <w:rFonts w:ascii="Times New Roman Полужирный" w:eastAsia="Times New Roman" w:hAnsi="Times New Roman Полужирный"/>
      <w:b/>
      <w:caps/>
      <w:sz w:val="36"/>
      <w:szCs w:val="36"/>
      <w:lang w:eastAsia="x-none"/>
    </w:rPr>
  </w:style>
  <w:style w:type="table" w:customStyle="1" w:styleId="1100">
    <w:name w:val="Сетка таблицы110"/>
    <w:basedOn w:val="a2"/>
    <w:next w:val="aa"/>
    <w:uiPriority w:val="59"/>
    <w:rsid w:val="002330B9"/>
    <w:pPr>
      <w:spacing w:after="0" w:line="240" w:lineRule="auto"/>
    </w:pPr>
    <w:rPr>
      <w:rFonts w:eastAsia="Times New Roman"/>
      <w:color w:val="auto"/>
      <w:sz w:val="24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Обычный с номером"/>
    <w:basedOn w:val="a4"/>
    <w:link w:val="aff0"/>
    <w:qFormat/>
    <w:rsid w:val="007048E9"/>
    <w:pPr>
      <w:outlineLvl w:val="2"/>
    </w:pPr>
  </w:style>
  <w:style w:type="character" w:customStyle="1" w:styleId="aff0">
    <w:name w:val="Обычный с номером Знак"/>
    <w:basedOn w:val="a5"/>
    <w:link w:val="aff"/>
    <w:rsid w:val="007048E9"/>
    <w:rPr>
      <w:rFonts w:eastAsia="Times New Roman"/>
      <w:szCs w:val="24"/>
      <w:lang w:val="x-none" w:eastAsia="x-none"/>
    </w:rPr>
  </w:style>
  <w:style w:type="paragraph" w:styleId="aff1">
    <w:name w:val="annotation text"/>
    <w:basedOn w:val="a0"/>
    <w:link w:val="aff2"/>
    <w:uiPriority w:val="99"/>
    <w:semiHidden/>
    <w:unhideWhenUsed/>
    <w:rsid w:val="008B44D7"/>
    <w:pPr>
      <w:spacing w:line="240" w:lineRule="auto"/>
    </w:pPr>
    <w:rPr>
      <w:sz w:val="20"/>
    </w:rPr>
  </w:style>
  <w:style w:type="character" w:customStyle="1" w:styleId="aff2">
    <w:name w:val="Текст примечания Знак"/>
    <w:basedOn w:val="a1"/>
    <w:link w:val="aff1"/>
    <w:uiPriority w:val="99"/>
    <w:semiHidden/>
    <w:rsid w:val="008B44D7"/>
    <w:rPr>
      <w:sz w:val="20"/>
    </w:rPr>
  </w:style>
  <w:style w:type="character" w:customStyle="1" w:styleId="ac">
    <w:name w:val="Табл. Влево Знак"/>
    <w:basedOn w:val="a1"/>
    <w:link w:val="ab"/>
    <w:rsid w:val="004E4338"/>
    <w:rPr>
      <w:rFonts w:eastAsia="Times New Roman" w:cs="Arial"/>
      <w:bCs/>
      <w:sz w:val="24"/>
      <w:lang w:eastAsia="ru-RU"/>
    </w:rPr>
  </w:style>
  <w:style w:type="paragraph" w:customStyle="1" w:styleId="aff3">
    <w:name w:val="Отступ между таблицами"/>
    <w:basedOn w:val="af7"/>
    <w:qFormat/>
    <w:rsid w:val="00771F64"/>
    <w:pPr>
      <w:spacing w:after="0" w:line="14" w:lineRule="auto"/>
    </w:pPr>
    <w:rPr>
      <w:sz w:val="2"/>
    </w:rPr>
  </w:style>
  <w:style w:type="paragraph" w:customStyle="1" w:styleId="aff4">
    <w:name w:val="Табл. нумерация"/>
    <w:basedOn w:val="aff"/>
    <w:link w:val="aff5"/>
    <w:qFormat/>
    <w:rsid w:val="00EB23EF"/>
    <w:pPr>
      <w:keepNext/>
      <w:keepLines/>
      <w:spacing w:before="240" w:after="240" w:line="240" w:lineRule="auto"/>
      <w:ind w:firstLine="0"/>
      <w:jc w:val="right"/>
      <w:outlineLvl w:val="9"/>
    </w:pPr>
  </w:style>
  <w:style w:type="paragraph" w:customStyle="1" w:styleId="aff6">
    <w:name w:val="Табл. название"/>
    <w:basedOn w:val="ab"/>
    <w:link w:val="aff7"/>
    <w:qFormat/>
    <w:rsid w:val="00EB23EF"/>
    <w:pPr>
      <w:keepNext/>
      <w:spacing w:after="120" w:line="240" w:lineRule="auto"/>
    </w:pPr>
    <w:rPr>
      <w:sz w:val="30"/>
    </w:rPr>
  </w:style>
  <w:style w:type="character" w:customStyle="1" w:styleId="aff5">
    <w:name w:val="Табл. нумерация Знак"/>
    <w:basedOn w:val="aff0"/>
    <w:link w:val="aff4"/>
    <w:rsid w:val="00EB23EF"/>
    <w:rPr>
      <w:rFonts w:eastAsia="Times New Roman"/>
      <w:szCs w:val="24"/>
      <w:lang w:val="x-none" w:eastAsia="x-none"/>
    </w:rPr>
  </w:style>
  <w:style w:type="character" w:customStyle="1" w:styleId="aff7">
    <w:name w:val="Табл. название Знак"/>
    <w:basedOn w:val="ac"/>
    <w:link w:val="aff6"/>
    <w:rsid w:val="00EB23EF"/>
    <w:rPr>
      <w:rFonts w:eastAsia="Times New Roman" w:cs="Arial"/>
      <w:bCs/>
      <w:sz w:val="24"/>
      <w:lang w:eastAsia="ru-RU"/>
    </w:rPr>
  </w:style>
  <w:style w:type="character" w:styleId="aff8">
    <w:name w:val="Hyperlink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rsid w:val="00ED72C5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color w:val="auto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oleObject" Target="embeddings/_________Microsoft_Visio_2003_20101.vsd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_________Microsoft_Visio_2003_20102.vsd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88A0C-95C4-49D5-84CF-00CFCDE3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12595</Words>
  <Characters>71792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2020-11-25T11:50:00Z</dcterms:created>
  <dcterms:modified xsi:type="dcterms:W3CDTF">2021-04-09T08:12:00Z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0.2.15</vt:lpwstr>
  </property>
</Properties>
</file>