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102"/>
      </w:tblGrid>
      <w:tr w:rsidR="00C33580" w:rsidRPr="009F49FB" w:rsidTr="00C33580">
        <w:trPr>
          <w:trHeight w:val="1418"/>
          <w:jc w:val="center"/>
        </w:trPr>
        <w:tc>
          <w:tcPr>
            <w:tcW w:w="4254" w:type="dxa"/>
          </w:tcPr>
          <w:p w:rsidR="00C33580" w:rsidRPr="009F49FB" w:rsidRDefault="00C33580" w:rsidP="009E627A">
            <w:pPr>
              <w:rPr>
                <w:rFonts w:eastAsia="Times New Roman"/>
                <w:sz w:val="30"/>
                <w:szCs w:val="30"/>
                <w:lang w:eastAsia="ru-RU"/>
              </w:rPr>
            </w:pPr>
            <w:bookmarkStart w:id="0" w:name="_GoBack"/>
          </w:p>
        </w:tc>
        <w:tc>
          <w:tcPr>
            <w:tcW w:w="5102" w:type="dxa"/>
            <w:hideMark/>
          </w:tcPr>
          <w:p w:rsidR="00C33580" w:rsidRDefault="00C33580" w:rsidP="009E627A">
            <w:pPr>
              <w:spacing w:line="36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ПРИЛОЖЕНИЕ № 1</w:t>
            </w:r>
          </w:p>
          <w:p w:rsidR="00C33580" w:rsidRPr="009F49FB" w:rsidRDefault="00C33580" w:rsidP="00C33580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к Решению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Совета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Евразийско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й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экономическо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й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комиссии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от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                </w:t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20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16 </w:t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№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bookmarkEnd w:id="0"/>
    </w:tbl>
    <w:p w:rsidR="00C33580" w:rsidRDefault="00C33580" w:rsidP="00560AD9">
      <w:pPr>
        <w:jc w:val="center"/>
        <w:rPr>
          <w:rFonts w:eastAsia="Times New Roman"/>
          <w:b/>
          <w:sz w:val="30"/>
          <w:szCs w:val="30"/>
          <w:lang w:eastAsia="ru-RU"/>
        </w:rPr>
      </w:pPr>
    </w:p>
    <w:p w:rsidR="00560AD9" w:rsidRPr="00CA45D9" w:rsidRDefault="006C473F" w:rsidP="00560AD9">
      <w:pPr>
        <w:jc w:val="center"/>
        <w:rPr>
          <w:rFonts w:eastAsia="Times New Roman"/>
          <w:b/>
          <w:sz w:val="30"/>
          <w:szCs w:val="30"/>
          <w:lang w:eastAsia="ru-RU"/>
        </w:rPr>
      </w:pPr>
      <w:proofErr w:type="gramStart"/>
      <w:r w:rsidRPr="00CA45D9">
        <w:rPr>
          <w:rFonts w:eastAsia="Times New Roman"/>
          <w:b/>
          <w:sz w:val="30"/>
          <w:szCs w:val="30"/>
          <w:lang w:eastAsia="ru-RU"/>
        </w:rPr>
        <w:t>Позиции</w:t>
      </w:r>
      <w:r>
        <w:rPr>
          <w:rFonts w:eastAsia="Times New Roman"/>
          <w:b/>
          <w:sz w:val="30"/>
          <w:szCs w:val="30"/>
          <w:lang w:eastAsia="ru-RU"/>
        </w:rPr>
        <w:t>,</w:t>
      </w:r>
      <w:r w:rsidRPr="00CA45D9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560AD9">
        <w:rPr>
          <w:rFonts w:eastAsia="Times New Roman"/>
          <w:b/>
          <w:sz w:val="30"/>
          <w:szCs w:val="30"/>
          <w:lang w:eastAsia="ru-RU"/>
        </w:rPr>
        <w:t>ис</w:t>
      </w:r>
      <w:r w:rsidR="00560AD9" w:rsidRPr="00CA45D9">
        <w:rPr>
          <w:rFonts w:eastAsia="Times New Roman"/>
          <w:b/>
          <w:sz w:val="30"/>
          <w:szCs w:val="30"/>
          <w:lang w:eastAsia="ru-RU"/>
        </w:rPr>
        <w:t xml:space="preserve">ключаемые </w:t>
      </w:r>
      <w:r w:rsidR="00560AD9">
        <w:rPr>
          <w:rFonts w:eastAsia="Times New Roman"/>
          <w:b/>
          <w:sz w:val="30"/>
          <w:szCs w:val="30"/>
          <w:lang w:eastAsia="ru-RU"/>
        </w:rPr>
        <w:t>из</w:t>
      </w:r>
      <w:r w:rsidR="00560AD9" w:rsidRPr="00CA45D9">
        <w:rPr>
          <w:rFonts w:eastAsia="Times New Roman"/>
          <w:b/>
          <w:sz w:val="30"/>
          <w:szCs w:val="30"/>
          <w:lang w:eastAsia="ru-RU"/>
        </w:rPr>
        <w:t xml:space="preserve"> перечн</w:t>
      </w:r>
      <w:r w:rsidR="00560AD9">
        <w:rPr>
          <w:rFonts w:eastAsia="Times New Roman"/>
          <w:b/>
          <w:sz w:val="30"/>
          <w:szCs w:val="30"/>
          <w:lang w:eastAsia="ru-RU"/>
        </w:rPr>
        <w:t>я</w:t>
      </w:r>
      <w:r w:rsidR="00560AD9" w:rsidRPr="00CA45D9">
        <w:rPr>
          <w:rFonts w:eastAsia="Times New Roman"/>
          <w:b/>
          <w:sz w:val="30"/>
          <w:szCs w:val="30"/>
          <w:lang w:eastAsia="ru-RU"/>
        </w:rPr>
        <w:t xml:space="preserve"> товаров, </w:t>
      </w:r>
      <w:r w:rsidR="00560AD9">
        <w:rPr>
          <w:rFonts w:eastAsia="Times New Roman"/>
          <w:b/>
          <w:sz w:val="30"/>
          <w:szCs w:val="30"/>
          <w:lang w:eastAsia="ru-RU"/>
        </w:rPr>
        <w:br/>
      </w:r>
      <w:r w:rsidR="00560AD9" w:rsidRPr="00CA45D9">
        <w:rPr>
          <w:rFonts w:eastAsia="Times New Roman"/>
          <w:b/>
          <w:sz w:val="30"/>
          <w:szCs w:val="30"/>
          <w:lang w:eastAsia="ru-RU"/>
        </w:rPr>
        <w:t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  <w:proofErr w:type="gramEnd"/>
    </w:p>
    <w:p w:rsidR="00560AD9" w:rsidRDefault="00560AD9" w:rsidP="00560AD9">
      <w:pPr>
        <w:rPr>
          <w:rFonts w:eastAsia="Times New Roman"/>
          <w:sz w:val="30"/>
          <w:szCs w:val="30"/>
          <w:lang w:eastAsia="ru-RU"/>
        </w:rPr>
      </w:pPr>
    </w:p>
    <w:p w:rsidR="00560AD9" w:rsidRPr="00CA45D9" w:rsidRDefault="00560AD9" w:rsidP="00560AD9"/>
    <w:tbl>
      <w:tblPr>
        <w:tblW w:w="9430" w:type="dxa"/>
        <w:jc w:val="center"/>
        <w:tblLayout w:type="fixed"/>
        <w:tblCellMar>
          <w:left w:w="14" w:type="dxa"/>
          <w:right w:w="14" w:type="dxa"/>
        </w:tblCellMar>
        <w:tblLook w:val="0020" w:firstRow="1" w:lastRow="0" w:firstColumn="0" w:lastColumn="0" w:noHBand="0" w:noVBand="0"/>
      </w:tblPr>
      <w:tblGrid>
        <w:gridCol w:w="298"/>
        <w:gridCol w:w="1867"/>
        <w:gridCol w:w="4572"/>
        <w:gridCol w:w="2693"/>
      </w:tblGrid>
      <w:tr w:rsidR="00560AD9" w:rsidRPr="00F9120B" w:rsidTr="00632D79">
        <w:trPr>
          <w:cantSplit/>
          <w:trHeight w:val="424"/>
          <w:tblHeader/>
          <w:jc w:val="center"/>
        </w:trPr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:rsidR="00560AD9" w:rsidRPr="00F9120B" w:rsidRDefault="00560AD9" w:rsidP="00632D79">
            <w:pPr>
              <w:spacing w:before="12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D9" w:rsidRPr="00B52B07" w:rsidRDefault="00560AD9" w:rsidP="00632D79">
            <w:pPr>
              <w:keepNext/>
              <w:jc w:val="center"/>
              <w:outlineLvl w:val="1"/>
              <w:rPr>
                <w:rFonts w:eastAsia="Times New Roman"/>
                <w:szCs w:val="28"/>
                <w:lang w:eastAsia="ru-RU"/>
              </w:rPr>
            </w:pPr>
            <w:r w:rsidRPr="00F9120B">
              <w:rPr>
                <w:rFonts w:eastAsia="Times New Roman"/>
                <w:szCs w:val="28"/>
                <w:lang w:eastAsia="ru-RU"/>
              </w:rPr>
              <w:t xml:space="preserve">Код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>ТН ВЭД</w:t>
            </w:r>
            <w:r w:rsidR="00B52B07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="00B52B07">
              <w:rPr>
                <w:rFonts w:eastAsia="Times New Roman"/>
                <w:szCs w:val="28"/>
                <w:lang w:eastAsia="ru-RU"/>
              </w:rPr>
              <w:t>ЕАЭС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D9" w:rsidRPr="00F9120B" w:rsidRDefault="00560AD9" w:rsidP="00632D79">
            <w:pPr>
              <w:keepNext/>
              <w:jc w:val="center"/>
              <w:outlineLvl w:val="2"/>
              <w:rPr>
                <w:rFonts w:eastAsia="Times New Roman"/>
                <w:szCs w:val="28"/>
                <w:lang w:eastAsia="ru-RU"/>
              </w:rPr>
            </w:pPr>
            <w:r w:rsidRPr="00F9120B">
              <w:rPr>
                <w:rFonts w:eastAsia="Times New Roman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9" w:rsidRPr="00F9120B" w:rsidRDefault="00560AD9" w:rsidP="00632D7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9120B">
              <w:rPr>
                <w:rFonts w:eastAsia="Times New Roman"/>
                <w:szCs w:val="28"/>
                <w:lang w:eastAsia="ru-RU"/>
              </w:rPr>
              <w:t xml:space="preserve">Ставка ввозной таможенной пошлины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 xml:space="preserve">(в процентах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 xml:space="preserve">от таможенной стоимости либо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 xml:space="preserve">в евро, либо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>в долларах США)</w:t>
            </w:r>
          </w:p>
        </w:tc>
      </w:tr>
      <w:tr w:rsidR="004F3DDD" w:rsidRPr="00621441" w:rsidTr="00632D79">
        <w:trPr>
          <w:cantSplit/>
          <w:trHeight w:val="426"/>
          <w:jc w:val="center"/>
        </w:trPr>
        <w:tc>
          <w:tcPr>
            <w:tcW w:w="298" w:type="dxa"/>
          </w:tcPr>
          <w:p w:rsidR="004F3DDD" w:rsidRPr="00621441" w:rsidRDefault="004F3DDD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4F3DDD" w:rsidRPr="00621441" w:rsidRDefault="004F3DDD" w:rsidP="00632D79">
            <w:pPr>
              <w:spacing w:before="120"/>
              <w:rPr>
                <w:color w:val="000000"/>
                <w:szCs w:val="28"/>
              </w:rPr>
            </w:pPr>
            <w:r w:rsidRPr="00621441">
              <w:rPr>
                <w:color w:val="000000"/>
                <w:szCs w:val="28"/>
              </w:rPr>
              <w:t>0305 41 000 0</w:t>
            </w:r>
          </w:p>
        </w:tc>
        <w:tc>
          <w:tcPr>
            <w:tcW w:w="4572" w:type="dxa"/>
          </w:tcPr>
          <w:p w:rsidR="004F3DDD" w:rsidRPr="00621441" w:rsidRDefault="004F3DDD" w:rsidP="00632D79">
            <w:pPr>
              <w:spacing w:before="120"/>
              <w:ind w:left="437" w:hanging="437"/>
              <w:rPr>
                <w:color w:val="000000"/>
                <w:szCs w:val="28"/>
              </w:rPr>
            </w:pPr>
            <w:r w:rsidRPr="00621441">
              <w:rPr>
                <w:color w:val="000000"/>
                <w:szCs w:val="28"/>
              </w:rPr>
              <w:t xml:space="preserve">– – лосось тихоокеанский </w:t>
            </w:r>
            <w:r w:rsidRPr="00621441">
              <w:rPr>
                <w:i/>
                <w:color w:val="000000"/>
                <w:szCs w:val="28"/>
              </w:rPr>
              <w:t>(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nerka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gorbuscha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keta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tschawytscha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kisutch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masou</w:t>
            </w:r>
            <w:proofErr w:type="spellEnd"/>
            <w:r w:rsidRPr="00621441">
              <w:rPr>
                <w:color w:val="000000"/>
                <w:szCs w:val="28"/>
              </w:rPr>
              <w:t xml:space="preserve"> и </w:t>
            </w:r>
            <w:proofErr w:type="spellStart"/>
            <w:r w:rsidRPr="00621441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rhodurus</w:t>
            </w:r>
            <w:proofErr w:type="spellEnd"/>
            <w:r w:rsidRPr="00621441">
              <w:rPr>
                <w:i/>
                <w:color w:val="000000"/>
                <w:szCs w:val="28"/>
              </w:rPr>
              <w:t>),</w:t>
            </w:r>
            <w:r w:rsidRPr="00621441">
              <w:rPr>
                <w:color w:val="000000"/>
                <w:szCs w:val="28"/>
              </w:rPr>
              <w:t xml:space="preserve"> лосось атлантический </w:t>
            </w:r>
            <w:r w:rsidRPr="00621441">
              <w:rPr>
                <w:i/>
                <w:color w:val="000000"/>
                <w:szCs w:val="28"/>
              </w:rPr>
              <w:t>(</w:t>
            </w:r>
            <w:proofErr w:type="spellStart"/>
            <w:r w:rsidRPr="00621441">
              <w:rPr>
                <w:i/>
                <w:color w:val="000000"/>
                <w:szCs w:val="28"/>
              </w:rPr>
              <w:t>Salmo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salar</w:t>
            </w:r>
            <w:proofErr w:type="spellEnd"/>
            <w:r w:rsidRPr="00621441">
              <w:rPr>
                <w:i/>
                <w:color w:val="000000"/>
                <w:szCs w:val="28"/>
              </w:rPr>
              <w:t>)</w:t>
            </w:r>
            <w:r w:rsidRPr="00621441">
              <w:rPr>
                <w:color w:val="000000"/>
                <w:szCs w:val="28"/>
              </w:rPr>
              <w:t xml:space="preserve"> и лосось дунайский </w:t>
            </w:r>
            <w:r w:rsidRPr="00621441">
              <w:rPr>
                <w:i/>
                <w:color w:val="000000"/>
                <w:szCs w:val="28"/>
              </w:rPr>
              <w:t>(</w:t>
            </w:r>
            <w:proofErr w:type="spellStart"/>
            <w:r w:rsidRPr="00621441">
              <w:rPr>
                <w:i/>
                <w:color w:val="000000"/>
                <w:szCs w:val="28"/>
              </w:rPr>
              <w:t>Hucho</w:t>
            </w:r>
            <w:proofErr w:type="spellEnd"/>
            <w:r w:rsidRPr="00621441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621441">
              <w:rPr>
                <w:i/>
                <w:color w:val="000000"/>
                <w:szCs w:val="28"/>
              </w:rPr>
              <w:t>hucho</w:t>
            </w:r>
            <w:proofErr w:type="spellEnd"/>
            <w:r w:rsidRPr="00621441">
              <w:rPr>
                <w:i/>
                <w:color w:val="000000"/>
                <w:szCs w:val="28"/>
              </w:rPr>
              <w:t>)</w:t>
            </w:r>
          </w:p>
        </w:tc>
        <w:tc>
          <w:tcPr>
            <w:tcW w:w="2693" w:type="dxa"/>
          </w:tcPr>
          <w:p w:rsidR="004F3DDD" w:rsidRPr="00621441" w:rsidRDefault="004F3DDD" w:rsidP="00632D79">
            <w:pPr>
              <w:spacing w:before="120"/>
              <w:jc w:val="center"/>
              <w:rPr>
                <w:color w:val="000000"/>
                <w:szCs w:val="28"/>
              </w:rPr>
            </w:pPr>
            <w:r w:rsidRPr="00621441">
              <w:rPr>
                <w:color w:val="000000"/>
                <w:szCs w:val="28"/>
              </w:rPr>
              <w:t>14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246179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0306 21 100 0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4E69C2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16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0306 21 900 0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0306 22 100 0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живые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0306 22 300 0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color w:val="000000"/>
                <w:szCs w:val="28"/>
              </w:rPr>
            </w:pPr>
            <w:proofErr w:type="gramStart"/>
            <w:r w:rsidRPr="004E69C2">
              <w:rPr>
                <w:color w:val="000000"/>
                <w:szCs w:val="28"/>
              </w:rPr>
              <w:t>– 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16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0306 22 910 0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049" w:hanging="104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– неразделанные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0306 22 990 0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049" w:hanging="104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0306 24 100 0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4E69C2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16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0306 24 300 0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 xml:space="preserve">– – – – крабы вида </w:t>
            </w:r>
            <w:proofErr w:type="spellStart"/>
            <w:r w:rsidRPr="004E69C2">
              <w:rPr>
                <w:i/>
                <w:color w:val="000000"/>
                <w:szCs w:val="28"/>
              </w:rPr>
              <w:t>Cancer</w:t>
            </w:r>
            <w:proofErr w:type="spellEnd"/>
            <w:r w:rsidRPr="004E69C2">
              <w:rPr>
                <w:i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E69C2">
              <w:rPr>
                <w:i/>
                <w:color w:val="000000"/>
                <w:szCs w:val="28"/>
              </w:rPr>
              <w:t>р</w:t>
            </w:r>
            <w:proofErr w:type="gramEnd"/>
            <w:r w:rsidRPr="004E69C2">
              <w:rPr>
                <w:i/>
                <w:color w:val="000000"/>
                <w:szCs w:val="28"/>
              </w:rPr>
              <w:t>agurus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0306 24 800 0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0306 25 100 0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</w:t>
            </w:r>
            <w:proofErr w:type="gramStart"/>
            <w:r w:rsidRPr="004E69C2">
              <w:rPr>
                <w:color w:val="000000"/>
                <w:szCs w:val="28"/>
              </w:rPr>
              <w:t>копченый</w:t>
            </w:r>
            <w:proofErr w:type="gramEnd"/>
            <w:r w:rsidRPr="004E69C2">
              <w:rPr>
                <w:color w:val="000000"/>
                <w:szCs w:val="28"/>
              </w:rPr>
              <w:t>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16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0306 25 900 0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прочий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0306 26 310 0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1049" w:hanging="104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– </w:t>
            </w:r>
            <w:proofErr w:type="gramStart"/>
            <w:r w:rsidRPr="004E69C2">
              <w:rPr>
                <w:color w:val="000000"/>
                <w:szCs w:val="28"/>
              </w:rPr>
              <w:t>свежие</w:t>
            </w:r>
            <w:proofErr w:type="gramEnd"/>
            <w:r w:rsidRPr="004E69C2">
              <w:rPr>
                <w:color w:val="000000"/>
                <w:szCs w:val="28"/>
              </w:rPr>
              <w:t>, охлажденные или сваренные на пару или в кипящей воде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0306 26 390 0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1049" w:hanging="104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0306 26 900 0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креветки и пильчатые креветки рода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Pandalus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0306 27 910 0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креветки семейства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Pandalidae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, за исключением креветок рода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Pandalus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0306 27 950 0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креветки рода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Crangon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, за исключением креветок вида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Crangon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crangon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0306 27 990 0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0306 29 050 0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4E69C2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16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0306 29 810 0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пресноводные раки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0306 29 890 0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spacing w:before="120"/>
              <w:jc w:val="center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0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0805 20 100 0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клементины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0805 20 300 0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монреаль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сатсума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0805 20 500 0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мандарины и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вилкинги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0805 20 700 0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танжерины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0805 20 900 0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1604 14 110 0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в растительном масле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1604 14 160 0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филе, известное как "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ко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p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ды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, или балык"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1604 14 180 0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п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p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очие</w:t>
            </w:r>
            <w:proofErr w:type="spellEnd"/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1604 19 979 0</w:t>
            </w:r>
          </w:p>
        </w:tc>
        <w:tc>
          <w:tcPr>
            <w:tcW w:w="4572" w:type="dxa"/>
            <w:vAlign w:val="center"/>
          </w:tcPr>
          <w:p w:rsidR="00246179" w:rsidRPr="004E69C2" w:rsidRDefault="00246179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прочая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2204 29 100 0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вино, за исключением указанного в субпозиции 2204 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 бар, но менее 3 бар при температуре 20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 ºС</w:t>
            </w:r>
            <w:proofErr w:type="gramEnd"/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2204 29 110 9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2204 29 120 9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2204 29 130 9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2204 29 170 9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2204 29 180 9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2204 29 420 9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2204 29 430 9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2204 29 440 9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2204 29 460 9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2204 29 470 9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2204 29 480 9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2204 29 580 9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2204 29 790 9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2204 29 800 9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2204 29 810 9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2204 29 820 9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2204 29 830 9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2204 29 840 9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2204 29 850 9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2204 29 860 9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прочий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2204 29 870 9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прочее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2204 29 880 9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2204 29 890 9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прочий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2204 29 900 9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2204 29 910 9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2204 29 920 9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259" w:hanging="1259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2204 29 930 9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color w:val="000000"/>
                <w:szCs w:val="28"/>
              </w:rPr>
            </w:pPr>
            <w:r w:rsidRPr="004E69C2">
              <w:rPr>
                <w:color w:val="000000"/>
                <w:szCs w:val="28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2204 29 940 9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2204 29 950 9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2204 29 960 9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2204 29 970 9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2204 29 980 9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3706 10 100 0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содержащая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только звуковую дорожку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2461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3706 10 910 0</w:t>
            </w:r>
          </w:p>
        </w:tc>
        <w:tc>
          <w:tcPr>
            <w:tcW w:w="4572" w:type="dxa"/>
          </w:tcPr>
          <w:p w:rsidR="00246179" w:rsidRPr="004E69C2" w:rsidRDefault="00246179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негативная; промежуточная позитивная</w:t>
            </w:r>
          </w:p>
        </w:tc>
        <w:tc>
          <w:tcPr>
            <w:tcW w:w="2693" w:type="dxa"/>
          </w:tcPr>
          <w:p w:rsidR="00246179" w:rsidRPr="004E69C2" w:rsidRDefault="002461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630BEA" w:rsidRDefault="005F24ED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3706 10 990 0</w:t>
            </w:r>
          </w:p>
        </w:tc>
        <w:tc>
          <w:tcPr>
            <w:tcW w:w="4572" w:type="dxa"/>
          </w:tcPr>
          <w:p w:rsidR="005F24ED" w:rsidRPr="00630BEA" w:rsidRDefault="005F24ED" w:rsidP="00632D79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– – – позитивная прочая</w:t>
            </w:r>
          </w:p>
        </w:tc>
        <w:tc>
          <w:tcPr>
            <w:tcW w:w="2693" w:type="dxa"/>
          </w:tcPr>
          <w:p w:rsidR="005F24ED" w:rsidRPr="00630BEA" w:rsidRDefault="005F24ED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3706 90 100 0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содержащая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только звуковую дорожку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3706 90 310 0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негативная; промежуточная позитивная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3706 90 510 0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хроникальные фильмы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7B45F4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7B45F4" w:rsidRPr="004E69C2" w:rsidRDefault="007B45F4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7B45F4" w:rsidRPr="00630BEA" w:rsidRDefault="007B45F4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3706 90 910 0</w:t>
            </w:r>
          </w:p>
        </w:tc>
        <w:tc>
          <w:tcPr>
            <w:tcW w:w="4572" w:type="dxa"/>
          </w:tcPr>
          <w:p w:rsidR="007B45F4" w:rsidRPr="00630BEA" w:rsidRDefault="007B45F4" w:rsidP="00632D79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– – – – – менее 10 мм</w:t>
            </w:r>
          </w:p>
        </w:tc>
        <w:tc>
          <w:tcPr>
            <w:tcW w:w="2693" w:type="dxa"/>
          </w:tcPr>
          <w:p w:rsidR="007B45F4" w:rsidRPr="00630BEA" w:rsidRDefault="007B45F4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7B45F4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7B45F4" w:rsidRPr="004E69C2" w:rsidRDefault="007B45F4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7B45F4" w:rsidRPr="00630BEA" w:rsidRDefault="007B45F4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3706 90 990 0</w:t>
            </w:r>
          </w:p>
        </w:tc>
        <w:tc>
          <w:tcPr>
            <w:tcW w:w="4572" w:type="dxa"/>
          </w:tcPr>
          <w:p w:rsidR="007B45F4" w:rsidRPr="00630BEA" w:rsidRDefault="007B45F4" w:rsidP="00632D79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– – – – – 10 мм или более</w:t>
            </w:r>
          </w:p>
        </w:tc>
        <w:tc>
          <w:tcPr>
            <w:tcW w:w="2693" w:type="dxa"/>
          </w:tcPr>
          <w:p w:rsidR="007B45F4" w:rsidRPr="00630BEA" w:rsidRDefault="007B45F4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30BEA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3808 50 000 1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содержащие в качестве действующего вещества только 4,6-динитро-о-крезол (ДНОК (ISO)) или его соли, только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трибутилолова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соединения или смеси указанных веществ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632D79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632D79" w:rsidRPr="004E69C2" w:rsidRDefault="00632D79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632D79" w:rsidRPr="004E69C2" w:rsidRDefault="00CB44A4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B44A4">
              <w:rPr>
                <w:rFonts w:eastAsia="Times New Roman"/>
                <w:color w:val="000000"/>
                <w:szCs w:val="28"/>
                <w:lang w:eastAsia="ru-RU"/>
              </w:rPr>
              <w:t>3926 90 970 7</w:t>
            </w:r>
          </w:p>
        </w:tc>
        <w:tc>
          <w:tcPr>
            <w:tcW w:w="4572" w:type="dxa"/>
          </w:tcPr>
          <w:p w:rsidR="00632D79" w:rsidRPr="004E69C2" w:rsidRDefault="00CB44A4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</w:t>
            </w:r>
            <w:r w:rsidRPr="006C573A">
              <w:rPr>
                <w:szCs w:val="28"/>
              </w:rPr>
              <w:t>прочие</w:t>
            </w:r>
          </w:p>
        </w:tc>
        <w:tc>
          <w:tcPr>
            <w:tcW w:w="2693" w:type="dxa"/>
          </w:tcPr>
          <w:p w:rsidR="00632D79" w:rsidRPr="004E69C2" w:rsidRDefault="005467C5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4202 12 110 0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кейсы для деловых бумаг, портфели, школьные ранцы и аналогичные изделия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4202 12 910 0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кейсы для деловых бумаг, портфели, школьные ранцы и аналогичные изделия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4202 91 100 0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сумки дорожные, сумочки для косметики, рюкзаки и спортивные сумки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4202 92 110 0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сумки дорожные, сумочки для косметики, рюкзаки и спортивные сумки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ind w:left="437" w:hanging="437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4407 10 150 0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4407 10 310 0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ель обыкновенная вида </w:t>
            </w:r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"</w:t>
            </w:r>
            <w:proofErr w:type="spellStart"/>
            <w:proofErr w:type="gram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icea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Karst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."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или пихта белая европейская </w:t>
            </w:r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alba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Mill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4407 10 330 0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сосна обыкновенная вида </w:t>
            </w:r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"</w:t>
            </w:r>
            <w:proofErr w:type="spellStart"/>
            <w:proofErr w:type="gram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inus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sylvestris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L."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4407 10 380 0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4407 10 910 0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ель обыкновенная вида </w:t>
            </w:r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"</w:t>
            </w:r>
            <w:proofErr w:type="spellStart"/>
            <w:proofErr w:type="gram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icea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Karst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."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или пихта белая европейская </w:t>
            </w:r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(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alba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Mill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4407 10 930 0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сосна обыкновенная вида </w:t>
            </w:r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"</w:t>
            </w:r>
            <w:proofErr w:type="spellStart"/>
            <w:proofErr w:type="gram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Р</w:t>
            </w:r>
            <w:proofErr w:type="gram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inus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>sylvestris</w:t>
            </w:r>
            <w:proofErr w:type="spellEnd"/>
            <w:r w:rsidRPr="004E69C2">
              <w:rPr>
                <w:rFonts w:eastAsia="Times New Roman"/>
                <w:i/>
                <w:color w:val="000000"/>
                <w:szCs w:val="28"/>
                <w:lang w:eastAsia="ru-RU"/>
              </w:rPr>
              <w:t xml:space="preserve"> L."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4407 10 980 0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4407 91 150 0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4407 93 100 0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4407 94 100 0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4407 95 100 0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4407 99 200 0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4407 99 250 0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обработанные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строганием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4407 99 910 0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из тополя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4407 99 960 0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из древесины тропических пород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4407 99 980 1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лесоматериалы, распиленные вдоль, из березы или осины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4407 99 980 2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из ореха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4407 99 980 8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4408 10 150 1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имеющая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, по крайней мере, один внешний слой из древесины лиственных пород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11,7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4408 10 930 1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внешний слой из древесины лиственных пород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11,7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4408 10 930 9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11,7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4408 31 110 1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клееная фанера (отличная от товаров товарной позиции 4412), имеющая, по крайней мере, один внешний слой из древесины лиственных пород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4408 31 210 1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внешний слой из древесины, указанной в субпозиции 4408 31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4408 31 250 1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внешний слой из древесины, указанной в субпозиции 4408 31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4408 31 300 1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внешний слой из древесины, указанной в субпозиции 4408 31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4408 39 150 1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клееная фанера (отличная от товаров товарной позиции 4412), имеющая, по крайней мере, один внешний слой из древесины, указанной в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4408 39 210 1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клееная фанера (отличная от товаров товарной позиции 4412), имеющая, по крайней мере, один внешний слой из древесины, указанной в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4408 39 350 1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клееная фанера (отличная от товаров товарной позиции 4412), имеющая, по крайней мере, один внешний слой из древесины, указанной в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4408 39 350 2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621441" w:rsidTr="00632D79">
        <w:trPr>
          <w:cantSplit/>
          <w:trHeight w:val="426"/>
          <w:jc w:val="center"/>
        </w:trPr>
        <w:tc>
          <w:tcPr>
            <w:tcW w:w="298" w:type="dxa"/>
          </w:tcPr>
          <w:p w:rsidR="005F24ED" w:rsidRPr="00621441" w:rsidRDefault="005F24ED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621441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4408 39 550 1</w:t>
            </w:r>
          </w:p>
        </w:tc>
        <w:tc>
          <w:tcPr>
            <w:tcW w:w="4572" w:type="dxa"/>
          </w:tcPr>
          <w:p w:rsidR="005F24ED" w:rsidRPr="00621441" w:rsidRDefault="005F24ED" w:rsidP="00632D79">
            <w:pPr>
              <w:spacing w:before="120"/>
              <w:ind w:left="1304" w:hanging="1304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693" w:type="dxa"/>
          </w:tcPr>
          <w:p w:rsidR="005F24ED" w:rsidRPr="00621441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4408 39 550 2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621441" w:rsidTr="00632D79">
        <w:trPr>
          <w:cantSplit/>
          <w:trHeight w:val="426"/>
          <w:jc w:val="center"/>
        </w:trPr>
        <w:tc>
          <w:tcPr>
            <w:tcW w:w="298" w:type="dxa"/>
          </w:tcPr>
          <w:p w:rsidR="005F24ED" w:rsidRPr="00621441" w:rsidRDefault="005F24ED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621441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4408 39 850 1</w:t>
            </w:r>
          </w:p>
        </w:tc>
        <w:tc>
          <w:tcPr>
            <w:tcW w:w="4572" w:type="dxa"/>
          </w:tcPr>
          <w:p w:rsidR="005F24ED" w:rsidRPr="00621441" w:rsidRDefault="005F24ED" w:rsidP="00632D79">
            <w:pPr>
              <w:spacing w:before="120"/>
              <w:ind w:left="1758" w:hanging="175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693" w:type="dxa"/>
          </w:tcPr>
          <w:p w:rsidR="005F24ED" w:rsidRPr="00621441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4408 39 850 2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621441" w:rsidTr="00632D79">
        <w:trPr>
          <w:cantSplit/>
          <w:trHeight w:val="426"/>
          <w:jc w:val="center"/>
        </w:trPr>
        <w:tc>
          <w:tcPr>
            <w:tcW w:w="298" w:type="dxa"/>
          </w:tcPr>
          <w:p w:rsidR="005F24ED" w:rsidRPr="00621441" w:rsidRDefault="005F24ED" w:rsidP="00632D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621441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4408 39 950 1</w:t>
            </w:r>
          </w:p>
        </w:tc>
        <w:tc>
          <w:tcPr>
            <w:tcW w:w="4572" w:type="dxa"/>
          </w:tcPr>
          <w:p w:rsidR="005F24ED" w:rsidRPr="00621441" w:rsidRDefault="005F24ED" w:rsidP="00632D79">
            <w:pPr>
              <w:spacing w:before="120"/>
              <w:ind w:left="1758" w:hanging="175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693" w:type="dxa"/>
          </w:tcPr>
          <w:p w:rsidR="005F24ED" w:rsidRPr="00621441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21441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4408 39 950 2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4412 10 000 4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4412 94 100 1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  <w:proofErr w:type="gramEnd"/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531CED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4412 99 300 1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  <w:proofErr w:type="gramEnd"/>
          </w:p>
        </w:tc>
        <w:tc>
          <w:tcPr>
            <w:tcW w:w="2693" w:type="dxa"/>
          </w:tcPr>
          <w:p w:rsidR="005F24ED" w:rsidRPr="004E69C2" w:rsidRDefault="005F24ED" w:rsidP="00531CED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4810 13 800 9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AC7B08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Pr="00AC7B08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4810 19 900 0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Pr="00AC7B08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4810 22 900 0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прочая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Pr="00AC7B08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6211 32 900 0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прочая</w:t>
            </w:r>
          </w:p>
        </w:tc>
        <w:tc>
          <w:tcPr>
            <w:tcW w:w="2693" w:type="dxa"/>
          </w:tcPr>
          <w:p w:rsidR="005F24ED" w:rsidRPr="004E69C2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14,4, но не менее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1,4 евро за 1 кг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7019 90 100 0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нетекстильные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волокна навалом или в пучках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7224 90 030 0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из стали быстрорежущей</w:t>
            </w:r>
          </w:p>
        </w:tc>
        <w:tc>
          <w:tcPr>
            <w:tcW w:w="2693" w:type="dxa"/>
          </w:tcPr>
          <w:p w:rsidR="005F24ED" w:rsidRPr="004E69C2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7314 42 100 0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сетки с шестигранными ячейками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7314 42 900 0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7326 20 500 0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корзины проволочные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7326 20 800 1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для гражданских воздушных судов</w:t>
            </w:r>
            <w:r w:rsidRPr="004E69C2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8418 91 000 0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мебель для встраивания холодильно-морозильного оборудования</w:t>
            </w:r>
          </w:p>
        </w:tc>
        <w:tc>
          <w:tcPr>
            <w:tcW w:w="2693" w:type="dxa"/>
          </w:tcPr>
          <w:p w:rsidR="005F24ED" w:rsidRPr="004E69C2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8501 33 000 2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двигатели постоянного тока мощностью более 75 кВт, но не более 100 кВт</w:t>
            </w:r>
          </w:p>
        </w:tc>
        <w:tc>
          <w:tcPr>
            <w:tcW w:w="2693" w:type="dxa"/>
          </w:tcPr>
          <w:p w:rsidR="005F24ED" w:rsidRPr="004E69C2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8701 90 110 0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не более 18 кВт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8701 90 200 0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более 18 кВт, но не более 37 кВт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8701 90 250 0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более 37 кВт, но не более 59 кВт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8701 90 310 0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более 59 кВт, но не более 75 кВт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8701 90 500 0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8701 90 900 0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8703 23 191 0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с рабочим объемом цилиндров двигателя более 1500 см³, но не более 1800 см³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8703 23 192 1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с рабочим объемом цилиндров двигателя более 1800 см³, но не более 2300 см³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8703 23 192 2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8703 23 901 3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автомобили, с момента выпуска которых прошло более 7 лет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8703 23 901 4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автомобили, 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8703 23 901 8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8703 23 902 2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автомобили, с момента выпуска которых прошло более 7 лет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8703 23 902 3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8703 23 902 4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8703 23 902 7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автомобили, с момента выпуска которых прошло более 7 лет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8703 23 902 8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8703 23 902 9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8703 90 109 1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автомобили, содержащие в качестве ходовых исключительно электродвигатели (один или несколько)</w:t>
            </w:r>
          </w:p>
        </w:tc>
        <w:tc>
          <w:tcPr>
            <w:tcW w:w="2693" w:type="dxa"/>
          </w:tcPr>
          <w:p w:rsidR="005F24ED" w:rsidRPr="004E69C2" w:rsidRDefault="00980C5E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="005F24ED"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  <w:r w:rsidR="00CB44A4" w:rsidRPr="00CB44A4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8703 90 109 9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8703 90 909 0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8705 90 100 5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632D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8707 90 100 0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– – для промышленной сборки: тракторов, управляемых рядом идущим водителем и указанных в субпозиции 8701 10;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полудизелем</w:t>
            </w:r>
            <w:proofErr w:type="spell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 xml:space="preserve"> моторных транспортных сре</w:t>
            </w:r>
            <w:proofErr w:type="gramStart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дств сп</w:t>
            </w:r>
            <w:proofErr w:type="gramEnd"/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ециального назначения товарной позиции 8705</w:t>
            </w:r>
          </w:p>
        </w:tc>
        <w:tc>
          <w:tcPr>
            <w:tcW w:w="2693" w:type="dxa"/>
          </w:tcPr>
          <w:p w:rsidR="005F24ED" w:rsidRPr="004E69C2" w:rsidRDefault="005F24ED" w:rsidP="00632D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9403 81 000 0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из бамбука или ротанга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9619 00 290 0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прочие (например, изделия, используемые при недержании)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9619 00 510 1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детские пеленки и подгузники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1,75 евро за 1 кг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9619 00 510 9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0,61 евро за 1 кг</w:t>
            </w:r>
          </w:p>
        </w:tc>
      </w:tr>
      <w:tr w:rsidR="005F24ED" w:rsidRPr="004E69C2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9619 00 900 1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детские пеленки и подгузники</w:t>
            </w:r>
          </w:p>
        </w:tc>
        <w:tc>
          <w:tcPr>
            <w:tcW w:w="2693" w:type="dxa"/>
          </w:tcPr>
          <w:p w:rsidR="005F24ED" w:rsidRPr="004E69C2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F24ED" w:rsidRPr="00246179" w:rsidTr="00531CED">
        <w:trPr>
          <w:cantSplit/>
          <w:trHeight w:val="426"/>
          <w:jc w:val="center"/>
        </w:trPr>
        <w:tc>
          <w:tcPr>
            <w:tcW w:w="298" w:type="dxa"/>
          </w:tcPr>
          <w:p w:rsidR="005F24ED" w:rsidRPr="004E69C2" w:rsidRDefault="005F24ED" w:rsidP="0024617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24ED" w:rsidRPr="004E69C2" w:rsidRDefault="005F24ED" w:rsidP="00246179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9619 00 900 9</w:t>
            </w:r>
          </w:p>
        </w:tc>
        <w:tc>
          <w:tcPr>
            <w:tcW w:w="4572" w:type="dxa"/>
          </w:tcPr>
          <w:p w:rsidR="005F24ED" w:rsidRPr="004E69C2" w:rsidRDefault="005F24ED" w:rsidP="00BF692A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5F24ED" w:rsidRPr="00246179" w:rsidRDefault="005F24ED" w:rsidP="00246179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</w:tbl>
    <w:p w:rsidR="004D79F2" w:rsidRPr="00246179" w:rsidRDefault="004D79F2" w:rsidP="00246179"/>
    <w:sectPr w:rsidR="004D79F2" w:rsidRPr="00246179" w:rsidSect="00896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79" w:rsidRDefault="00632D79" w:rsidP="008969C9">
      <w:r>
        <w:separator/>
      </w:r>
    </w:p>
  </w:endnote>
  <w:endnote w:type="continuationSeparator" w:id="0">
    <w:p w:rsidR="00632D79" w:rsidRDefault="00632D79" w:rsidP="0089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79" w:rsidRDefault="00632D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79" w:rsidRDefault="00632D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79" w:rsidRDefault="00632D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79" w:rsidRDefault="00632D79" w:rsidP="008969C9">
      <w:r>
        <w:separator/>
      </w:r>
    </w:p>
  </w:footnote>
  <w:footnote w:type="continuationSeparator" w:id="0">
    <w:p w:rsidR="00632D79" w:rsidRDefault="00632D79" w:rsidP="0089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79" w:rsidRDefault="00632D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04038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632D79" w:rsidRPr="008969C9" w:rsidRDefault="00632D79">
        <w:pPr>
          <w:pStyle w:val="a3"/>
          <w:jc w:val="center"/>
          <w:rPr>
            <w:sz w:val="30"/>
            <w:szCs w:val="30"/>
          </w:rPr>
        </w:pPr>
        <w:r w:rsidRPr="008969C9">
          <w:rPr>
            <w:sz w:val="30"/>
            <w:szCs w:val="30"/>
          </w:rPr>
          <w:fldChar w:fldCharType="begin"/>
        </w:r>
        <w:r w:rsidRPr="008969C9">
          <w:rPr>
            <w:sz w:val="30"/>
            <w:szCs w:val="30"/>
          </w:rPr>
          <w:instrText>PAGE   \* MERGEFORMAT</w:instrText>
        </w:r>
        <w:r w:rsidRPr="008969C9">
          <w:rPr>
            <w:sz w:val="30"/>
            <w:szCs w:val="30"/>
          </w:rPr>
          <w:fldChar w:fldCharType="separate"/>
        </w:r>
        <w:r w:rsidR="00C33580">
          <w:rPr>
            <w:noProof/>
            <w:sz w:val="30"/>
            <w:szCs w:val="30"/>
          </w:rPr>
          <w:t>2</w:t>
        </w:r>
        <w:r w:rsidRPr="008969C9">
          <w:rPr>
            <w:sz w:val="30"/>
            <w:szCs w:val="30"/>
          </w:rPr>
          <w:fldChar w:fldCharType="end"/>
        </w:r>
      </w:p>
    </w:sdtContent>
  </w:sdt>
  <w:p w:rsidR="00632D79" w:rsidRPr="008969C9" w:rsidRDefault="00632D79">
    <w:pPr>
      <w:pStyle w:val="a3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79" w:rsidRDefault="00632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79"/>
    <w:rsid w:val="00246179"/>
    <w:rsid w:val="002A05FF"/>
    <w:rsid w:val="003F0401"/>
    <w:rsid w:val="00495DC5"/>
    <w:rsid w:val="004D79F2"/>
    <w:rsid w:val="004E69C2"/>
    <w:rsid w:val="004F3DDD"/>
    <w:rsid w:val="00510177"/>
    <w:rsid w:val="00531CED"/>
    <w:rsid w:val="005467C5"/>
    <w:rsid w:val="00560AD9"/>
    <w:rsid w:val="005D0ED7"/>
    <w:rsid w:val="005F24ED"/>
    <w:rsid w:val="00632D79"/>
    <w:rsid w:val="006611DA"/>
    <w:rsid w:val="006C473F"/>
    <w:rsid w:val="0076672A"/>
    <w:rsid w:val="0079741D"/>
    <w:rsid w:val="007B45F4"/>
    <w:rsid w:val="0083660B"/>
    <w:rsid w:val="008969C9"/>
    <w:rsid w:val="008C4032"/>
    <w:rsid w:val="008D5438"/>
    <w:rsid w:val="00980C5E"/>
    <w:rsid w:val="00AC7B08"/>
    <w:rsid w:val="00AE01D8"/>
    <w:rsid w:val="00B52B07"/>
    <w:rsid w:val="00BF692A"/>
    <w:rsid w:val="00C33580"/>
    <w:rsid w:val="00C4397E"/>
    <w:rsid w:val="00CB44A4"/>
    <w:rsid w:val="00E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9C9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969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69C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9C9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969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69C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Антонцев</dc:creator>
  <cp:lastModifiedBy>Зимина</cp:lastModifiedBy>
  <cp:revision>16</cp:revision>
  <cp:lastPrinted>2016-07-29T11:59:00Z</cp:lastPrinted>
  <dcterms:created xsi:type="dcterms:W3CDTF">2016-07-13T05:41:00Z</dcterms:created>
  <dcterms:modified xsi:type="dcterms:W3CDTF">2016-08-05T09:10:00Z</dcterms:modified>
</cp:coreProperties>
</file>