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62" w:rsidRPr="00175D7F" w:rsidRDefault="00123A62" w:rsidP="006C1979">
      <w:pPr>
        <w:pStyle w:val="5"/>
        <w:tabs>
          <w:tab w:val="left" w:pos="709"/>
        </w:tabs>
        <w:spacing w:before="0" w:after="0"/>
        <w:rPr>
          <w:rFonts w:eastAsia="Calibri"/>
          <w:b/>
          <w:sz w:val="28"/>
          <w:szCs w:val="28"/>
        </w:rPr>
      </w:pPr>
      <w:r w:rsidRPr="00175D7F">
        <w:rPr>
          <w:b/>
          <w:spacing w:val="40"/>
          <w:sz w:val="28"/>
          <w:szCs w:val="28"/>
        </w:rPr>
        <w:t>ИНФОРМАЦИОННО</w:t>
      </w:r>
      <w:r w:rsidR="00E53FC0">
        <w:rPr>
          <w:b/>
          <w:spacing w:val="40"/>
          <w:sz w:val="28"/>
          <w:szCs w:val="28"/>
          <w:lang w:val="ru-RU"/>
        </w:rPr>
        <w:t>-</w:t>
      </w:r>
      <w:r w:rsidRPr="00175D7F">
        <w:rPr>
          <w:b/>
          <w:spacing w:val="40"/>
          <w:sz w:val="28"/>
          <w:szCs w:val="28"/>
        </w:rPr>
        <w:t>АНАЛИТИЧЕСКАЯ СПРАВКА</w:t>
      </w:r>
      <w:r w:rsidRPr="00175D7F">
        <w:rPr>
          <w:b/>
          <w:spacing w:val="40"/>
          <w:sz w:val="28"/>
          <w:szCs w:val="28"/>
        </w:rPr>
        <w:br/>
      </w:r>
      <w:r w:rsidRPr="00175D7F">
        <w:rPr>
          <w:b/>
          <w:sz w:val="28"/>
          <w:szCs w:val="28"/>
        </w:rPr>
        <w:t xml:space="preserve">о последствиях влияния проекта </w:t>
      </w:r>
      <w:r w:rsidR="00116E7E" w:rsidRPr="00175D7F">
        <w:rPr>
          <w:b/>
          <w:sz w:val="28"/>
          <w:szCs w:val="28"/>
          <w:lang w:val="ru-RU"/>
        </w:rPr>
        <w:t>международного договора в рамках Евразийского экономического союза</w:t>
      </w:r>
      <w:r w:rsidRPr="00175D7F">
        <w:rPr>
          <w:b/>
          <w:sz w:val="28"/>
          <w:szCs w:val="28"/>
          <w:lang w:val="ru-RU"/>
        </w:rPr>
        <w:t xml:space="preserve"> </w:t>
      </w:r>
      <w:r w:rsidR="00872D4F" w:rsidRPr="00175D7F">
        <w:rPr>
          <w:b/>
          <w:sz w:val="28"/>
          <w:szCs w:val="28"/>
        </w:rPr>
        <w:t xml:space="preserve">на условия ведения </w:t>
      </w:r>
      <w:r w:rsidRPr="00175D7F">
        <w:rPr>
          <w:b/>
          <w:sz w:val="28"/>
          <w:szCs w:val="28"/>
        </w:rPr>
        <w:t>предпринимательской деятельности</w:t>
      </w:r>
    </w:p>
    <w:p w:rsidR="00123A62" w:rsidRPr="0032397A" w:rsidRDefault="00123A62" w:rsidP="006C197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97A" w:rsidRPr="0032397A" w:rsidRDefault="0032397A" w:rsidP="006C197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091" w:rsidRPr="00175D7F" w:rsidRDefault="00123A62" w:rsidP="006C1979">
      <w:pPr>
        <w:pStyle w:val="a4"/>
        <w:tabs>
          <w:tab w:val="left" w:pos="709"/>
        </w:tabs>
        <w:spacing w:line="240" w:lineRule="auto"/>
        <w:ind w:firstLine="0"/>
        <w:rPr>
          <w:sz w:val="28"/>
          <w:szCs w:val="28"/>
          <w:u w:val="single"/>
          <w:lang w:val="ru-RU"/>
        </w:rPr>
      </w:pPr>
      <w:r w:rsidRPr="00175D7F">
        <w:rPr>
          <w:sz w:val="28"/>
          <w:szCs w:val="28"/>
          <w:lang w:val="ru-RU"/>
        </w:rPr>
        <w:t xml:space="preserve">Наименование проекта </w:t>
      </w:r>
      <w:r w:rsidR="00116E7E" w:rsidRPr="00175D7F">
        <w:rPr>
          <w:sz w:val="28"/>
          <w:szCs w:val="28"/>
          <w:lang w:val="ru-RU"/>
        </w:rPr>
        <w:t>международного договора</w:t>
      </w:r>
      <w:r w:rsidRPr="00175D7F">
        <w:rPr>
          <w:sz w:val="28"/>
          <w:szCs w:val="28"/>
          <w:lang w:val="ru-RU"/>
        </w:rPr>
        <w:t xml:space="preserve">: </w:t>
      </w:r>
      <w:r w:rsidR="00116E7E" w:rsidRPr="00175D7F">
        <w:rPr>
          <w:snapToGrid w:val="0"/>
          <w:sz w:val="28"/>
          <w:szCs w:val="28"/>
          <w:u w:val="single"/>
          <w:lang w:val="ru-RU"/>
        </w:rPr>
        <w:t>Соглашение</w:t>
      </w:r>
      <w:r w:rsidR="006C1979" w:rsidRPr="00175D7F">
        <w:rPr>
          <w:snapToGrid w:val="0"/>
          <w:sz w:val="28"/>
          <w:szCs w:val="28"/>
          <w:u w:val="single"/>
          <w:lang w:val="ru-RU"/>
        </w:rPr>
        <w:br/>
      </w:r>
      <w:r w:rsidR="00116E7E" w:rsidRPr="00175D7F">
        <w:rPr>
          <w:snapToGrid w:val="0"/>
          <w:sz w:val="28"/>
          <w:szCs w:val="28"/>
          <w:u w:val="single"/>
          <w:lang w:val="ru-RU"/>
        </w:rPr>
        <w:t>о согласованных подходах к борьбе с нарушениями прав на объекты интеллектуальной собственности в информационно-телекоммуникационной сети «Интернет»</w:t>
      </w:r>
    </w:p>
    <w:p w:rsidR="00123A62" w:rsidRPr="0032397A" w:rsidRDefault="00123A62" w:rsidP="006C1979">
      <w:pPr>
        <w:pStyle w:val="a4"/>
        <w:tabs>
          <w:tab w:val="left" w:pos="709"/>
        </w:tabs>
        <w:spacing w:line="240" w:lineRule="auto"/>
        <w:ind w:firstLine="0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1. Проблема, на решение которой направлен проект </w:t>
            </w:r>
            <w:r w:rsidR="00116E7E" w:rsidRPr="00175D7F">
              <w:rPr>
                <w:rFonts w:eastAsia="Calibri"/>
                <w:sz w:val="28"/>
                <w:szCs w:val="28"/>
                <w:u w:val="single"/>
              </w:rPr>
              <w:t>международного договора</w:t>
            </w:r>
            <w:r w:rsidR="00A812D4" w:rsidRPr="00175D7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современных условиях распространение аудио и аудиовизуальных произведений (музыка, фильмы, клипы и др.), произведений литературы (учебной, художественной и т.д.)</w:t>
            </w:r>
            <w:r w:rsidR="0032397A">
              <w:rPr>
                <w:sz w:val="28"/>
                <w:szCs w:val="28"/>
              </w:rPr>
              <w:t>, которые являются объектами авторского права и смежных прав,</w:t>
            </w:r>
            <w:r w:rsidRPr="00175D7F">
              <w:rPr>
                <w:sz w:val="28"/>
                <w:szCs w:val="28"/>
              </w:rPr>
              <w:t xml:space="preserve"> практически полностью осуществляется</w:t>
            </w:r>
            <w:r w:rsidR="00A52696">
              <w:rPr>
                <w:sz w:val="28"/>
                <w:szCs w:val="28"/>
              </w:rPr>
              <w:br/>
            </w:r>
            <w:r w:rsidRPr="00175D7F">
              <w:rPr>
                <w:sz w:val="28"/>
                <w:szCs w:val="28"/>
              </w:rPr>
              <w:t>с использованием информационно-телекоммуникационной сети «Интернет» (далее – сеть Интернет)</w:t>
            </w:r>
            <w:r w:rsidR="006C1979" w:rsidRPr="00175D7F">
              <w:rPr>
                <w:sz w:val="28"/>
                <w:szCs w:val="28"/>
              </w:rPr>
              <w:t>.</w:t>
            </w:r>
            <w:r w:rsidR="0032397A">
              <w:rPr>
                <w:sz w:val="28"/>
                <w:szCs w:val="28"/>
              </w:rPr>
              <w:t xml:space="preserve"> Нематериальная сущность объектов авторского права и смежных прав позволяет практически беспрепятственно копировать и распространять их в сети Интернет.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этих условиях значительно возрастают риски использования сети Интернет для распространения информации, нарушающей права на объекты интеллектуальной собственности.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Эта проблема подтверждается международным экспертным сообществом. Работа по защите прав на объекты интеллектуальной собственности в сети Интернет ведется на площадках Всемирной торговой организации и Всемирной организации интеллектуальной собственности.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Стандартные механизмы административных и уголовных мер, позволяющие привлекать к ответственности </w:t>
            </w:r>
            <w:r w:rsidR="006C1979" w:rsidRPr="00175D7F">
              <w:rPr>
                <w:sz w:val="28"/>
                <w:szCs w:val="28"/>
              </w:rPr>
              <w:t xml:space="preserve">лиц, </w:t>
            </w:r>
            <w:r w:rsidRPr="00175D7F">
              <w:rPr>
                <w:sz w:val="28"/>
                <w:szCs w:val="28"/>
              </w:rPr>
              <w:t>нарушающих права</w:t>
            </w:r>
            <w:r w:rsidR="006C1979" w:rsidRPr="00175D7F">
              <w:rPr>
                <w:sz w:val="28"/>
                <w:szCs w:val="28"/>
              </w:rPr>
              <w:br/>
            </w:r>
            <w:r w:rsidRPr="00175D7F">
              <w:rPr>
                <w:sz w:val="28"/>
                <w:szCs w:val="28"/>
              </w:rPr>
              <w:t>на объекты интеллектуальной собственности в сети Интернет, на практике оказываются неэффективными ввиду их длительности, а также трансграничных возможностей сети Интернет.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настоящее время специализированное нормативное правовое регулирование в сфере защиты прав на указанные объекты в сети Интернет в государствах – членах Евразийского экономического союза (далее соответственно – государства-члены, Союз) сформировано в Республике Беларусь, Республике Казахстан и Российской Федерации.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этой связи в целях обеспечения защиты интересов обладателей авторского права и смежных прав </w:t>
            </w:r>
            <w:r w:rsidR="00E16E82" w:rsidRPr="00175D7F">
              <w:rPr>
                <w:sz w:val="28"/>
                <w:szCs w:val="28"/>
              </w:rPr>
              <w:t xml:space="preserve">(правообладателей) </w:t>
            </w:r>
            <w:r w:rsidRPr="00175D7F">
              <w:rPr>
                <w:sz w:val="28"/>
                <w:szCs w:val="28"/>
              </w:rPr>
              <w:t>необходимо принятие согласованных подходов в рамках Союза к выявлению и пресечению нарушений прав интеллектуальной собственности в сети Интернет на основе заключения соответствующего международного договора.</w:t>
            </w:r>
          </w:p>
          <w:p w:rsidR="00116E7E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32397A" w:rsidRPr="0032397A" w:rsidRDefault="0032397A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C7147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lastRenderedPageBreak/>
              <w:t>2. </w:t>
            </w:r>
            <w:r w:rsidR="00A24E27" w:rsidRPr="00175D7F">
              <w:rPr>
                <w:rFonts w:eastAsia="Calibri"/>
                <w:sz w:val="28"/>
                <w:szCs w:val="28"/>
                <w:u w:val="single"/>
              </w:rPr>
              <w:t>Цель регулирования</w:t>
            </w:r>
            <w:r w:rsidR="00C71474" w:rsidRPr="00175D7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:rsidR="006C7FEA" w:rsidRPr="00175D7F" w:rsidRDefault="00C71474" w:rsidP="00A52696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 xml:space="preserve">Целью </w:t>
            </w:r>
            <w:r w:rsidR="00F535E3" w:rsidRPr="00175D7F">
              <w:rPr>
                <w:rFonts w:eastAsia="Calibri"/>
                <w:sz w:val="28"/>
                <w:szCs w:val="28"/>
              </w:rPr>
              <w:t xml:space="preserve">подготовки </w:t>
            </w:r>
            <w:r w:rsidRPr="00175D7F">
              <w:rPr>
                <w:rFonts w:eastAsia="Calibri"/>
                <w:sz w:val="28"/>
                <w:szCs w:val="28"/>
              </w:rPr>
              <w:t xml:space="preserve">данного проекта </w:t>
            </w:r>
            <w:r w:rsidR="006A6F70" w:rsidRPr="00175D7F">
              <w:rPr>
                <w:rFonts w:eastAsia="Calibri"/>
                <w:sz w:val="28"/>
                <w:szCs w:val="28"/>
              </w:rPr>
              <w:t>международного договора является</w:t>
            </w:r>
            <w:r w:rsidR="00A52696">
              <w:rPr>
                <w:rFonts w:eastAsia="Calibri"/>
                <w:sz w:val="28"/>
                <w:szCs w:val="28"/>
              </w:rPr>
              <w:t xml:space="preserve"> повышение эффективности инструментов защиты прав правообладателей путем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установлени</w:t>
            </w:r>
            <w:r w:rsidR="00A52696">
              <w:rPr>
                <w:rFonts w:eastAsia="Calibri"/>
                <w:sz w:val="28"/>
                <w:szCs w:val="28"/>
              </w:rPr>
              <w:t>я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согласованных подходов к борьбе</w:t>
            </w:r>
            <w:r w:rsidR="00A52696">
              <w:rPr>
                <w:rFonts w:eastAsia="Calibri"/>
                <w:sz w:val="28"/>
                <w:szCs w:val="28"/>
              </w:rPr>
              <w:br/>
            </w:r>
            <w:r w:rsidR="006A6F70" w:rsidRPr="00175D7F">
              <w:rPr>
                <w:rFonts w:eastAsia="Calibri"/>
                <w:sz w:val="28"/>
                <w:szCs w:val="28"/>
              </w:rPr>
              <w:t>с нарушениями прав на объекты интеллектуальной собственности в сети Интернет</w:t>
            </w:r>
            <w:r w:rsidRPr="00175D7F">
              <w:rPr>
                <w:sz w:val="28"/>
                <w:szCs w:val="28"/>
              </w:rPr>
              <w:t>.</w:t>
            </w:r>
          </w:p>
        </w:tc>
      </w:tr>
      <w:tr w:rsidR="00123A62" w:rsidRPr="00175D7F" w:rsidTr="00C83BB5">
        <w:tc>
          <w:tcPr>
            <w:tcW w:w="9570" w:type="dxa"/>
          </w:tcPr>
          <w:p w:rsidR="002C5A3C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3. 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Группа лиц, на защиту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</w:rPr>
              <w:t>интересов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 которых направлен проект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международного договора</w:t>
            </w:r>
            <w:r w:rsidR="00296B7D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:</w:t>
            </w:r>
            <w:r w:rsidR="00296B7D" w:rsidRPr="00175D7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обладатели авторского права и смежных прав (правообладатели), физические лица</w:t>
            </w:r>
            <w:r w:rsidR="000B390A"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296B7D" w:rsidRPr="00175D7F" w:rsidRDefault="00296B7D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>4.</w:t>
            </w:r>
            <w:r w:rsidRPr="00175D7F"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>Адресаты регулирования</w:t>
            </w:r>
            <w:r w:rsidR="00226264" w:rsidRPr="00175D7F"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  <w:t>,</w:t>
            </w: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 xml:space="preserve"> в том числе субъекты предпринимательской деятельности, и воздействие, оказываемое на них регулированием</w:t>
            </w:r>
            <w:r w:rsidR="006C1979" w:rsidRPr="00175D7F"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  <w:t>:</w:t>
            </w:r>
          </w:p>
          <w:p w:rsidR="00AE3C3B" w:rsidRPr="00175D7F" w:rsidRDefault="00AE3C3B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color w:val="000000"/>
                <w:sz w:val="28"/>
                <w:szCs w:val="28"/>
                <w:lang w:val="ru-RU"/>
              </w:rPr>
              <w:t xml:space="preserve">Адресатами регулирования являются </w:t>
            </w:r>
            <w:r w:rsidR="006A6F70" w:rsidRPr="00175D7F">
              <w:rPr>
                <w:color w:val="000000"/>
                <w:sz w:val="28"/>
                <w:szCs w:val="28"/>
                <w:lang w:val="ru-RU"/>
              </w:rPr>
              <w:t>обладатели авторского права</w:t>
            </w:r>
            <w:r w:rsidR="006C1979" w:rsidRPr="00175D7F">
              <w:rPr>
                <w:color w:val="000000"/>
                <w:sz w:val="28"/>
                <w:szCs w:val="28"/>
                <w:lang w:val="ru-RU"/>
              </w:rPr>
              <w:br/>
            </w:r>
            <w:r w:rsidR="006A6F70" w:rsidRPr="00175D7F">
              <w:rPr>
                <w:color w:val="000000"/>
                <w:sz w:val="28"/>
                <w:szCs w:val="28"/>
                <w:lang w:val="ru-RU"/>
              </w:rPr>
              <w:t>и смежных прав (правообладатели), владельцы информационных ресурсов, информационные посредники, операторы поисковых систем, уполномоченные органы государств-членов</w:t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1F0230" w:rsidRPr="00175D7F" w:rsidRDefault="006C224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Воздействие, оказываемое на адресатов регулирования, заключается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="00660054" w:rsidRPr="00175D7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создании условий, при которых снижается количество нарушений прав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на объекты интеллектуальной собственности в сети Интернет</w:t>
            </w:r>
            <w:r w:rsidR="006B7603"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6C7FEA" w:rsidRPr="00175D7F" w:rsidRDefault="006C7FEA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bCs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>5. Содержание устанавливаемых для адресатов регулирования ограничений (обязательных правил поведения)</w:t>
            </w:r>
            <w:r w:rsidR="00EB6196" w:rsidRPr="00175D7F">
              <w:rPr>
                <w:rFonts w:eastAsia="Calibri"/>
                <w:bCs/>
                <w:sz w:val="28"/>
                <w:szCs w:val="28"/>
                <w:u w:val="single"/>
              </w:rPr>
              <w:t>:</w:t>
            </w:r>
          </w:p>
          <w:p w:rsidR="008F2BDF" w:rsidRPr="00175D7F" w:rsidRDefault="00B1425E" w:rsidP="006C1979">
            <w:pPr>
              <w:tabs>
                <w:tab w:val="left" w:pos="709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соответствии с проектом </w:t>
            </w:r>
            <w:r w:rsidR="006A6F70" w:rsidRPr="00175D7F">
              <w:rPr>
                <w:sz w:val="28"/>
                <w:szCs w:val="28"/>
              </w:rPr>
              <w:t>международного договора</w:t>
            </w:r>
            <w:r w:rsidR="008F2BDF" w:rsidRPr="00175D7F">
              <w:rPr>
                <w:sz w:val="28"/>
                <w:szCs w:val="28"/>
              </w:rPr>
              <w:t xml:space="preserve"> предлагается </w:t>
            </w:r>
            <w:r w:rsidR="006A6F70" w:rsidRPr="00175D7F">
              <w:rPr>
                <w:sz w:val="28"/>
                <w:szCs w:val="28"/>
              </w:rPr>
              <w:t>определить следующие меры</w:t>
            </w:r>
            <w:r w:rsidR="008F2BDF" w:rsidRPr="00175D7F">
              <w:rPr>
                <w:sz w:val="28"/>
                <w:szCs w:val="28"/>
              </w:rPr>
              <w:t>:</w:t>
            </w:r>
          </w:p>
          <w:p w:rsidR="006A6F70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1) ограничение доступа (приостановление) на основании акта, принятого судом государства-члена, на территории которого нарушены права правообладателя, к информационным ресурсам, на которых неправомерно используются объекты интеллектуальной собственности или информация, необходимая для использования таких объектов в сети Интернет;</w:t>
            </w:r>
          </w:p>
          <w:p w:rsidR="00686776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2) установление обязанности владельцев информационных ресурсов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и информационных посредников или иных лиц на основании акта, принятого судом государства-члена, на территории которого нарушены права правообладателя, принимать меры по ограничению доступа (приостановлению) к информационным ресурсам, на которых неправомерно используются объекты интеллектуальной собственности или информация, необходимая для использования таких объектов в сети Интернет.</w:t>
            </w:r>
          </w:p>
          <w:p w:rsidR="006A6F70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lang w:val="ru-RU"/>
              </w:rPr>
            </w:pPr>
            <w:r w:rsidRPr="00175D7F">
              <w:rPr>
                <w:sz w:val="28"/>
                <w:szCs w:val="28"/>
                <w:lang w:val="ru-RU"/>
              </w:rPr>
              <w:t>Кроме того, в целях пресечения нарушений прав на объекты интеллектуальной собственности в сети Интернет государства-члены будут обеспечивать учет информационных ресурсов, доступ к которым ограничен, посредством формирования электронного реестра.</w:t>
            </w:r>
          </w:p>
          <w:p w:rsidR="006A6F70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lastRenderedPageBreak/>
              <w:t xml:space="preserve">6. Механизм разрешения проблемы и достижения цели регулирования, предусмотренный проектом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 (описание взаимосвязи между предлагаемым регул</w:t>
            </w:r>
            <w:r w:rsidR="00A812D4" w:rsidRPr="00175D7F">
              <w:rPr>
                <w:rFonts w:eastAsia="Calibri"/>
                <w:sz w:val="28"/>
                <w:szCs w:val="28"/>
                <w:u w:val="single"/>
              </w:rPr>
              <w:t>ированием и решаемой проблемой).</w:t>
            </w:r>
          </w:p>
          <w:p w:rsidR="006C7FEA" w:rsidRPr="00175D7F" w:rsidRDefault="00A46915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 xml:space="preserve">Принятие </w:t>
            </w:r>
            <w:r w:rsidR="006A6F70" w:rsidRPr="00175D7F">
              <w:rPr>
                <w:rFonts w:eastAsia="Calibri"/>
                <w:sz w:val="28"/>
                <w:szCs w:val="28"/>
              </w:rPr>
              <w:t>международного договора позволит установить специализированные меры по защите прав на объекты интеллектуальной собственности в сети Интернет в тех государствах-членах, где они</w:t>
            </w:r>
            <w:r w:rsidR="006C1979" w:rsidRPr="00175D7F">
              <w:rPr>
                <w:rFonts w:eastAsia="Calibri"/>
                <w:sz w:val="28"/>
                <w:szCs w:val="28"/>
              </w:rPr>
              <w:br/>
            </w:r>
            <w:r w:rsidR="006A6F70" w:rsidRPr="00175D7F">
              <w:rPr>
                <w:rFonts w:eastAsia="Calibri"/>
                <w:sz w:val="28"/>
                <w:szCs w:val="28"/>
              </w:rPr>
              <w:t>в настоящее время не установлены, а также совершенствовать нормативное правовое регулирование в указанной сфере другим государствам-членам, что</w:t>
            </w:r>
            <w:r w:rsidR="006C1979" w:rsidRPr="00175D7F">
              <w:rPr>
                <w:rFonts w:eastAsia="Calibri"/>
                <w:sz w:val="28"/>
                <w:szCs w:val="28"/>
              </w:rPr>
              <w:t>,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в свою очередь</w:t>
            </w:r>
            <w:r w:rsidR="006C1979" w:rsidRPr="00175D7F">
              <w:rPr>
                <w:rFonts w:eastAsia="Calibri"/>
                <w:sz w:val="28"/>
                <w:szCs w:val="28"/>
              </w:rPr>
              <w:t>,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позволит минимизировать количество нарушений прав на объекты интеллектуальной собственности в сети Интернет во всех государствах-членах</w:t>
            </w:r>
            <w:r w:rsidRPr="00175D7F">
              <w:rPr>
                <w:rFonts w:eastAsia="Calibri"/>
                <w:sz w:val="28"/>
                <w:szCs w:val="28"/>
              </w:rPr>
              <w:t>.</w:t>
            </w:r>
          </w:p>
          <w:p w:rsidR="00C83BB5" w:rsidRPr="00175D7F" w:rsidRDefault="00C83BB5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0B451F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7.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Сведения</w:t>
            </w:r>
            <w:r w:rsidR="00C761EA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о рассмотренных альтернативах предлагаемому регулированию</w:t>
            </w:r>
            <w:r w:rsidR="000B451F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771EC0" w:rsidRPr="00175D7F" w:rsidRDefault="00771EC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качестве альтернативных вариантов решения проблемы можно рассмотреть:</w:t>
            </w:r>
          </w:p>
          <w:p w:rsidR="00771EC0" w:rsidRPr="00175D7F" w:rsidRDefault="00771EC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1) Сохранение действующего регулирования.</w:t>
            </w:r>
          </w:p>
          <w:p w:rsidR="00771EC0" w:rsidRPr="00175D7F" w:rsidRDefault="006A6F7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отсутствие специализированного нормативного правового регулирования в Республике Армения и Кыргызской Республике в</w:t>
            </w:r>
            <w:r w:rsidR="0011107C" w:rsidRPr="00175D7F">
              <w:rPr>
                <w:sz w:val="28"/>
                <w:szCs w:val="28"/>
              </w:rPr>
              <w:t xml:space="preserve"> данном случае н</w:t>
            </w:r>
            <w:r w:rsidR="007E15B0" w:rsidRPr="00175D7F">
              <w:rPr>
                <w:sz w:val="28"/>
                <w:szCs w:val="28"/>
              </w:rPr>
              <w:t>е решается</w:t>
            </w:r>
            <w:r w:rsidR="00771EC0" w:rsidRPr="00175D7F">
              <w:rPr>
                <w:sz w:val="28"/>
                <w:szCs w:val="28"/>
              </w:rPr>
              <w:t xml:space="preserve"> </w:t>
            </w:r>
            <w:r w:rsidR="003B3ACC" w:rsidRPr="00175D7F">
              <w:rPr>
                <w:sz w:val="28"/>
                <w:szCs w:val="28"/>
              </w:rPr>
              <w:t xml:space="preserve">проблема </w:t>
            </w:r>
            <w:r w:rsidRPr="00175D7F">
              <w:rPr>
                <w:sz w:val="28"/>
                <w:szCs w:val="28"/>
              </w:rPr>
              <w:t xml:space="preserve">установления согласованных подходов </w:t>
            </w:r>
            <w:r w:rsidRPr="00175D7F">
              <w:rPr>
                <w:sz w:val="28"/>
                <w:szCs w:val="28"/>
              </w:rPr>
              <w:br/>
              <w:t>к борьбе</w:t>
            </w:r>
            <w:r w:rsidRPr="00175D7F">
              <w:t xml:space="preserve"> </w:t>
            </w:r>
            <w:r w:rsidRPr="00175D7F">
              <w:rPr>
                <w:sz w:val="28"/>
                <w:szCs w:val="28"/>
              </w:rPr>
              <w:t>с нарушениями прав на объекты интеллектуальной собственности в сети Интернет.</w:t>
            </w:r>
          </w:p>
          <w:p w:rsidR="0011107C" w:rsidRPr="00175D7F" w:rsidRDefault="007E15B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2) </w:t>
            </w:r>
            <w:r w:rsidR="0011107C" w:rsidRPr="00175D7F">
              <w:rPr>
                <w:sz w:val="28"/>
                <w:szCs w:val="28"/>
              </w:rPr>
              <w:t xml:space="preserve">Разработка и принятие рекомендации Коллегии </w:t>
            </w:r>
            <w:r w:rsidR="00C83BB5" w:rsidRPr="00175D7F">
              <w:rPr>
                <w:sz w:val="28"/>
                <w:szCs w:val="28"/>
              </w:rPr>
              <w:t>Комиссии</w:t>
            </w:r>
            <w:r w:rsidR="0011107C" w:rsidRPr="00175D7F">
              <w:rPr>
                <w:sz w:val="28"/>
                <w:szCs w:val="28"/>
              </w:rPr>
              <w:t>.</w:t>
            </w:r>
          </w:p>
          <w:p w:rsidR="00771EC0" w:rsidRPr="00175D7F" w:rsidRDefault="0011107C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соответствии с пунктом 13 Положения о Евразийской экономической комиссии </w:t>
            </w:r>
            <w:r w:rsidR="00615489" w:rsidRPr="00175D7F">
              <w:rPr>
                <w:sz w:val="28"/>
                <w:szCs w:val="28"/>
              </w:rPr>
              <w:t>(приложение №</w:t>
            </w:r>
            <w:r w:rsidR="006C1979" w:rsidRPr="00175D7F">
              <w:rPr>
                <w:sz w:val="28"/>
                <w:szCs w:val="28"/>
              </w:rPr>
              <w:t> </w:t>
            </w:r>
            <w:r w:rsidR="00615489" w:rsidRPr="00175D7F">
              <w:rPr>
                <w:sz w:val="28"/>
                <w:szCs w:val="28"/>
              </w:rPr>
              <w:t>1 к Договору о Евразийском экономическом союзе от 29 мая 2014 г</w:t>
            </w:r>
            <w:r w:rsidR="007A21BD" w:rsidRPr="00175D7F">
              <w:rPr>
                <w:sz w:val="28"/>
                <w:szCs w:val="28"/>
              </w:rPr>
              <w:t>ода</w:t>
            </w:r>
            <w:r w:rsidR="00615489" w:rsidRPr="00175D7F">
              <w:rPr>
                <w:sz w:val="28"/>
                <w:szCs w:val="28"/>
              </w:rPr>
              <w:t xml:space="preserve">) </w:t>
            </w:r>
            <w:r w:rsidRPr="00175D7F">
              <w:rPr>
                <w:sz w:val="28"/>
                <w:szCs w:val="28"/>
              </w:rPr>
              <w:t xml:space="preserve">рекомендации </w:t>
            </w:r>
            <w:r w:rsidR="008D5EF1" w:rsidRPr="00175D7F">
              <w:rPr>
                <w:sz w:val="28"/>
                <w:szCs w:val="28"/>
              </w:rPr>
              <w:t>Комиссии</w:t>
            </w:r>
            <w:r w:rsidR="006C1979" w:rsidRPr="00175D7F">
              <w:rPr>
                <w:sz w:val="28"/>
                <w:szCs w:val="28"/>
              </w:rPr>
              <w:br/>
            </w:r>
            <w:r w:rsidRPr="00175D7F">
              <w:rPr>
                <w:sz w:val="28"/>
                <w:szCs w:val="28"/>
              </w:rPr>
              <w:t xml:space="preserve">не имеют обязательного </w:t>
            </w:r>
            <w:r w:rsidR="00C83BB5" w:rsidRPr="00175D7F">
              <w:rPr>
                <w:sz w:val="28"/>
                <w:szCs w:val="28"/>
              </w:rPr>
              <w:t>характера для государств-членов</w:t>
            </w:r>
            <w:r w:rsidR="00412A8E" w:rsidRPr="00175D7F">
              <w:rPr>
                <w:sz w:val="28"/>
                <w:szCs w:val="28"/>
              </w:rPr>
              <w:t xml:space="preserve"> и не будут эффективно способствовать решению </w:t>
            </w:r>
            <w:r w:rsidR="009E7CB4" w:rsidRPr="00175D7F">
              <w:rPr>
                <w:sz w:val="28"/>
                <w:szCs w:val="28"/>
              </w:rPr>
              <w:t>проблем</w:t>
            </w:r>
            <w:r w:rsidR="00412A8E" w:rsidRPr="00175D7F">
              <w:rPr>
                <w:sz w:val="28"/>
                <w:szCs w:val="28"/>
              </w:rPr>
              <w:t>ы</w:t>
            </w:r>
            <w:r w:rsidR="009E7CB4" w:rsidRPr="00175D7F">
              <w:rPr>
                <w:sz w:val="28"/>
                <w:szCs w:val="28"/>
              </w:rPr>
              <w:t xml:space="preserve"> </w:t>
            </w:r>
            <w:r w:rsidR="006A6F70" w:rsidRPr="00175D7F">
              <w:rPr>
                <w:sz w:val="28"/>
                <w:szCs w:val="28"/>
              </w:rPr>
              <w:t>установления согласованных подходов к борьбе с нарушениями прав на объекты интеллектуальной собственности в сети Интернет.</w:t>
            </w:r>
          </w:p>
          <w:p w:rsidR="00096CDE" w:rsidRPr="00175D7F" w:rsidRDefault="00561058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Style w:val="CharStyle18"/>
                <w:color w:val="000000"/>
                <w:sz w:val="28"/>
                <w:szCs w:val="28"/>
                <w:lang w:val="ru"/>
              </w:rPr>
            </w:pPr>
            <w:r w:rsidRPr="00175D7F">
              <w:rPr>
                <w:color w:val="000000"/>
                <w:sz w:val="28"/>
                <w:szCs w:val="28"/>
                <w:shd w:val="clear" w:color="auto" w:fill="FFFFFF"/>
              </w:rPr>
              <w:t>По мнению департамента-разработчика</w:t>
            </w:r>
            <w:r w:rsidR="00B46A33" w:rsidRPr="00175D7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75D7F">
              <w:rPr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="007F1DC4" w:rsidRPr="00175D7F">
              <w:rPr>
                <w:color w:val="000000"/>
                <w:sz w:val="28"/>
                <w:szCs w:val="28"/>
                <w:shd w:val="clear" w:color="auto" w:fill="FFFFFF"/>
              </w:rPr>
              <w:t>ред</w:t>
            </w:r>
            <w:r w:rsidR="00321326" w:rsidRPr="00175D7F">
              <w:rPr>
                <w:color w:val="000000"/>
                <w:sz w:val="28"/>
                <w:szCs w:val="28"/>
                <w:shd w:val="clear" w:color="auto" w:fill="FFFFFF"/>
              </w:rPr>
              <w:t xml:space="preserve">лагаемое проектом </w:t>
            </w:r>
            <w:r w:rsidR="006A6F70" w:rsidRPr="00175D7F">
              <w:rPr>
                <w:color w:val="000000"/>
                <w:sz w:val="28"/>
                <w:szCs w:val="28"/>
                <w:shd w:val="clear" w:color="auto" w:fill="FFFFFF"/>
              </w:rPr>
              <w:t>международного договора</w:t>
            </w:r>
            <w:r w:rsidR="00321326" w:rsidRPr="00175D7F">
              <w:rPr>
                <w:color w:val="000000"/>
                <w:sz w:val="28"/>
                <w:szCs w:val="28"/>
                <w:shd w:val="clear" w:color="auto" w:fill="FFFFFF"/>
              </w:rPr>
              <w:t xml:space="preserve"> регулирование</w:t>
            </w:r>
            <w:r w:rsidR="00D179BF" w:rsidRPr="00175D7F">
              <w:rPr>
                <w:sz w:val="28"/>
                <w:szCs w:val="28"/>
              </w:rPr>
              <w:t xml:space="preserve"> является оптимальным</w:t>
            </w:r>
            <w:r w:rsidR="005776F0" w:rsidRPr="00175D7F">
              <w:rPr>
                <w:rStyle w:val="CharStyle18"/>
                <w:color w:val="000000"/>
                <w:sz w:val="28"/>
                <w:szCs w:val="28"/>
                <w:lang w:val="ru"/>
              </w:rPr>
              <w:t>.</w:t>
            </w:r>
          </w:p>
          <w:p w:rsidR="006C7FEA" w:rsidRPr="00175D7F" w:rsidRDefault="006C7FEA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33478F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8.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Нормативно-правовое основание для принятия проекта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международного договора</w:t>
            </w:r>
            <w:r w:rsidR="00C10F93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:</w:t>
            </w:r>
          </w:p>
          <w:p w:rsidR="00DE3A2B" w:rsidRPr="00175D7F" w:rsidRDefault="00E94A09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lang w:val="ru-RU" w:eastAsia="ru-RU"/>
              </w:rPr>
            </w:pPr>
            <w:r w:rsidRPr="00175D7F">
              <w:rPr>
                <w:sz w:val="28"/>
                <w:szCs w:val="28"/>
                <w:lang w:val="ru-RU" w:eastAsia="ru-RU"/>
              </w:rPr>
              <w:t xml:space="preserve">Проект </w:t>
            </w:r>
            <w:r w:rsidR="006A6F70" w:rsidRPr="00175D7F">
              <w:rPr>
                <w:sz w:val="28"/>
                <w:szCs w:val="28"/>
                <w:lang w:val="ru-RU" w:eastAsia="ru-RU"/>
              </w:rPr>
              <w:t xml:space="preserve">международного договора </w:t>
            </w:r>
            <w:r w:rsidRPr="00175D7F">
              <w:rPr>
                <w:sz w:val="28"/>
                <w:szCs w:val="28"/>
                <w:lang w:val="ru-RU" w:eastAsia="ru-RU"/>
              </w:rPr>
              <w:t>разработан в</w:t>
            </w:r>
            <w:r w:rsidR="006C7FEA" w:rsidRPr="00175D7F">
              <w:rPr>
                <w:sz w:val="28"/>
                <w:szCs w:val="28"/>
                <w:lang w:val="ru-RU" w:eastAsia="ru-RU"/>
              </w:rPr>
              <w:t xml:space="preserve"> </w:t>
            </w:r>
            <w:r w:rsidRPr="00175D7F">
              <w:rPr>
                <w:sz w:val="28"/>
                <w:szCs w:val="28"/>
                <w:lang w:val="ru-RU" w:eastAsia="ru-RU"/>
              </w:rPr>
              <w:t>целях реализации</w:t>
            </w:r>
            <w:r w:rsidR="001C0A84">
              <w:rPr>
                <w:sz w:val="28"/>
                <w:szCs w:val="28"/>
                <w:lang w:val="ru-RU" w:eastAsia="ru-RU"/>
              </w:rPr>
              <w:t xml:space="preserve"> подпункта 5 пункта 2 статьи 89 Договора о Союзе, а также</w:t>
            </w:r>
            <w:r w:rsidRPr="00175D7F">
              <w:rPr>
                <w:sz w:val="28"/>
                <w:szCs w:val="28"/>
                <w:lang w:val="ru-RU" w:eastAsia="ru-RU"/>
              </w:rPr>
              <w:t xml:space="preserve"> </w:t>
            </w:r>
            <w:r w:rsidR="006A6F70" w:rsidRPr="00175D7F">
              <w:rPr>
                <w:sz w:val="28"/>
                <w:szCs w:val="28"/>
                <w:lang w:val="ru-RU" w:eastAsia="ru-RU"/>
              </w:rPr>
              <w:t xml:space="preserve">пункта 5.5.2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</w:t>
            </w:r>
            <w:r w:rsidR="006C1979" w:rsidRPr="00175D7F">
              <w:rPr>
                <w:sz w:val="28"/>
                <w:szCs w:val="28"/>
                <w:lang w:val="ru-RU" w:eastAsia="ru-RU"/>
              </w:rPr>
              <w:t>К</w:t>
            </w:r>
            <w:r w:rsidR="006A6F70" w:rsidRPr="00175D7F">
              <w:rPr>
                <w:sz w:val="28"/>
                <w:szCs w:val="28"/>
                <w:lang w:val="ru-RU" w:eastAsia="ru-RU"/>
              </w:rPr>
              <w:t>омиссии от 5 апреля 202</w:t>
            </w:r>
            <w:r w:rsidR="00E16E82" w:rsidRPr="00175D7F">
              <w:rPr>
                <w:sz w:val="28"/>
                <w:szCs w:val="28"/>
                <w:lang w:val="ru-RU" w:eastAsia="ru-RU"/>
              </w:rPr>
              <w:t>1 г. № </w:t>
            </w:r>
            <w:r w:rsidR="006A6F70" w:rsidRPr="00175D7F">
              <w:rPr>
                <w:sz w:val="28"/>
                <w:szCs w:val="28"/>
                <w:lang w:val="ru-RU" w:eastAsia="ru-RU"/>
              </w:rPr>
              <w:t>4</w:t>
            </w:r>
            <w:r w:rsidR="00FF7FDC" w:rsidRPr="00175D7F">
              <w:rPr>
                <w:sz w:val="28"/>
                <w:szCs w:val="28"/>
                <w:lang w:val="ru-RU" w:eastAsia="ru-RU"/>
              </w:rPr>
              <w:t>.</w:t>
            </w:r>
          </w:p>
          <w:p w:rsidR="00686776" w:rsidRPr="00175D7F" w:rsidRDefault="00686776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8947DF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9.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Сфера полномочий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Комиссии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, к которой относится проект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международного договора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Комиссии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123A62" w:rsidRPr="00175D7F" w:rsidRDefault="00E34EF6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Интеллектуальная собственность</w:t>
            </w:r>
            <w:r w:rsidR="00CC589A"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CC589A" w:rsidRPr="00175D7F" w:rsidRDefault="00CC589A" w:rsidP="006C1979">
            <w:pPr>
              <w:pStyle w:val="a4"/>
              <w:tabs>
                <w:tab w:val="left" w:pos="709"/>
              </w:tabs>
              <w:spacing w:line="240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CC589A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lastRenderedPageBreak/>
              <w:t>10.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Финансово-экономические последствия принятия проекта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Комиссии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для субъектов предпринимательской деятельности</w:t>
            </w:r>
            <w:r w:rsidR="00CC589A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6B3D86" w:rsidRDefault="003A4D13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 xml:space="preserve">Принятие проекта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 xml:space="preserve"> не приведет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 xml:space="preserve">к </w:t>
            </w:r>
            <w:r w:rsidR="00B520FE" w:rsidRPr="00175D7F">
              <w:rPr>
                <w:rFonts w:eastAsia="Calibri"/>
                <w:sz w:val="28"/>
                <w:szCs w:val="28"/>
                <w:lang w:val="ru-RU"/>
              </w:rPr>
              <w:t xml:space="preserve">дополнительным </w:t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расходам субъектов предпринимательской деятельности, связанных с необходимостью исполнения (соблюдения) установ</w:t>
            </w:r>
            <w:r w:rsidR="00CD1769" w:rsidRPr="00175D7F">
              <w:rPr>
                <w:rFonts w:eastAsia="Calibri"/>
                <w:sz w:val="28"/>
                <w:szCs w:val="28"/>
                <w:lang w:val="ru-RU"/>
              </w:rPr>
              <w:t xml:space="preserve">ленных проектом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 xml:space="preserve">международного договора </w:t>
            </w:r>
            <w:r w:rsidR="00AC6D63" w:rsidRPr="00175D7F">
              <w:rPr>
                <w:rFonts w:eastAsia="Calibri"/>
                <w:sz w:val="28"/>
                <w:szCs w:val="28"/>
                <w:lang w:val="ru-RU"/>
              </w:rPr>
              <w:t>требований.</w:t>
            </w:r>
          </w:p>
          <w:p w:rsidR="001C0A84" w:rsidRPr="00175D7F" w:rsidRDefault="001C0A84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3A4D13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 w:eastAsia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11.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Предполагаемые сроки вступления проекта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Комиссии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в силу</w:t>
            </w:r>
            <w:r w:rsidR="003A4D13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3E39B8" w:rsidRPr="00175D7F" w:rsidRDefault="00196913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П</w:t>
            </w:r>
            <w:r w:rsidR="001071DB" w:rsidRPr="00175D7F">
              <w:rPr>
                <w:rFonts w:eastAsia="Calibri"/>
                <w:sz w:val="28"/>
                <w:szCs w:val="28"/>
              </w:rPr>
              <w:t xml:space="preserve">редполагаемый срок вступления проекта </w:t>
            </w:r>
            <w:r w:rsidR="006A6F70" w:rsidRPr="00175D7F">
              <w:rPr>
                <w:rFonts w:eastAsia="Calibri"/>
                <w:sz w:val="28"/>
                <w:szCs w:val="28"/>
              </w:rPr>
              <w:t>международного договора</w:t>
            </w:r>
            <w:r w:rsidR="007C59BB" w:rsidRPr="00175D7F">
              <w:rPr>
                <w:rFonts w:eastAsia="Calibri"/>
                <w:sz w:val="28"/>
                <w:szCs w:val="28"/>
              </w:rPr>
              <w:t xml:space="preserve"> </w:t>
            </w:r>
            <w:r w:rsidR="001071DB" w:rsidRPr="00175D7F">
              <w:rPr>
                <w:rFonts w:eastAsia="Calibri"/>
                <w:sz w:val="28"/>
                <w:szCs w:val="28"/>
              </w:rPr>
              <w:t>в силу</w:t>
            </w:r>
            <w:r w:rsidR="006F1E0D" w:rsidRPr="00175D7F">
              <w:rPr>
                <w:rFonts w:eastAsia="Calibri"/>
                <w:sz w:val="28"/>
                <w:szCs w:val="28"/>
              </w:rPr>
              <w:t xml:space="preserve"> </w:t>
            </w:r>
            <w:r w:rsidR="002A6D5C" w:rsidRPr="00175D7F">
              <w:rPr>
                <w:rFonts w:eastAsia="Calibri"/>
                <w:sz w:val="28"/>
                <w:szCs w:val="28"/>
              </w:rPr>
              <w:t>–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международного договора в силу</w:t>
            </w:r>
            <w:r w:rsidR="003E39B8" w:rsidRPr="00175D7F">
              <w:rPr>
                <w:sz w:val="28"/>
                <w:szCs w:val="28"/>
              </w:rPr>
              <w:t>.</w:t>
            </w:r>
          </w:p>
          <w:p w:rsidR="00C83BB5" w:rsidRPr="00175D7F" w:rsidRDefault="00C83BB5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D47B0F" w:rsidRPr="00175D7F" w:rsidRDefault="00123A62" w:rsidP="006C1979">
            <w:pPr>
              <w:pStyle w:val="Style10"/>
              <w:widowControl/>
              <w:shd w:val="clear" w:color="auto" w:fill="auto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eastAsia="Calibri"/>
                <w:u w:val="single"/>
              </w:rPr>
            </w:pPr>
            <w:r w:rsidRPr="00175D7F">
              <w:rPr>
                <w:rFonts w:eastAsia="Calibri"/>
                <w:u w:val="single"/>
              </w:rPr>
              <w:t>12. Ожидаемый результат регулирования</w:t>
            </w:r>
            <w:r w:rsidR="002776DA" w:rsidRPr="00175D7F">
              <w:rPr>
                <w:rFonts w:eastAsia="Calibri"/>
                <w:u w:val="single"/>
              </w:rPr>
              <w:t>:</w:t>
            </w:r>
          </w:p>
          <w:p w:rsidR="00904B67" w:rsidRPr="00175D7F" w:rsidRDefault="006A6F70" w:rsidP="006C1979">
            <w:pPr>
              <w:pStyle w:val="Style10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175D7F">
              <w:t xml:space="preserve">Выработка согласованных подходов </w:t>
            </w:r>
            <w:r w:rsidR="006C1979" w:rsidRPr="00175D7F">
              <w:t>к</w:t>
            </w:r>
            <w:r w:rsidRPr="00175D7F">
              <w:t xml:space="preserve"> защите прав на объекты интеллектуальной собственности в сети Интернет позволит обеспечить применение единообразных мер по борьбе с распространением контрафактной продукции в сети Интернет, формирование единообразной правоприменительной практики в </w:t>
            </w:r>
            <w:r w:rsidR="00E16E82" w:rsidRPr="00175D7F">
              <w:t>С</w:t>
            </w:r>
            <w:r w:rsidR="001C0A84">
              <w:t>оюзе, а также предоставит возможность национальным правообладателям безопасно размещать свои произведения на легальных площадках в сети Интернет и получать соответствующие доходы.</w:t>
            </w:r>
          </w:p>
          <w:p w:rsidR="00FF7FDC" w:rsidRPr="00175D7F" w:rsidRDefault="00FF7FDC" w:rsidP="006C1979">
            <w:pPr>
              <w:pStyle w:val="Style10"/>
              <w:widowControl/>
              <w:shd w:val="clear" w:color="auto" w:fill="auto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eastAsia="Calibri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123A62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13.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Описание опыта 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государств</w:t>
            </w:r>
            <w:r w:rsidR="006C1979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-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членов и международного опыта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регулирования отношений, являющихся предметом проекта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международного договора</w:t>
            </w:r>
            <w:r w:rsidR="00E313D1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(с обоснованием его прогрессивности</w:t>
            </w:r>
            <w:r w:rsidR="006C1979" w:rsidRPr="00175D7F">
              <w:rPr>
                <w:rFonts w:eastAsia="Calibri"/>
                <w:sz w:val="28"/>
                <w:szCs w:val="28"/>
                <w:u w:val="single"/>
              </w:rPr>
              <w:br/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и применимости)</w:t>
            </w:r>
            <w:r w:rsidR="006F1E0D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C761EA" w:rsidRPr="00175D7F" w:rsidRDefault="006A6F70" w:rsidP="006C1979">
            <w:pPr>
              <w:pStyle w:val="Style9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В настоящее время специализированное нормативное правовое регулирование в сфере защиты прав на объекты интеллектуальной собственности в сети Интернет сформировано в Республике Беларусь, Республике Казахстан и Российской Федерации.</w:t>
            </w:r>
          </w:p>
          <w:p w:rsidR="006A6F70" w:rsidRPr="00175D7F" w:rsidRDefault="006A6F70" w:rsidP="006C1979">
            <w:pPr>
              <w:pStyle w:val="Style9"/>
              <w:widowControl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При этом законодательством Республики Беларусь и Республики Казахстан предусмотрено ограничение доступа к информационным ресурсам, на которых неправомерно используются объекты интеллектуальной собственности или информация, необходимая для использования таких объектов в сети Интернет, осуществляется исключительно на основании судебного решения.</w:t>
            </w:r>
          </w:p>
          <w:p w:rsidR="006A6F70" w:rsidRPr="00175D7F" w:rsidRDefault="006A6F70" w:rsidP="006C1979">
            <w:pPr>
              <w:pStyle w:val="Style9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Законодательством Российской Федерации, помимо судебных процедур в настоящее время предусмотрено, в том числе принятие предварительных обеспечительных мер в виде ограничения доступа</w:t>
            </w:r>
            <w:r w:rsidR="006C1979" w:rsidRPr="00175D7F">
              <w:rPr>
                <w:rFonts w:eastAsia="Calibri"/>
                <w:sz w:val="28"/>
                <w:szCs w:val="28"/>
              </w:rPr>
              <w:br/>
            </w:r>
            <w:r w:rsidRPr="00175D7F">
              <w:rPr>
                <w:rFonts w:eastAsia="Calibri"/>
                <w:sz w:val="28"/>
                <w:szCs w:val="28"/>
              </w:rPr>
              <w:t xml:space="preserve">к информационным ресурсам, на которых неправомерно, по мнению правообладателя, размещены объекты авторского права и смежных прав или </w:t>
            </w:r>
            <w:r w:rsidRPr="00175D7F">
              <w:rPr>
                <w:rFonts w:eastAsia="Calibri"/>
                <w:sz w:val="28"/>
                <w:szCs w:val="28"/>
              </w:rPr>
              <w:lastRenderedPageBreak/>
              <w:t>информация, способствующая их получению с использованием сети Интернет.</w:t>
            </w:r>
          </w:p>
          <w:p w:rsidR="006A6F70" w:rsidRPr="00175D7F" w:rsidRDefault="006A6F70" w:rsidP="006C1979">
            <w:pPr>
              <w:pStyle w:val="Style9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 xml:space="preserve">По информации заместителя руководителя Федеральной службы </w:t>
            </w:r>
            <w:r w:rsidRPr="00175D7F">
              <w:rPr>
                <w:rFonts w:eastAsia="Calibri"/>
                <w:sz w:val="28"/>
                <w:szCs w:val="28"/>
              </w:rPr>
              <w:br/>
              <w:t>по надзору в сфере связи, информационных технологий и массовых коммуникаций в Российской Федерации за период с 2013 по конец 2023 года в сети Интернет удалено или заблокировано более 4,5 млн Интернет-ссылок.</w:t>
            </w:r>
          </w:p>
          <w:p w:rsidR="006A6F70" w:rsidRPr="00175D7F" w:rsidRDefault="006A6F70" w:rsidP="006C1979">
            <w:pPr>
              <w:pStyle w:val="Style9"/>
              <w:widowControl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0A1C8A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lastRenderedPageBreak/>
              <w:t>14.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Сведения о проведении публичного обсуждения проекта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</w:tc>
      </w:tr>
      <w:tr w:rsidR="00123A62" w:rsidRPr="00175D7F" w:rsidTr="00C83BB5">
        <w:tc>
          <w:tcPr>
            <w:tcW w:w="9570" w:type="dxa"/>
          </w:tcPr>
          <w:p w:rsidR="00B92569" w:rsidRPr="007A5A30" w:rsidRDefault="00B92569" w:rsidP="00B92569">
            <w:pPr>
              <w:pStyle w:val="a9"/>
              <w:tabs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7A5A30">
              <w:rPr>
                <w:rFonts w:eastAsia="Calibri"/>
                <w:sz w:val="28"/>
                <w:szCs w:val="28"/>
                <w:lang w:val="ru-RU"/>
              </w:rPr>
              <w:t>Департаментом-разработчиком в период с 2</w:t>
            </w: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февраля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 xml:space="preserve"> по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12 апреля 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>202</w:t>
            </w: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 xml:space="preserve"> года проведено публичное обсуждение в рамках текущей оценки регулирующего воздействия проекта </w:t>
            </w:r>
            <w:r>
              <w:rPr>
                <w:rFonts w:eastAsia="Calibri"/>
                <w:sz w:val="28"/>
                <w:szCs w:val="28"/>
                <w:lang w:val="ru-RU"/>
              </w:rPr>
              <w:t>Соглашения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 xml:space="preserve"> на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условия ведения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 xml:space="preserve"> предпринимательской деятельности.</w:t>
            </w:r>
          </w:p>
          <w:p w:rsidR="00B92569" w:rsidRPr="007A5A30" w:rsidRDefault="00B92569" w:rsidP="00B92569">
            <w:pPr>
              <w:pStyle w:val="a9"/>
              <w:tabs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7A5A30">
              <w:rPr>
                <w:rFonts w:eastAsia="Calibri"/>
                <w:sz w:val="28"/>
                <w:szCs w:val="28"/>
                <w:lang w:val="ru-RU"/>
              </w:rPr>
              <w:t>По результатам публичного обсуждения поступили:</w:t>
            </w:r>
          </w:p>
          <w:p w:rsidR="00B92569" w:rsidRPr="00D85306" w:rsidRDefault="00B92569" w:rsidP="00B92569">
            <w:pPr>
              <w:pStyle w:val="a9"/>
              <w:tabs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D85306">
              <w:rPr>
                <w:rFonts w:eastAsia="Calibri"/>
                <w:sz w:val="28"/>
                <w:szCs w:val="28"/>
                <w:lang w:val="ru-RU"/>
              </w:rPr>
              <w:t xml:space="preserve">- заполненный опросный лист и предложения от </w:t>
            </w:r>
            <w:r w:rsidR="00D85306" w:rsidRPr="00D85306">
              <w:rPr>
                <w:sz w:val="28"/>
                <w:szCs w:val="28"/>
              </w:rPr>
              <w:t>Ассоциаци</w:t>
            </w:r>
            <w:r w:rsidR="00D85306" w:rsidRPr="00D85306">
              <w:rPr>
                <w:sz w:val="28"/>
                <w:szCs w:val="28"/>
                <w:lang w:val="ru-RU"/>
              </w:rPr>
              <w:t>и</w:t>
            </w:r>
            <w:r w:rsidR="00D85306" w:rsidRPr="00D85306">
              <w:rPr>
                <w:sz w:val="28"/>
                <w:szCs w:val="28"/>
              </w:rPr>
              <w:t xml:space="preserve"> музыкальных компаний «Национальная федерация музыкальной индустрии»</w:t>
            </w:r>
            <w:r w:rsidRPr="00D85306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B92569" w:rsidRPr="007A5A30" w:rsidRDefault="00B92569" w:rsidP="00B92569">
            <w:pPr>
              <w:pStyle w:val="a9"/>
              <w:tabs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7A5A30">
              <w:rPr>
                <w:rFonts w:eastAsia="Calibri"/>
                <w:sz w:val="28"/>
                <w:szCs w:val="28"/>
                <w:lang w:val="ru-RU"/>
              </w:rPr>
              <w:t>- предложения от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>Департамента развития интеграции</w:t>
            </w:r>
            <w:r>
              <w:rPr>
                <w:rFonts w:eastAsia="Calibri"/>
                <w:sz w:val="28"/>
                <w:szCs w:val="28"/>
                <w:lang w:val="ru-RU"/>
              </w:rPr>
              <w:t>, Департамента таможенно-тарифного и нетарифного регулирования</w:t>
            </w:r>
            <w:bookmarkStart w:id="0" w:name="_GoBack"/>
            <w:bookmarkEnd w:id="0"/>
            <w:r w:rsidRPr="007A5A30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B92569" w:rsidRDefault="00B92569" w:rsidP="00B92569">
            <w:pPr>
              <w:pStyle w:val="a9"/>
              <w:tabs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D85306">
              <w:rPr>
                <w:rFonts w:eastAsia="Calibri"/>
                <w:sz w:val="28"/>
                <w:szCs w:val="28"/>
                <w:lang w:val="ru-RU"/>
              </w:rPr>
              <w:t>Поступившие заполненный опросный лист и указанные</w:t>
            </w:r>
            <w:r w:rsidRPr="007A5A30">
              <w:rPr>
                <w:rFonts w:eastAsia="Calibri"/>
                <w:sz w:val="28"/>
                <w:szCs w:val="28"/>
                <w:lang w:val="ru-RU"/>
              </w:rPr>
              <w:t xml:space="preserve"> предложения отражены в соответствующей сводной информации.</w:t>
            </w:r>
          </w:p>
          <w:p w:rsidR="00B92569" w:rsidRPr="00175D7F" w:rsidRDefault="00B92569" w:rsidP="006C1979">
            <w:pPr>
              <w:pStyle w:val="a9"/>
              <w:tabs>
                <w:tab w:val="left" w:pos="709"/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983CB9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 w:eastAsia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15. 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Сведения о заключении об оценке регулирующего воздействия </w:t>
            </w:r>
            <w:r w:rsidR="008A4C48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br/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на проект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C83BB5" w:rsidRPr="00175D7F" w:rsidRDefault="00C83BB5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E2620C" w:rsidTr="00C83BB5">
        <w:tc>
          <w:tcPr>
            <w:tcW w:w="9570" w:type="dxa"/>
          </w:tcPr>
          <w:p w:rsidR="005B18B4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 w:eastAsia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16. 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Иная информация, относящаяся, по мнению департамента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Комиссии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 xml:space="preserve">, ответственного за подготовку проекта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,</w:t>
            </w:r>
            <w:r w:rsidR="008A4C48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br/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к основным сведениям о проекте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и (или) о его подготовке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123A62" w:rsidRPr="00496DB5" w:rsidRDefault="005B18B4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По мнению департамента-разработчика</w:t>
            </w:r>
            <w:r w:rsidR="00B46A33" w:rsidRPr="00175D7F">
              <w:rPr>
                <w:sz w:val="28"/>
                <w:szCs w:val="28"/>
              </w:rPr>
              <w:t>,</w:t>
            </w:r>
            <w:r w:rsidRPr="00175D7F">
              <w:rPr>
                <w:sz w:val="28"/>
                <w:szCs w:val="28"/>
              </w:rPr>
              <w:t xml:space="preserve"> принятие проекта </w:t>
            </w:r>
            <w:r w:rsidR="006A6F70" w:rsidRPr="00175D7F">
              <w:rPr>
                <w:sz w:val="28"/>
                <w:szCs w:val="28"/>
              </w:rPr>
              <w:t>международного договора позволит сформировать систему правоотношений между государственными органами, бизнесом и населением стран Союза, что впоследствии позитивно отразится на снижении уровня контрафакта</w:t>
            </w:r>
            <w:r w:rsidR="006C1979" w:rsidRPr="00175D7F">
              <w:rPr>
                <w:sz w:val="28"/>
                <w:szCs w:val="28"/>
              </w:rPr>
              <w:br/>
            </w:r>
            <w:r w:rsidR="006A6F70" w:rsidRPr="00175D7F">
              <w:rPr>
                <w:sz w:val="28"/>
                <w:szCs w:val="28"/>
              </w:rPr>
              <w:t>на</w:t>
            </w:r>
            <w:r w:rsidR="006C1979" w:rsidRPr="00175D7F">
              <w:rPr>
                <w:sz w:val="28"/>
                <w:szCs w:val="28"/>
              </w:rPr>
              <w:t xml:space="preserve"> внутреннем</w:t>
            </w:r>
            <w:r w:rsidR="006A6F70" w:rsidRPr="00175D7F">
              <w:rPr>
                <w:sz w:val="28"/>
                <w:szCs w:val="28"/>
              </w:rPr>
              <w:t xml:space="preserve"> рынке </w:t>
            </w:r>
            <w:r w:rsidR="006C1979" w:rsidRPr="00175D7F">
              <w:rPr>
                <w:sz w:val="28"/>
                <w:szCs w:val="28"/>
              </w:rPr>
              <w:t>Союза</w:t>
            </w:r>
            <w:r w:rsidR="006A6F70" w:rsidRPr="00175D7F">
              <w:rPr>
                <w:sz w:val="28"/>
                <w:szCs w:val="28"/>
              </w:rPr>
              <w:t xml:space="preserve"> и, как следствие, на экономике государств-членов</w:t>
            </w:r>
            <w:r w:rsidR="006C1979" w:rsidRPr="00175D7F">
              <w:rPr>
                <w:sz w:val="28"/>
                <w:szCs w:val="28"/>
              </w:rPr>
              <w:t xml:space="preserve"> </w:t>
            </w:r>
            <w:r w:rsidR="006A6F70" w:rsidRPr="00175D7F">
              <w:rPr>
                <w:sz w:val="28"/>
                <w:szCs w:val="28"/>
              </w:rPr>
              <w:t>в целом.</w:t>
            </w:r>
          </w:p>
        </w:tc>
      </w:tr>
    </w:tbl>
    <w:p w:rsidR="00123A62" w:rsidRPr="00E2620C" w:rsidRDefault="00123A62" w:rsidP="006C1979">
      <w:pPr>
        <w:pStyle w:val="a4"/>
        <w:tabs>
          <w:tab w:val="left" w:pos="709"/>
        </w:tabs>
        <w:ind w:firstLine="0"/>
        <w:rPr>
          <w:sz w:val="28"/>
          <w:szCs w:val="28"/>
          <w:lang w:val="ru-RU"/>
        </w:rPr>
      </w:pPr>
    </w:p>
    <w:sectPr w:rsidR="00123A62" w:rsidRPr="00E2620C" w:rsidSect="0033478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F7" w:rsidRDefault="00CA45F7" w:rsidP="005B37AC">
      <w:pPr>
        <w:spacing w:after="0" w:line="240" w:lineRule="auto"/>
      </w:pPr>
      <w:r>
        <w:separator/>
      </w:r>
    </w:p>
  </w:endnote>
  <w:endnote w:type="continuationSeparator" w:id="0">
    <w:p w:rsidR="00CA45F7" w:rsidRDefault="00CA45F7" w:rsidP="005B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F7" w:rsidRDefault="00CA45F7" w:rsidP="005B37AC">
      <w:pPr>
        <w:spacing w:after="0" w:line="240" w:lineRule="auto"/>
      </w:pPr>
      <w:r>
        <w:separator/>
      </w:r>
    </w:p>
  </w:footnote>
  <w:footnote w:type="continuationSeparator" w:id="0">
    <w:p w:rsidR="00CA45F7" w:rsidRDefault="00CA45F7" w:rsidP="005B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233284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37AC" w:rsidRPr="00B83779" w:rsidRDefault="005B37AC">
        <w:pPr>
          <w:pStyle w:val="af1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8377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8377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8377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33699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8377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B37AC" w:rsidRDefault="005B37A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341C"/>
    <w:multiLevelType w:val="hybridMultilevel"/>
    <w:tmpl w:val="E1DAF88C"/>
    <w:lvl w:ilvl="0" w:tplc="C2921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C2052"/>
    <w:multiLevelType w:val="hybridMultilevel"/>
    <w:tmpl w:val="C2FE1FBA"/>
    <w:lvl w:ilvl="0" w:tplc="08060AD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D0"/>
    <w:rsid w:val="0000276B"/>
    <w:rsid w:val="00007313"/>
    <w:rsid w:val="00010AA5"/>
    <w:rsid w:val="000134C9"/>
    <w:rsid w:val="00024D81"/>
    <w:rsid w:val="0003572E"/>
    <w:rsid w:val="000419E4"/>
    <w:rsid w:val="00046F1A"/>
    <w:rsid w:val="000479AA"/>
    <w:rsid w:val="00051AB9"/>
    <w:rsid w:val="00051D36"/>
    <w:rsid w:val="00062CEB"/>
    <w:rsid w:val="00083461"/>
    <w:rsid w:val="00086A68"/>
    <w:rsid w:val="00096CDE"/>
    <w:rsid w:val="000A1C8A"/>
    <w:rsid w:val="000A411C"/>
    <w:rsid w:val="000A6868"/>
    <w:rsid w:val="000B21DE"/>
    <w:rsid w:val="000B390A"/>
    <w:rsid w:val="000B3E49"/>
    <w:rsid w:val="000B451F"/>
    <w:rsid w:val="000C2DD9"/>
    <w:rsid w:val="000C6FF0"/>
    <w:rsid w:val="000E4C68"/>
    <w:rsid w:val="000F118E"/>
    <w:rsid w:val="000F6148"/>
    <w:rsid w:val="00100CA9"/>
    <w:rsid w:val="001071DB"/>
    <w:rsid w:val="0011107C"/>
    <w:rsid w:val="00113725"/>
    <w:rsid w:val="00116E7E"/>
    <w:rsid w:val="00117096"/>
    <w:rsid w:val="001171BF"/>
    <w:rsid w:val="00117F36"/>
    <w:rsid w:val="001236B9"/>
    <w:rsid w:val="00123A62"/>
    <w:rsid w:val="00123B3A"/>
    <w:rsid w:val="001433FE"/>
    <w:rsid w:val="0014731F"/>
    <w:rsid w:val="00160F54"/>
    <w:rsid w:val="00175D7F"/>
    <w:rsid w:val="00177F4B"/>
    <w:rsid w:val="001804A4"/>
    <w:rsid w:val="00181827"/>
    <w:rsid w:val="00185BED"/>
    <w:rsid w:val="00196913"/>
    <w:rsid w:val="00196A72"/>
    <w:rsid w:val="00197D38"/>
    <w:rsid w:val="00197E91"/>
    <w:rsid w:val="001B2404"/>
    <w:rsid w:val="001B65E1"/>
    <w:rsid w:val="001C0A84"/>
    <w:rsid w:val="001D09E9"/>
    <w:rsid w:val="001D3B84"/>
    <w:rsid w:val="001E1068"/>
    <w:rsid w:val="001F0230"/>
    <w:rsid w:val="0022221D"/>
    <w:rsid w:val="00226264"/>
    <w:rsid w:val="00231A2D"/>
    <w:rsid w:val="00232F3C"/>
    <w:rsid w:val="00237A3A"/>
    <w:rsid w:val="002511B3"/>
    <w:rsid w:val="0026238A"/>
    <w:rsid w:val="00264EBC"/>
    <w:rsid w:val="00265FCD"/>
    <w:rsid w:val="0027382C"/>
    <w:rsid w:val="002776DA"/>
    <w:rsid w:val="00280681"/>
    <w:rsid w:val="00285F9D"/>
    <w:rsid w:val="00296B7D"/>
    <w:rsid w:val="002A0867"/>
    <w:rsid w:val="002A5D49"/>
    <w:rsid w:val="002A6D39"/>
    <w:rsid w:val="002A6D5C"/>
    <w:rsid w:val="002B3CD1"/>
    <w:rsid w:val="002B542D"/>
    <w:rsid w:val="002B7CE9"/>
    <w:rsid w:val="002C39DA"/>
    <w:rsid w:val="002C4682"/>
    <w:rsid w:val="002C5A3C"/>
    <w:rsid w:val="002D23DA"/>
    <w:rsid w:val="002D7684"/>
    <w:rsid w:val="002F1FB8"/>
    <w:rsid w:val="002F4330"/>
    <w:rsid w:val="00300688"/>
    <w:rsid w:val="00301845"/>
    <w:rsid w:val="00315C54"/>
    <w:rsid w:val="00321326"/>
    <w:rsid w:val="00322E28"/>
    <w:rsid w:val="0032397A"/>
    <w:rsid w:val="00324CB9"/>
    <w:rsid w:val="00330E8F"/>
    <w:rsid w:val="00332F9C"/>
    <w:rsid w:val="0033478F"/>
    <w:rsid w:val="00340D32"/>
    <w:rsid w:val="003430B3"/>
    <w:rsid w:val="00344027"/>
    <w:rsid w:val="00364320"/>
    <w:rsid w:val="003824D7"/>
    <w:rsid w:val="00387BC8"/>
    <w:rsid w:val="00394CEE"/>
    <w:rsid w:val="003A0A6E"/>
    <w:rsid w:val="003A2DDD"/>
    <w:rsid w:val="003A407A"/>
    <w:rsid w:val="003A4D13"/>
    <w:rsid w:val="003A6E92"/>
    <w:rsid w:val="003B3ACC"/>
    <w:rsid w:val="003C7422"/>
    <w:rsid w:val="003C7D2B"/>
    <w:rsid w:val="003D2BE2"/>
    <w:rsid w:val="003D3FF7"/>
    <w:rsid w:val="003E26DF"/>
    <w:rsid w:val="003E26F1"/>
    <w:rsid w:val="003E39B8"/>
    <w:rsid w:val="003E4500"/>
    <w:rsid w:val="003F5B3A"/>
    <w:rsid w:val="00406955"/>
    <w:rsid w:val="00406AE4"/>
    <w:rsid w:val="00412A8E"/>
    <w:rsid w:val="004311B4"/>
    <w:rsid w:val="004349A2"/>
    <w:rsid w:val="00435232"/>
    <w:rsid w:val="0044649A"/>
    <w:rsid w:val="0045319E"/>
    <w:rsid w:val="00456414"/>
    <w:rsid w:val="00457B30"/>
    <w:rsid w:val="00462F50"/>
    <w:rsid w:val="0046651C"/>
    <w:rsid w:val="00472F2C"/>
    <w:rsid w:val="00496DB5"/>
    <w:rsid w:val="004A12A3"/>
    <w:rsid w:val="004A2EAC"/>
    <w:rsid w:val="004C17D2"/>
    <w:rsid w:val="004C50E8"/>
    <w:rsid w:val="004E6228"/>
    <w:rsid w:val="00504049"/>
    <w:rsid w:val="00504DBE"/>
    <w:rsid w:val="00516750"/>
    <w:rsid w:val="00530020"/>
    <w:rsid w:val="00534BB9"/>
    <w:rsid w:val="005372A2"/>
    <w:rsid w:val="005410C6"/>
    <w:rsid w:val="00546ADB"/>
    <w:rsid w:val="00551B97"/>
    <w:rsid w:val="00557DC4"/>
    <w:rsid w:val="005603C9"/>
    <w:rsid w:val="00561058"/>
    <w:rsid w:val="00565962"/>
    <w:rsid w:val="00572D4A"/>
    <w:rsid w:val="00575A34"/>
    <w:rsid w:val="005776F0"/>
    <w:rsid w:val="00582764"/>
    <w:rsid w:val="00582BA4"/>
    <w:rsid w:val="0059035D"/>
    <w:rsid w:val="00592C57"/>
    <w:rsid w:val="005A4B62"/>
    <w:rsid w:val="005B18B4"/>
    <w:rsid w:val="005B37AC"/>
    <w:rsid w:val="005C2E8C"/>
    <w:rsid w:val="005C34C6"/>
    <w:rsid w:val="005D4846"/>
    <w:rsid w:val="005D50B3"/>
    <w:rsid w:val="005E1A9B"/>
    <w:rsid w:val="005F16BE"/>
    <w:rsid w:val="0060227E"/>
    <w:rsid w:val="00606527"/>
    <w:rsid w:val="00615489"/>
    <w:rsid w:val="00616831"/>
    <w:rsid w:val="00621CEC"/>
    <w:rsid w:val="00624D1D"/>
    <w:rsid w:val="00634131"/>
    <w:rsid w:val="006457D9"/>
    <w:rsid w:val="0064692A"/>
    <w:rsid w:val="00655C3D"/>
    <w:rsid w:val="006576CB"/>
    <w:rsid w:val="00660054"/>
    <w:rsid w:val="00673E7B"/>
    <w:rsid w:val="006828A1"/>
    <w:rsid w:val="00686776"/>
    <w:rsid w:val="00687D34"/>
    <w:rsid w:val="006913EF"/>
    <w:rsid w:val="00692F46"/>
    <w:rsid w:val="006A6F70"/>
    <w:rsid w:val="006B3D86"/>
    <w:rsid w:val="006B3F58"/>
    <w:rsid w:val="006B50D1"/>
    <w:rsid w:val="006B7603"/>
    <w:rsid w:val="006C1979"/>
    <w:rsid w:val="006C2242"/>
    <w:rsid w:val="006C2377"/>
    <w:rsid w:val="006C2F98"/>
    <w:rsid w:val="006C7FEA"/>
    <w:rsid w:val="006D1400"/>
    <w:rsid w:val="006D4DFC"/>
    <w:rsid w:val="006E171B"/>
    <w:rsid w:val="006F1786"/>
    <w:rsid w:val="006F1E0D"/>
    <w:rsid w:val="006F2F56"/>
    <w:rsid w:val="00702AE3"/>
    <w:rsid w:val="00714847"/>
    <w:rsid w:val="00722BD4"/>
    <w:rsid w:val="00723B4C"/>
    <w:rsid w:val="00724B0D"/>
    <w:rsid w:val="00733699"/>
    <w:rsid w:val="00744F38"/>
    <w:rsid w:val="00751D3A"/>
    <w:rsid w:val="00755C4F"/>
    <w:rsid w:val="00767713"/>
    <w:rsid w:val="00771EC0"/>
    <w:rsid w:val="00776B3F"/>
    <w:rsid w:val="00782828"/>
    <w:rsid w:val="007921B6"/>
    <w:rsid w:val="007A21BD"/>
    <w:rsid w:val="007A5564"/>
    <w:rsid w:val="007A6255"/>
    <w:rsid w:val="007C043B"/>
    <w:rsid w:val="007C04D4"/>
    <w:rsid w:val="007C3F38"/>
    <w:rsid w:val="007C5910"/>
    <w:rsid w:val="007C59BB"/>
    <w:rsid w:val="007C7132"/>
    <w:rsid w:val="007E15B0"/>
    <w:rsid w:val="007F1DC4"/>
    <w:rsid w:val="007F35C3"/>
    <w:rsid w:val="00814144"/>
    <w:rsid w:val="008144B5"/>
    <w:rsid w:val="00820AFD"/>
    <w:rsid w:val="00824B5C"/>
    <w:rsid w:val="00837553"/>
    <w:rsid w:val="0084497D"/>
    <w:rsid w:val="00846F15"/>
    <w:rsid w:val="00847846"/>
    <w:rsid w:val="00851CE8"/>
    <w:rsid w:val="00857E68"/>
    <w:rsid w:val="0087147E"/>
    <w:rsid w:val="00872D4F"/>
    <w:rsid w:val="00877D25"/>
    <w:rsid w:val="00881A85"/>
    <w:rsid w:val="00885890"/>
    <w:rsid w:val="00890D12"/>
    <w:rsid w:val="008923D3"/>
    <w:rsid w:val="0089262C"/>
    <w:rsid w:val="008947DF"/>
    <w:rsid w:val="00894A9A"/>
    <w:rsid w:val="008A4797"/>
    <w:rsid w:val="008A4C48"/>
    <w:rsid w:val="008A674F"/>
    <w:rsid w:val="008A6A64"/>
    <w:rsid w:val="008B6C41"/>
    <w:rsid w:val="008B796C"/>
    <w:rsid w:val="008C2E2F"/>
    <w:rsid w:val="008D5EF1"/>
    <w:rsid w:val="008D6E0E"/>
    <w:rsid w:val="008D7075"/>
    <w:rsid w:val="008E0605"/>
    <w:rsid w:val="008E56DF"/>
    <w:rsid w:val="008E7392"/>
    <w:rsid w:val="008F2BDF"/>
    <w:rsid w:val="009039C1"/>
    <w:rsid w:val="009045FD"/>
    <w:rsid w:val="00904B67"/>
    <w:rsid w:val="00932BC4"/>
    <w:rsid w:val="009420DB"/>
    <w:rsid w:val="009444D7"/>
    <w:rsid w:val="009505DC"/>
    <w:rsid w:val="0095331D"/>
    <w:rsid w:val="00961602"/>
    <w:rsid w:val="0096601E"/>
    <w:rsid w:val="00974D48"/>
    <w:rsid w:val="00983CB9"/>
    <w:rsid w:val="00993138"/>
    <w:rsid w:val="009A678B"/>
    <w:rsid w:val="009A7DBD"/>
    <w:rsid w:val="009B7BE5"/>
    <w:rsid w:val="009C7237"/>
    <w:rsid w:val="009E6A7A"/>
    <w:rsid w:val="009E7B6B"/>
    <w:rsid w:val="009E7CB4"/>
    <w:rsid w:val="009F783F"/>
    <w:rsid w:val="00A04E43"/>
    <w:rsid w:val="00A0759B"/>
    <w:rsid w:val="00A12FF6"/>
    <w:rsid w:val="00A161BC"/>
    <w:rsid w:val="00A24E27"/>
    <w:rsid w:val="00A31C47"/>
    <w:rsid w:val="00A32C9C"/>
    <w:rsid w:val="00A46915"/>
    <w:rsid w:val="00A50CC5"/>
    <w:rsid w:val="00A52696"/>
    <w:rsid w:val="00A55D84"/>
    <w:rsid w:val="00A672F8"/>
    <w:rsid w:val="00A80A6B"/>
    <w:rsid w:val="00A812D4"/>
    <w:rsid w:val="00A81F1B"/>
    <w:rsid w:val="00A8261B"/>
    <w:rsid w:val="00A86874"/>
    <w:rsid w:val="00A91EAC"/>
    <w:rsid w:val="00A92CC8"/>
    <w:rsid w:val="00AA34AF"/>
    <w:rsid w:val="00AB23F0"/>
    <w:rsid w:val="00AC137B"/>
    <w:rsid w:val="00AC1C3C"/>
    <w:rsid w:val="00AC6396"/>
    <w:rsid w:val="00AC6D63"/>
    <w:rsid w:val="00AD5F49"/>
    <w:rsid w:val="00AE3C3B"/>
    <w:rsid w:val="00AE4881"/>
    <w:rsid w:val="00AE5D9B"/>
    <w:rsid w:val="00AE75D7"/>
    <w:rsid w:val="00AE7FC9"/>
    <w:rsid w:val="00AF5BAA"/>
    <w:rsid w:val="00AF6E86"/>
    <w:rsid w:val="00B03817"/>
    <w:rsid w:val="00B1425E"/>
    <w:rsid w:val="00B17203"/>
    <w:rsid w:val="00B36CC7"/>
    <w:rsid w:val="00B448D6"/>
    <w:rsid w:val="00B460EF"/>
    <w:rsid w:val="00B46A33"/>
    <w:rsid w:val="00B520FE"/>
    <w:rsid w:val="00B60A7B"/>
    <w:rsid w:val="00B60DAA"/>
    <w:rsid w:val="00B62B8B"/>
    <w:rsid w:val="00B644C2"/>
    <w:rsid w:val="00B8280E"/>
    <w:rsid w:val="00B83779"/>
    <w:rsid w:val="00B92569"/>
    <w:rsid w:val="00B97E53"/>
    <w:rsid w:val="00BA5685"/>
    <w:rsid w:val="00BA7FCB"/>
    <w:rsid w:val="00BC12CD"/>
    <w:rsid w:val="00BC4946"/>
    <w:rsid w:val="00BD7B11"/>
    <w:rsid w:val="00BE2A48"/>
    <w:rsid w:val="00BE44DA"/>
    <w:rsid w:val="00BE5821"/>
    <w:rsid w:val="00BE7527"/>
    <w:rsid w:val="00BF139D"/>
    <w:rsid w:val="00BF32FF"/>
    <w:rsid w:val="00C04499"/>
    <w:rsid w:val="00C0470F"/>
    <w:rsid w:val="00C0701A"/>
    <w:rsid w:val="00C10399"/>
    <w:rsid w:val="00C10F93"/>
    <w:rsid w:val="00C14686"/>
    <w:rsid w:val="00C160B4"/>
    <w:rsid w:val="00C22D39"/>
    <w:rsid w:val="00C23D75"/>
    <w:rsid w:val="00C26636"/>
    <w:rsid w:val="00C26EC0"/>
    <w:rsid w:val="00C276A0"/>
    <w:rsid w:val="00C3691D"/>
    <w:rsid w:val="00C40091"/>
    <w:rsid w:val="00C45CEC"/>
    <w:rsid w:val="00C51A52"/>
    <w:rsid w:val="00C71474"/>
    <w:rsid w:val="00C761EA"/>
    <w:rsid w:val="00C83BB5"/>
    <w:rsid w:val="00C92231"/>
    <w:rsid w:val="00C93B30"/>
    <w:rsid w:val="00CA45F7"/>
    <w:rsid w:val="00CC0A86"/>
    <w:rsid w:val="00CC589A"/>
    <w:rsid w:val="00CD1769"/>
    <w:rsid w:val="00CD18E6"/>
    <w:rsid w:val="00CD3ED3"/>
    <w:rsid w:val="00CE636F"/>
    <w:rsid w:val="00CE782E"/>
    <w:rsid w:val="00CF6528"/>
    <w:rsid w:val="00D1697F"/>
    <w:rsid w:val="00D179BF"/>
    <w:rsid w:val="00D2049A"/>
    <w:rsid w:val="00D2194B"/>
    <w:rsid w:val="00D21E90"/>
    <w:rsid w:val="00D22E80"/>
    <w:rsid w:val="00D45056"/>
    <w:rsid w:val="00D47B0F"/>
    <w:rsid w:val="00D53D21"/>
    <w:rsid w:val="00D679B4"/>
    <w:rsid w:val="00D71841"/>
    <w:rsid w:val="00D718E4"/>
    <w:rsid w:val="00D75970"/>
    <w:rsid w:val="00D80A03"/>
    <w:rsid w:val="00D85306"/>
    <w:rsid w:val="00D9337C"/>
    <w:rsid w:val="00D95F95"/>
    <w:rsid w:val="00DA0305"/>
    <w:rsid w:val="00DC0066"/>
    <w:rsid w:val="00DE05EC"/>
    <w:rsid w:val="00DE3A2B"/>
    <w:rsid w:val="00DE556D"/>
    <w:rsid w:val="00DE7571"/>
    <w:rsid w:val="00DF7326"/>
    <w:rsid w:val="00DF73C6"/>
    <w:rsid w:val="00DF7A8A"/>
    <w:rsid w:val="00E03E5A"/>
    <w:rsid w:val="00E13F18"/>
    <w:rsid w:val="00E149B5"/>
    <w:rsid w:val="00E15221"/>
    <w:rsid w:val="00E16E82"/>
    <w:rsid w:val="00E2231E"/>
    <w:rsid w:val="00E2620C"/>
    <w:rsid w:val="00E27A6B"/>
    <w:rsid w:val="00E313D1"/>
    <w:rsid w:val="00E34EF6"/>
    <w:rsid w:val="00E36B82"/>
    <w:rsid w:val="00E44352"/>
    <w:rsid w:val="00E5023F"/>
    <w:rsid w:val="00E507D0"/>
    <w:rsid w:val="00E53FC0"/>
    <w:rsid w:val="00E55045"/>
    <w:rsid w:val="00E707A6"/>
    <w:rsid w:val="00E765A8"/>
    <w:rsid w:val="00E76A44"/>
    <w:rsid w:val="00E94662"/>
    <w:rsid w:val="00E94A09"/>
    <w:rsid w:val="00E969A3"/>
    <w:rsid w:val="00E97B8D"/>
    <w:rsid w:val="00EA0253"/>
    <w:rsid w:val="00EA3600"/>
    <w:rsid w:val="00EA3888"/>
    <w:rsid w:val="00EA3E97"/>
    <w:rsid w:val="00EB35DF"/>
    <w:rsid w:val="00EB6196"/>
    <w:rsid w:val="00EC3384"/>
    <w:rsid w:val="00EC533F"/>
    <w:rsid w:val="00ED44AF"/>
    <w:rsid w:val="00EF4D02"/>
    <w:rsid w:val="00EF6E51"/>
    <w:rsid w:val="00EF7C36"/>
    <w:rsid w:val="00F06C09"/>
    <w:rsid w:val="00F10CD8"/>
    <w:rsid w:val="00F2685D"/>
    <w:rsid w:val="00F32ABB"/>
    <w:rsid w:val="00F40508"/>
    <w:rsid w:val="00F52000"/>
    <w:rsid w:val="00F535E3"/>
    <w:rsid w:val="00F56E1C"/>
    <w:rsid w:val="00F6116D"/>
    <w:rsid w:val="00F7311B"/>
    <w:rsid w:val="00F824F8"/>
    <w:rsid w:val="00F866FE"/>
    <w:rsid w:val="00FA4EDD"/>
    <w:rsid w:val="00FB47E5"/>
    <w:rsid w:val="00FB6CE3"/>
    <w:rsid w:val="00FC5EF1"/>
    <w:rsid w:val="00FD298D"/>
    <w:rsid w:val="00FD45F5"/>
    <w:rsid w:val="00FD5FFB"/>
    <w:rsid w:val="00FE5270"/>
    <w:rsid w:val="00FE54B2"/>
    <w:rsid w:val="00FE5CB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622177-BFC7-41EA-8614-53EEF4E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62"/>
  </w:style>
  <w:style w:type="paragraph" w:styleId="4">
    <w:name w:val="heading 4"/>
    <w:basedOn w:val="a"/>
    <w:next w:val="a"/>
    <w:link w:val="40"/>
    <w:unhideWhenUsed/>
    <w:qFormat/>
    <w:rsid w:val="00123A62"/>
    <w:pPr>
      <w:keepNext/>
      <w:spacing w:before="320" w:after="32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30"/>
      <w:szCs w:val="30"/>
      <w:lang w:val="x-none" w:eastAsia="x-none"/>
    </w:rPr>
  </w:style>
  <w:style w:type="paragraph" w:styleId="5">
    <w:name w:val="heading 5"/>
    <w:basedOn w:val="a"/>
    <w:next w:val="a"/>
    <w:link w:val="50"/>
    <w:qFormat/>
    <w:rsid w:val="00123A62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3A62"/>
    <w:rPr>
      <w:rFonts w:ascii="Times New Roman" w:eastAsia="Times New Roman" w:hAnsi="Times New Roman" w:cs="Times New Roman"/>
      <w:bCs/>
      <w:i/>
      <w:snapToGrid w:val="0"/>
      <w:sz w:val="30"/>
      <w:szCs w:val="30"/>
      <w:lang w:val="x-none" w:eastAsia="x-none"/>
    </w:rPr>
  </w:style>
  <w:style w:type="character" w:customStyle="1" w:styleId="50">
    <w:name w:val="Заголовок 5 Знак"/>
    <w:basedOn w:val="a0"/>
    <w:link w:val="5"/>
    <w:rsid w:val="00123A62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3">
    <w:name w:val="Крышка"/>
    <w:basedOn w:val="a4"/>
    <w:qFormat/>
    <w:rsid w:val="00123A62"/>
    <w:pPr>
      <w:ind w:firstLine="0"/>
      <w:jc w:val="center"/>
    </w:pPr>
  </w:style>
  <w:style w:type="table" w:styleId="a5">
    <w:name w:val="Table Grid"/>
    <w:basedOn w:val="a1"/>
    <w:rsid w:val="0012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 пример"/>
    <w:basedOn w:val="a"/>
    <w:qFormat/>
    <w:rsid w:val="00123A62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a4">
    <w:name w:val="Стиль ЕЭК"/>
    <w:basedOn w:val="a7"/>
    <w:link w:val="a8"/>
    <w:qFormat/>
    <w:rsid w:val="00123A62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8">
    <w:name w:val="Стиль ЕЭК Знак"/>
    <w:link w:val="a4"/>
    <w:rsid w:val="00123A62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a9">
    <w:name w:val="Таблица"/>
    <w:basedOn w:val="a4"/>
    <w:qFormat/>
    <w:rsid w:val="00123A62"/>
    <w:pPr>
      <w:ind w:firstLine="0"/>
    </w:pPr>
  </w:style>
  <w:style w:type="paragraph" w:customStyle="1" w:styleId="aa">
    <w:name w:val="Статья"/>
    <w:basedOn w:val="a9"/>
    <w:qFormat/>
    <w:rsid w:val="00123A62"/>
    <w:pPr>
      <w:spacing w:before="120" w:after="120" w:line="240" w:lineRule="auto"/>
      <w:jc w:val="center"/>
    </w:pPr>
    <w:rPr>
      <w:b/>
      <w:sz w:val="26"/>
      <w:szCs w:val="26"/>
      <w:lang w:val="en-US"/>
    </w:rPr>
  </w:style>
  <w:style w:type="paragraph" w:customStyle="1" w:styleId="ab">
    <w:name w:val="Сноска к форме"/>
    <w:basedOn w:val="a4"/>
    <w:qFormat/>
    <w:rsid w:val="00123A62"/>
    <w:pPr>
      <w:spacing w:line="240" w:lineRule="auto"/>
      <w:ind w:firstLine="0"/>
    </w:pPr>
    <w:rPr>
      <w:sz w:val="22"/>
      <w:szCs w:val="22"/>
      <w:lang w:val="ru-RU"/>
    </w:rPr>
  </w:style>
  <w:style w:type="paragraph" w:styleId="a7">
    <w:name w:val="Normal (Web)"/>
    <w:basedOn w:val="a"/>
    <w:uiPriority w:val="99"/>
    <w:semiHidden/>
    <w:unhideWhenUsed/>
    <w:rsid w:val="00123A62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D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D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0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A03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A030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DA0305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B37AC"/>
  </w:style>
  <w:style w:type="paragraph" w:styleId="af3">
    <w:name w:val="footer"/>
    <w:basedOn w:val="a"/>
    <w:link w:val="af4"/>
    <w:uiPriority w:val="99"/>
    <w:unhideWhenUsed/>
    <w:rsid w:val="005B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B37AC"/>
  </w:style>
  <w:style w:type="paragraph" w:styleId="af5">
    <w:name w:val="Body Text"/>
    <w:basedOn w:val="a"/>
    <w:link w:val="af6"/>
    <w:uiPriority w:val="99"/>
    <w:rsid w:val="006F1E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F1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basedOn w:val="a0"/>
    <w:link w:val="Style9"/>
    <w:rsid w:val="006F1E0D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rsid w:val="006F1E0D"/>
    <w:pPr>
      <w:widowControl w:val="0"/>
      <w:shd w:val="clear" w:color="auto" w:fill="FFFFFF"/>
      <w:spacing w:before="180" w:after="1080" w:line="0" w:lineRule="atLeast"/>
    </w:pPr>
    <w:rPr>
      <w:sz w:val="27"/>
      <w:szCs w:val="27"/>
    </w:rPr>
  </w:style>
  <w:style w:type="character" w:styleId="af7">
    <w:name w:val="FollowedHyperlink"/>
    <w:basedOn w:val="a0"/>
    <w:uiPriority w:val="99"/>
    <w:semiHidden/>
    <w:unhideWhenUsed/>
    <w:rsid w:val="00CD3ED3"/>
    <w:rPr>
      <w:color w:val="800080" w:themeColor="followedHyperlink"/>
      <w:u w:val="single"/>
    </w:rPr>
  </w:style>
  <w:style w:type="character" w:customStyle="1" w:styleId="CharStyle18">
    <w:name w:val="Char Style 18"/>
    <w:basedOn w:val="a0"/>
    <w:link w:val="Style17"/>
    <w:rsid w:val="00007313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00731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CharStyle11">
    <w:name w:val="Char Style 11"/>
    <w:basedOn w:val="a0"/>
    <w:link w:val="Style10"/>
    <w:rsid w:val="00D47B0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D47B0F"/>
    <w:pPr>
      <w:widowControl w:val="0"/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CharStyle14">
    <w:name w:val="Char Style 14"/>
    <w:basedOn w:val="a0"/>
    <w:link w:val="Style13"/>
    <w:rsid w:val="006828A1"/>
    <w:rPr>
      <w:sz w:val="27"/>
      <w:szCs w:val="27"/>
      <w:shd w:val="clear" w:color="auto" w:fill="FFFFFF"/>
    </w:rPr>
  </w:style>
  <w:style w:type="character" w:customStyle="1" w:styleId="CharStyle42Exact">
    <w:name w:val="Char Style 42 Exact"/>
    <w:basedOn w:val="a0"/>
    <w:link w:val="Style41"/>
    <w:rsid w:val="006828A1"/>
    <w:rPr>
      <w:spacing w:val="-12"/>
      <w:sz w:val="28"/>
      <w:szCs w:val="28"/>
      <w:shd w:val="clear" w:color="auto" w:fill="FFFFFF"/>
    </w:rPr>
  </w:style>
  <w:style w:type="paragraph" w:customStyle="1" w:styleId="Style13">
    <w:name w:val="Style 13"/>
    <w:basedOn w:val="a"/>
    <w:link w:val="CharStyle14"/>
    <w:rsid w:val="006828A1"/>
    <w:pPr>
      <w:widowControl w:val="0"/>
      <w:shd w:val="clear" w:color="auto" w:fill="FFFFFF"/>
      <w:spacing w:before="600" w:after="0" w:line="0" w:lineRule="atLeast"/>
      <w:jc w:val="center"/>
    </w:pPr>
    <w:rPr>
      <w:sz w:val="27"/>
      <w:szCs w:val="27"/>
    </w:rPr>
  </w:style>
  <w:style w:type="paragraph" w:customStyle="1" w:styleId="Style41">
    <w:name w:val="Style 41"/>
    <w:basedOn w:val="a"/>
    <w:link w:val="CharStyle42Exact"/>
    <w:rsid w:val="006828A1"/>
    <w:pPr>
      <w:widowControl w:val="0"/>
      <w:shd w:val="clear" w:color="auto" w:fill="FFFFFF"/>
      <w:spacing w:after="0" w:line="0" w:lineRule="atLeast"/>
    </w:pPr>
    <w:rPr>
      <w:spacing w:val="-12"/>
      <w:sz w:val="28"/>
      <w:szCs w:val="28"/>
    </w:rPr>
  </w:style>
  <w:style w:type="character" w:customStyle="1" w:styleId="CharStyle7">
    <w:name w:val="Char Style 7"/>
    <w:basedOn w:val="a0"/>
    <w:link w:val="Style6"/>
    <w:rsid w:val="00F40508"/>
    <w:rPr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rsid w:val="00F40508"/>
    <w:pPr>
      <w:widowControl w:val="0"/>
      <w:shd w:val="clear" w:color="auto" w:fill="FFFFFF"/>
      <w:spacing w:after="0" w:line="311" w:lineRule="exact"/>
      <w:jc w:val="center"/>
    </w:pPr>
    <w:rPr>
      <w:sz w:val="25"/>
      <w:szCs w:val="25"/>
    </w:rPr>
  </w:style>
  <w:style w:type="character" w:customStyle="1" w:styleId="ConsPlusNormal0">
    <w:name w:val="ConsPlusNormal Знак"/>
    <w:link w:val="ConsPlusNormal"/>
    <w:locked/>
    <w:rsid w:val="000A6868"/>
    <w:rPr>
      <w:rFonts w:ascii="Arial" w:eastAsia="Calibri" w:hAnsi="Arial" w:cs="Arial"/>
      <w:sz w:val="20"/>
      <w:szCs w:val="20"/>
      <w:lang w:eastAsia="ru-RU"/>
    </w:rPr>
  </w:style>
  <w:style w:type="character" w:customStyle="1" w:styleId="CharStyle13">
    <w:name w:val="Char Style 13"/>
    <w:basedOn w:val="a0"/>
    <w:link w:val="Style12"/>
    <w:rsid w:val="00BC4946"/>
    <w:rPr>
      <w:sz w:val="27"/>
      <w:szCs w:val="27"/>
      <w:shd w:val="clear" w:color="auto" w:fill="FFFFFF"/>
    </w:rPr>
  </w:style>
  <w:style w:type="character" w:customStyle="1" w:styleId="CharStyle23Exact">
    <w:name w:val="Char Style 23 Exact"/>
    <w:basedOn w:val="a0"/>
    <w:rsid w:val="00BC4946"/>
    <w:rPr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paragraph" w:customStyle="1" w:styleId="Style12">
    <w:name w:val="Style 12"/>
    <w:basedOn w:val="a"/>
    <w:link w:val="CharStyle13"/>
    <w:rsid w:val="00BC4946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character" w:customStyle="1" w:styleId="CharStyle16">
    <w:name w:val="Char Style 16"/>
    <w:basedOn w:val="a0"/>
    <w:link w:val="Style7"/>
    <w:rsid w:val="001B2404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16"/>
    <w:rsid w:val="001B2404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CharStyle8">
    <w:name w:val="Char Style 8"/>
    <w:basedOn w:val="a0"/>
    <w:rsid w:val="00A92CC8"/>
    <w:rPr>
      <w:sz w:val="21"/>
      <w:szCs w:val="21"/>
      <w:shd w:val="clear" w:color="auto" w:fill="FFFFFF"/>
    </w:rPr>
  </w:style>
  <w:style w:type="character" w:customStyle="1" w:styleId="CharStyle9">
    <w:name w:val="Char Style 9"/>
    <w:basedOn w:val="CharStyle8"/>
    <w:rsid w:val="00A92C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"/>
    </w:rPr>
  </w:style>
  <w:style w:type="character" w:customStyle="1" w:styleId="CharStyle12">
    <w:name w:val="Char Style 12"/>
    <w:basedOn w:val="CharStyle8"/>
    <w:rsid w:val="00A92CC8"/>
    <w:rPr>
      <w:rFonts w:ascii="Times New Roman" w:eastAsia="Times New Roman" w:hAnsi="Times New Roman" w:cs="Times New Roman"/>
      <w:color w:val="000000"/>
      <w:spacing w:val="-1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2">
    <w:name w:val="Style 2"/>
    <w:basedOn w:val="a"/>
    <w:rsid w:val="00655C3D"/>
    <w:pPr>
      <w:widowControl w:val="0"/>
      <w:shd w:val="clear" w:color="auto" w:fill="FFFFFF"/>
      <w:spacing w:before="300" w:after="300" w:line="326" w:lineRule="exact"/>
      <w:ind w:hanging="700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s0">
    <w:name w:val="s0"/>
    <w:basedOn w:val="a0"/>
    <w:rsid w:val="00A80A6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3C92-F76F-40A4-9B66-BDAF2088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 Мейрам Кобланович</dc:creator>
  <cp:lastModifiedBy>Мясникова Екатерина Андреевна</cp:lastModifiedBy>
  <cp:revision>17</cp:revision>
  <cp:lastPrinted>2024-02-26T11:16:00Z</cp:lastPrinted>
  <dcterms:created xsi:type="dcterms:W3CDTF">2024-02-26T06:47:00Z</dcterms:created>
  <dcterms:modified xsi:type="dcterms:W3CDTF">2024-04-15T06:38:00Z</dcterms:modified>
</cp:coreProperties>
</file>