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BABF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3CBF74F" wp14:editId="42DB3CE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07B5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033C67D3" w14:textId="77777777"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F67BE8E" w14:textId="77777777"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28348F00" w14:textId="47A9630A"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BD6F3E" wp14:editId="5161963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9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035EB4F1" w14:textId="77777777"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14:paraId="63502F08" w14:textId="77777777"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14:paraId="34421CE5" w14:textId="77777777" w:rsidTr="00001833">
        <w:tc>
          <w:tcPr>
            <w:tcW w:w="3544" w:type="dxa"/>
            <w:shd w:val="clear" w:color="auto" w:fill="auto"/>
          </w:tcPr>
          <w:p w14:paraId="16292990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442C431E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7117AC83" w14:textId="77777777"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14:paraId="6B9253EE" w14:textId="77777777" w:rsidR="00C071F3" w:rsidRDefault="00C071F3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7315142" w14:textId="77777777" w:rsidR="00566105" w:rsidRDefault="00566105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D243A26" w14:textId="7D6BE273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383C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855DB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некоторые решения 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55DB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</w:t>
      </w:r>
    </w:p>
    <w:p w14:paraId="6CCF663E" w14:textId="77777777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A074531" w14:textId="77777777" w:rsidR="00566105" w:rsidRPr="00B02C93" w:rsidRDefault="00566105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C1D6A3D" w14:textId="0FDD3790" w:rsidR="00C071F3" w:rsidRDefault="00C071F3" w:rsidP="00C071F3">
      <w:pPr>
        <w:spacing w:after="0" w:line="360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7645D2">
        <w:rPr>
          <w:rFonts w:ascii="Times New Roman" w:hAnsi="Times New Roman" w:cs="Times New Roman"/>
          <w:sz w:val="30"/>
          <w:szCs w:val="30"/>
        </w:rPr>
        <w:t>В соответствии с подпунктом</w:t>
      </w:r>
      <w:r w:rsidR="00566105">
        <w:rPr>
          <w:rFonts w:ascii="Times New Roman" w:hAnsi="Times New Roman" w:cs="Times New Roman"/>
          <w:sz w:val="30"/>
          <w:szCs w:val="30"/>
        </w:rPr>
        <w:t xml:space="preserve"> </w:t>
      </w:r>
      <w:r w:rsidR="006B21CF">
        <w:rPr>
          <w:rFonts w:ascii="Times New Roman" w:hAnsi="Times New Roman" w:cs="Times New Roman"/>
          <w:sz w:val="30"/>
          <w:szCs w:val="30"/>
        </w:rPr>
        <w:t>11 Протокола об общих принципах и правилах конкуренции (приложение № 19 к Договору о Евразийском экономическом союзе от 29 мая 2014 года</w:t>
      </w:r>
      <w:r w:rsidR="00033CE5">
        <w:rPr>
          <w:rFonts w:ascii="Times New Roman" w:hAnsi="Times New Roman" w:cs="Times New Roman"/>
          <w:sz w:val="30"/>
          <w:szCs w:val="30"/>
        </w:rPr>
        <w:t xml:space="preserve">) и пунктами </w:t>
      </w:r>
      <w:r w:rsidR="009C272B">
        <w:rPr>
          <w:rFonts w:ascii="Times New Roman" w:hAnsi="Times New Roman" w:cs="Times New Roman"/>
          <w:sz w:val="30"/>
          <w:szCs w:val="30"/>
        </w:rPr>
        <w:t>69 и 70 приложения № 1 к Регламенту работы Евразийской экономической комиссии,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25B7">
        <w:rPr>
          <w:rFonts w:ascii="Times New Roman" w:hAnsi="Times New Roman" w:cs="Times New Roman"/>
          <w:sz w:val="30"/>
          <w:szCs w:val="30"/>
        </w:rPr>
        <w:t xml:space="preserve">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14:paraId="2D6B6703" w14:textId="767EBEF8" w:rsidR="001824AE" w:rsidRDefault="00C071F3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C41469">
        <w:rPr>
          <w:rFonts w:ascii="Times New Roman" w:hAnsi="Times New Roman" w:cs="Times New Roman"/>
          <w:sz w:val="30"/>
          <w:szCs w:val="30"/>
        </w:rPr>
        <w:t>В</w:t>
      </w:r>
      <w:r w:rsidR="001824AE">
        <w:rPr>
          <w:rFonts w:ascii="Times New Roman" w:hAnsi="Times New Roman" w:cs="Times New Roman"/>
          <w:sz w:val="30"/>
          <w:szCs w:val="30"/>
        </w:rPr>
        <w:t>нести в</w:t>
      </w:r>
      <w:r w:rsidR="00C41469">
        <w:rPr>
          <w:rFonts w:ascii="Times New Roman" w:hAnsi="Times New Roman" w:cs="Times New Roman"/>
          <w:sz w:val="30"/>
          <w:szCs w:val="30"/>
        </w:rPr>
        <w:t xml:space="preserve"> </w:t>
      </w:r>
      <w:r w:rsidR="006428D5">
        <w:rPr>
          <w:rFonts w:ascii="Times New Roman" w:hAnsi="Times New Roman" w:cs="Times New Roman"/>
          <w:sz w:val="30"/>
          <w:szCs w:val="30"/>
        </w:rPr>
        <w:t xml:space="preserve">решения Совета </w:t>
      </w:r>
      <w:r w:rsidR="009C7F96">
        <w:rPr>
          <w:rFonts w:ascii="Times New Roman" w:hAnsi="Times New Roman" w:cs="Times New Roman"/>
          <w:sz w:val="30"/>
          <w:szCs w:val="30"/>
        </w:rPr>
        <w:t>Евразийской экономической комиссии изменения согласно приложению.</w:t>
      </w:r>
    </w:p>
    <w:p w14:paraId="68ECB128" w14:textId="6DD921D4" w:rsidR="00C071F3" w:rsidRDefault="009C7F96" w:rsidP="00033C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295BCD">
        <w:rPr>
          <w:rFonts w:ascii="Times New Roman" w:hAnsi="Times New Roman" w:cs="Times New Roman"/>
          <w:sz w:val="30"/>
          <w:szCs w:val="30"/>
        </w:rPr>
        <w:t> </w:t>
      </w:r>
      <w:r w:rsidR="00033CE5">
        <w:rPr>
          <w:rFonts w:ascii="Times New Roman" w:hAnsi="Times New Roman" w:cs="Times New Roman"/>
          <w:sz w:val="30"/>
          <w:szCs w:val="30"/>
        </w:rPr>
        <w:t>Н</w:t>
      </w:r>
      <w:r w:rsidR="00C071F3"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астоящее Решение вступает в силу по истечении </w:t>
      </w:r>
      <w:r w:rsidR="00C071F3">
        <w:rPr>
          <w:rFonts w:ascii="Times New Roman" w:hAnsi="Times New Roman" w:cs="Times New Roman"/>
          <w:color w:val="000000"/>
          <w:sz w:val="30"/>
          <w:szCs w:val="30"/>
        </w:rPr>
        <w:br/>
        <w:t>3</w:t>
      </w:r>
      <w:r w:rsidR="00C071F3"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14:paraId="2829F80E" w14:textId="77777777"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6D1DFCD6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205"/>
        <w:gridCol w:w="1944"/>
      </w:tblGrid>
      <w:tr w:rsidR="00E23633" w:rsidRPr="00E23633" w14:paraId="4C550EDF" w14:textId="77777777" w:rsidTr="00B6098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32799015" w14:textId="77777777" w:rsidR="00E23633" w:rsidRPr="00E23633" w:rsidRDefault="00E23633" w:rsidP="00E530EA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7C9956A8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19E73DA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05" w:type="dxa"/>
            <w:vAlign w:val="center"/>
          </w:tcPr>
          <w:p w14:paraId="56CF3FBF" w14:textId="77777777" w:rsidR="00E23633" w:rsidRPr="00E23633" w:rsidRDefault="00E23633" w:rsidP="00E530EA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67CD5C26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6ABA93C6" w14:textId="77777777" w:rsidTr="00B6098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6285E85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5BF0889" w14:textId="77777777" w:rsidR="00E23633" w:rsidRPr="00E833D0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7" w:type="dxa"/>
            <w:vAlign w:val="center"/>
          </w:tcPr>
          <w:p w14:paraId="0CB718C2" w14:textId="77777777" w:rsidR="00E23633" w:rsidRPr="00E833D0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673D8BAA" w14:textId="3EF01E75" w:rsidR="00E23633" w:rsidRPr="00E833D0" w:rsidRDefault="000963E2" w:rsidP="000963E2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F336EF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вич</w:t>
            </w:r>
          </w:p>
        </w:tc>
        <w:tc>
          <w:tcPr>
            <w:tcW w:w="1944" w:type="dxa"/>
            <w:vAlign w:val="center"/>
          </w:tcPr>
          <w:p w14:paraId="3F23D3A5" w14:textId="77777777" w:rsidR="00E23633" w:rsidRPr="00E833D0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C7B4771" w14:textId="77777777" w:rsidR="00E23633" w:rsidRPr="00E833D0" w:rsidRDefault="00F336EF" w:rsidP="00F336EF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С. Жумангарин</w:t>
            </w:r>
          </w:p>
        </w:tc>
        <w:tc>
          <w:tcPr>
            <w:tcW w:w="2205" w:type="dxa"/>
            <w:vAlign w:val="bottom"/>
          </w:tcPr>
          <w:p w14:paraId="0070A67A" w14:textId="4A495FA8" w:rsidR="00E23633" w:rsidRPr="00E833D0" w:rsidRDefault="00F336EF" w:rsidP="00B60986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</w:t>
            </w:r>
            <w:r w:rsidR="00B60986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B60986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14:paraId="7CAF436C" w14:textId="77777777"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097D1F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14:paraId="12C3FCF5" w14:textId="6658C0A2" w:rsidR="001F4EBC" w:rsidRDefault="001F4EBC" w:rsidP="00693801">
      <w:pPr>
        <w:shd w:val="clear" w:color="auto" w:fill="FFFFFF"/>
        <w:spacing w:after="0" w:line="360" w:lineRule="auto"/>
        <w:jc w:val="both"/>
      </w:pPr>
    </w:p>
    <w:sectPr w:rsidR="001F4EBC" w:rsidSect="00566105">
      <w:headerReference w:type="default" r:id="rId7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4289" w14:textId="77777777" w:rsidR="0093687B" w:rsidRDefault="0093687B" w:rsidP="00202A6A">
      <w:pPr>
        <w:spacing w:after="0" w:line="240" w:lineRule="auto"/>
      </w:pPr>
      <w:r>
        <w:separator/>
      </w:r>
    </w:p>
  </w:endnote>
  <w:endnote w:type="continuationSeparator" w:id="0">
    <w:p w14:paraId="6F423E3D" w14:textId="77777777" w:rsidR="0093687B" w:rsidRDefault="0093687B" w:rsidP="0020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5AF25" w14:textId="77777777" w:rsidR="0093687B" w:rsidRDefault="0093687B" w:rsidP="00202A6A">
      <w:pPr>
        <w:spacing w:after="0" w:line="240" w:lineRule="auto"/>
      </w:pPr>
      <w:r>
        <w:separator/>
      </w:r>
    </w:p>
  </w:footnote>
  <w:footnote w:type="continuationSeparator" w:id="0">
    <w:p w14:paraId="273B928E" w14:textId="77777777" w:rsidR="0093687B" w:rsidRDefault="0093687B" w:rsidP="0020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841805"/>
      <w:docPartObj>
        <w:docPartGallery w:val="Page Numbers (Top of Page)"/>
        <w:docPartUnique/>
      </w:docPartObj>
    </w:sdtPr>
    <w:sdtEndPr/>
    <w:sdtContent>
      <w:p w14:paraId="71621146" w14:textId="063E8EDA" w:rsidR="00202A6A" w:rsidRDefault="00202A6A">
        <w:pPr>
          <w:pStyle w:val="ab"/>
          <w:jc w:val="center"/>
        </w:pPr>
        <w:r w:rsidRPr="00202A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02A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C7F9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029BB16" w14:textId="77777777" w:rsidR="00202A6A" w:rsidRDefault="00202A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3CE5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63E2"/>
    <w:rsid w:val="000972D6"/>
    <w:rsid w:val="00097D1F"/>
    <w:rsid w:val="000A071F"/>
    <w:rsid w:val="000A136A"/>
    <w:rsid w:val="000A149F"/>
    <w:rsid w:val="000A2418"/>
    <w:rsid w:val="000A24AD"/>
    <w:rsid w:val="000A2732"/>
    <w:rsid w:val="000A2B93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675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5492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1EFA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24AE"/>
    <w:rsid w:val="001839AB"/>
    <w:rsid w:val="00183A12"/>
    <w:rsid w:val="00184125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42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3F77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A6A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5BCD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04B20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3C60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5F96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15BF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E52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105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6F38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12BB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920"/>
    <w:rsid w:val="00641CE4"/>
    <w:rsid w:val="00641E22"/>
    <w:rsid w:val="006428D5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801"/>
    <w:rsid w:val="00693AB4"/>
    <w:rsid w:val="00693CEA"/>
    <w:rsid w:val="00694049"/>
    <w:rsid w:val="00694547"/>
    <w:rsid w:val="00694CDF"/>
    <w:rsid w:val="00694FC9"/>
    <w:rsid w:val="00695FD2"/>
    <w:rsid w:val="00696135"/>
    <w:rsid w:val="0069626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1CF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5D2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54BF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5DB2"/>
    <w:rsid w:val="00856748"/>
    <w:rsid w:val="00856CAF"/>
    <w:rsid w:val="00856EB5"/>
    <w:rsid w:val="008578A3"/>
    <w:rsid w:val="00860126"/>
    <w:rsid w:val="008605AB"/>
    <w:rsid w:val="00861049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C5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2D8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87B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272B"/>
    <w:rsid w:val="009C348F"/>
    <w:rsid w:val="009C390C"/>
    <w:rsid w:val="009C4C73"/>
    <w:rsid w:val="009C4D18"/>
    <w:rsid w:val="009C7270"/>
    <w:rsid w:val="009C747A"/>
    <w:rsid w:val="009C7F96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0D47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20B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B22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8AE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59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6"/>
    <w:rsid w:val="00B6098E"/>
    <w:rsid w:val="00B62AC0"/>
    <w:rsid w:val="00B638F2"/>
    <w:rsid w:val="00B63C24"/>
    <w:rsid w:val="00B6445A"/>
    <w:rsid w:val="00B64938"/>
    <w:rsid w:val="00B652CB"/>
    <w:rsid w:val="00B65BFF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0FA9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1F3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1469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0772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1CA6"/>
    <w:rsid w:val="00D12AF0"/>
    <w:rsid w:val="00D12D4B"/>
    <w:rsid w:val="00D146AE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1D9C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1FDC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07A9"/>
    <w:rsid w:val="00E1103B"/>
    <w:rsid w:val="00E110E1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0E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27F"/>
    <w:rsid w:val="00E76F99"/>
    <w:rsid w:val="00E77822"/>
    <w:rsid w:val="00E81CE6"/>
    <w:rsid w:val="00E81E1C"/>
    <w:rsid w:val="00E8265D"/>
    <w:rsid w:val="00E82D68"/>
    <w:rsid w:val="00E833D0"/>
    <w:rsid w:val="00E84468"/>
    <w:rsid w:val="00E84650"/>
    <w:rsid w:val="00E847DF"/>
    <w:rsid w:val="00E85014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36A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5B7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6EF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2E63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1FC"/>
  <w15:docId w15:val="{54206C65-2A6D-4E0D-8D8B-C0F36C1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6E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610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10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10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10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104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2A6A"/>
  </w:style>
  <w:style w:type="paragraph" w:styleId="ad">
    <w:name w:val="footer"/>
    <w:basedOn w:val="a"/>
    <w:link w:val="ae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6</cp:revision>
  <cp:lastPrinted>2025-02-26T06:23:00Z</cp:lastPrinted>
  <dcterms:created xsi:type="dcterms:W3CDTF">2025-12-10T08:38:00Z</dcterms:created>
  <dcterms:modified xsi:type="dcterms:W3CDTF">2026-02-25T14:20:00Z</dcterms:modified>
</cp:coreProperties>
</file>