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36" w:rsidRPr="00612E09" w:rsidRDefault="00612E09" w:rsidP="0096768B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612E09">
        <w:rPr>
          <w:rFonts w:ascii="Times New Roman" w:hAnsi="Times New Roman" w:cs="Times New Roman"/>
          <w:b/>
          <w:sz w:val="30"/>
          <w:szCs w:val="30"/>
        </w:rPr>
        <w:t>Сводная информации о порядке учета замечаний (предложений) по проекту изменений, вносимых в справочник (классификатор) нормативно-справочной информации Евразийского экономического союза</w:t>
      </w:r>
    </w:p>
    <w:p w:rsidR="004B1536" w:rsidRPr="00D77149" w:rsidRDefault="00D77149" w:rsidP="0096768B">
      <w:pPr>
        <w:pStyle w:val="1"/>
        <w:keepNext w:val="0"/>
        <w:jc w:val="center"/>
        <w:rPr>
          <w:rFonts w:ascii="Times New Roman" w:eastAsiaTheme="minorEastAsia" w:hAnsi="Times New Roman" w:cs="Times New Roman"/>
          <w:b/>
          <w:i/>
          <w:color w:val="auto"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i/>
          <w:color w:val="auto"/>
          <w:sz w:val="30"/>
          <w:szCs w:val="30"/>
        </w:rPr>
        <w:t>К</w:t>
      </w:r>
      <w:r w:rsidRPr="00D77149">
        <w:rPr>
          <w:rFonts w:ascii="Times New Roman" w:eastAsiaTheme="minorEastAsia" w:hAnsi="Times New Roman" w:cs="Times New Roman"/>
          <w:b/>
          <w:i/>
          <w:color w:val="auto"/>
          <w:sz w:val="30"/>
          <w:szCs w:val="30"/>
        </w:rPr>
        <w:t>лассификатор метрологических характеристик</w:t>
      </w:r>
    </w:p>
    <w:tbl>
      <w:tblPr>
        <w:tblStyle w:val="a3"/>
        <w:tblW w:w="5092" w:type="pct"/>
        <w:tblInd w:w="-176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877"/>
        <w:gridCol w:w="2103"/>
        <w:gridCol w:w="1841"/>
        <w:gridCol w:w="2126"/>
        <w:gridCol w:w="3795"/>
        <w:gridCol w:w="1307"/>
        <w:gridCol w:w="3009"/>
      </w:tblGrid>
      <w:tr w:rsidR="005F334D" w:rsidRPr="00EE1CF4" w:rsidTr="00FD1A8D">
        <w:trPr>
          <w:trHeight w:val="30"/>
          <w:tblHeader/>
        </w:trPr>
        <w:tc>
          <w:tcPr>
            <w:tcW w:w="291" w:type="pct"/>
            <w:vAlign w:val="center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№ п/п</w:t>
            </w:r>
          </w:p>
        </w:tc>
        <w:tc>
          <w:tcPr>
            <w:tcW w:w="698" w:type="pct"/>
            <w:vAlign w:val="center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 xml:space="preserve">Наименование уполномоченного органа (ответственного департамента Евразийской экономической комиссии) </w:t>
            </w:r>
          </w:p>
        </w:tc>
        <w:tc>
          <w:tcPr>
            <w:tcW w:w="611" w:type="pct"/>
            <w:vAlign w:val="center"/>
          </w:tcPr>
          <w:p w:rsidR="004B1536" w:rsidRPr="00EE1CF4" w:rsidRDefault="004B1536" w:rsidP="004B1536">
            <w:pPr>
              <w:pStyle w:val="a4"/>
              <w:keepLines/>
            </w:pPr>
            <w:r w:rsidRPr="00EE1CF4">
              <w:t>Тип замечания (предложения)</w:t>
            </w:r>
          </w:p>
        </w:tc>
        <w:tc>
          <w:tcPr>
            <w:tcW w:w="706" w:type="pct"/>
            <w:vAlign w:val="center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Структурный элемент</w:t>
            </w:r>
          </w:p>
        </w:tc>
        <w:tc>
          <w:tcPr>
            <w:tcW w:w="1260" w:type="pct"/>
            <w:vAlign w:val="center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Описание замечания (предложения)</w:t>
            </w:r>
          </w:p>
        </w:tc>
        <w:tc>
          <w:tcPr>
            <w:tcW w:w="434" w:type="pct"/>
            <w:vAlign w:val="center"/>
          </w:tcPr>
          <w:p w:rsidR="004B1536" w:rsidRPr="00EE1CF4" w:rsidRDefault="004B1536" w:rsidP="004B1536">
            <w:pPr>
              <w:pStyle w:val="a4"/>
              <w:keepLines/>
            </w:pPr>
            <w:r w:rsidRPr="00EE1CF4">
              <w:t>Порядок учета</w:t>
            </w:r>
          </w:p>
        </w:tc>
        <w:tc>
          <w:tcPr>
            <w:tcW w:w="999" w:type="pct"/>
            <w:vAlign w:val="center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Примечания</w:t>
            </w:r>
          </w:p>
        </w:tc>
      </w:tr>
      <w:tr w:rsidR="005F334D" w:rsidRPr="00EE1CF4" w:rsidTr="00FD1A8D">
        <w:trPr>
          <w:trHeight w:val="30"/>
        </w:trPr>
        <w:tc>
          <w:tcPr>
            <w:tcW w:w="291" w:type="pct"/>
            <w:vAlign w:val="center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1</w:t>
            </w:r>
          </w:p>
        </w:tc>
        <w:tc>
          <w:tcPr>
            <w:tcW w:w="698" w:type="pct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2</w:t>
            </w:r>
          </w:p>
        </w:tc>
        <w:tc>
          <w:tcPr>
            <w:tcW w:w="611" w:type="pct"/>
          </w:tcPr>
          <w:p w:rsidR="004B1536" w:rsidRPr="00EE1CF4" w:rsidRDefault="004B1536" w:rsidP="004B1536">
            <w:pPr>
              <w:pStyle w:val="a4"/>
              <w:keepLines/>
            </w:pPr>
            <w:r w:rsidRPr="00EE1CF4">
              <w:t>3</w:t>
            </w:r>
          </w:p>
        </w:tc>
        <w:tc>
          <w:tcPr>
            <w:tcW w:w="706" w:type="pct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4</w:t>
            </w:r>
          </w:p>
        </w:tc>
        <w:tc>
          <w:tcPr>
            <w:tcW w:w="1260" w:type="pct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5</w:t>
            </w:r>
          </w:p>
        </w:tc>
        <w:tc>
          <w:tcPr>
            <w:tcW w:w="434" w:type="pct"/>
          </w:tcPr>
          <w:p w:rsidR="004B1536" w:rsidRPr="00EE1CF4" w:rsidRDefault="004B1536" w:rsidP="004B1536">
            <w:pPr>
              <w:pStyle w:val="a4"/>
              <w:keepLines/>
            </w:pPr>
            <w:r w:rsidRPr="00EE1CF4">
              <w:t>6</w:t>
            </w:r>
          </w:p>
        </w:tc>
        <w:tc>
          <w:tcPr>
            <w:tcW w:w="999" w:type="pct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7</w:t>
            </w:r>
          </w:p>
        </w:tc>
      </w:tr>
      <w:tr w:rsidR="00D77149" w:rsidRPr="00EE1CF4" w:rsidTr="00267FB7">
        <w:trPr>
          <w:trHeight w:val="2034"/>
        </w:trPr>
        <w:tc>
          <w:tcPr>
            <w:tcW w:w="291" w:type="pct"/>
          </w:tcPr>
          <w:p w:rsidR="00D77149" w:rsidRDefault="00D77149" w:rsidP="00275D68">
            <w:pPr>
              <w:pStyle w:val="a5"/>
              <w:keepLine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698" w:type="pct"/>
          </w:tcPr>
          <w:p w:rsidR="00D77149" w:rsidRPr="005E2F6E" w:rsidRDefault="00D77149" w:rsidP="00D77149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Госстандарт (Республика Беларусь) (вх. от 09.02.2021 №2102)</w:t>
            </w:r>
          </w:p>
        </w:tc>
        <w:tc>
          <w:tcPr>
            <w:tcW w:w="611" w:type="pct"/>
          </w:tcPr>
          <w:p w:rsidR="00D77149" w:rsidRPr="002614AC" w:rsidRDefault="00D77149" w:rsidP="00275D68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2614AC">
              <w:rPr>
                <w:rFonts w:cs="Times New Roman"/>
                <w:szCs w:val="24"/>
              </w:rPr>
              <w:t>О</w:t>
            </w:r>
          </w:p>
        </w:tc>
        <w:tc>
          <w:tcPr>
            <w:tcW w:w="706" w:type="pct"/>
          </w:tcPr>
          <w:p w:rsidR="00D77149" w:rsidRPr="002614AC" w:rsidRDefault="00D77149" w:rsidP="00275D68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60" w:type="pct"/>
          </w:tcPr>
          <w:p w:rsidR="00D77149" w:rsidRPr="002614AC" w:rsidRDefault="00D77149" w:rsidP="00BC0A86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Слова «измерительный прибор» заменить на «средство измерений»</w:t>
            </w:r>
          </w:p>
        </w:tc>
        <w:tc>
          <w:tcPr>
            <w:tcW w:w="434" w:type="pct"/>
          </w:tcPr>
          <w:p w:rsidR="00D77149" w:rsidRDefault="00D77149" w:rsidP="00275D68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9" w:type="pct"/>
          </w:tcPr>
          <w:p w:rsidR="00D77149" w:rsidRDefault="00191092" w:rsidP="00B74404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Запланировано к рассмотрению на 13ом заседании рабочей группы</w:t>
            </w:r>
            <w:bookmarkStart w:id="0" w:name="_GoBack"/>
            <w:bookmarkEnd w:id="0"/>
          </w:p>
        </w:tc>
      </w:tr>
    </w:tbl>
    <w:p w:rsidR="00883032" w:rsidRDefault="00191092" w:rsidP="00FD1A8D"/>
    <w:p w:rsidR="00E703A6" w:rsidRDefault="00E703A6" w:rsidP="00FD1A8D"/>
    <w:sectPr w:rsidR="00E703A6" w:rsidSect="004B15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zMLKwMDMxNrMwNzZU0lEKTi0uzszPAykwqgUAF6o11iwAAAA="/>
  </w:docVars>
  <w:rsids>
    <w:rsidRoot w:val="00306947"/>
    <w:rsid w:val="00014701"/>
    <w:rsid w:val="00100A5F"/>
    <w:rsid w:val="00150E9D"/>
    <w:rsid w:val="00191092"/>
    <w:rsid w:val="001936A0"/>
    <w:rsid w:val="001B23A9"/>
    <w:rsid w:val="001C304D"/>
    <w:rsid w:val="001C3163"/>
    <w:rsid w:val="001C3BED"/>
    <w:rsid w:val="00201497"/>
    <w:rsid w:val="002471E4"/>
    <w:rsid w:val="002614AC"/>
    <w:rsid w:val="00267FB7"/>
    <w:rsid w:val="00275D68"/>
    <w:rsid w:val="00306947"/>
    <w:rsid w:val="00325BCA"/>
    <w:rsid w:val="00441AF9"/>
    <w:rsid w:val="004A0BC8"/>
    <w:rsid w:val="004B1536"/>
    <w:rsid w:val="004E49AB"/>
    <w:rsid w:val="00541003"/>
    <w:rsid w:val="005D292A"/>
    <w:rsid w:val="005F334D"/>
    <w:rsid w:val="00612E09"/>
    <w:rsid w:val="006C6174"/>
    <w:rsid w:val="006E62EE"/>
    <w:rsid w:val="007770FC"/>
    <w:rsid w:val="008320EB"/>
    <w:rsid w:val="00880E20"/>
    <w:rsid w:val="0088114D"/>
    <w:rsid w:val="008B73FE"/>
    <w:rsid w:val="009443E9"/>
    <w:rsid w:val="0096768B"/>
    <w:rsid w:val="009903F3"/>
    <w:rsid w:val="009A45A4"/>
    <w:rsid w:val="009C7F0A"/>
    <w:rsid w:val="00A570DD"/>
    <w:rsid w:val="00A7191D"/>
    <w:rsid w:val="00AB259D"/>
    <w:rsid w:val="00B74404"/>
    <w:rsid w:val="00BE6C00"/>
    <w:rsid w:val="00C1661A"/>
    <w:rsid w:val="00C31034"/>
    <w:rsid w:val="00C5168A"/>
    <w:rsid w:val="00C544BD"/>
    <w:rsid w:val="00C73C92"/>
    <w:rsid w:val="00D47CE8"/>
    <w:rsid w:val="00D60FA2"/>
    <w:rsid w:val="00D71D2B"/>
    <w:rsid w:val="00D77149"/>
    <w:rsid w:val="00D874E1"/>
    <w:rsid w:val="00DA6D62"/>
    <w:rsid w:val="00DE14CD"/>
    <w:rsid w:val="00DF74DB"/>
    <w:rsid w:val="00E338B3"/>
    <w:rsid w:val="00E703A6"/>
    <w:rsid w:val="00E727CD"/>
    <w:rsid w:val="00F00F2D"/>
    <w:rsid w:val="00FA4FDE"/>
    <w:rsid w:val="00FB1889"/>
    <w:rsid w:val="00FB20E6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2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B1536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1536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536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1536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59"/>
    <w:rsid w:val="004B1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. Заголовок"/>
    <w:uiPriority w:val="99"/>
    <w:qFormat/>
    <w:rsid w:val="004B153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. По ширине"/>
    <w:link w:val="a6"/>
    <w:qFormat/>
    <w:rsid w:val="004B1536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6">
    <w:name w:val="Табл. По ширине Знак"/>
    <w:basedOn w:val="a0"/>
    <w:link w:val="a5"/>
    <w:rsid w:val="004B153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E14CD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51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2E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2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B1536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1536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536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1536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59"/>
    <w:rsid w:val="004B1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. Заголовок"/>
    <w:uiPriority w:val="99"/>
    <w:qFormat/>
    <w:rsid w:val="004B153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. По ширине"/>
    <w:link w:val="a6"/>
    <w:qFormat/>
    <w:rsid w:val="004B1536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6">
    <w:name w:val="Табл. По ширине Знак"/>
    <w:basedOn w:val="a0"/>
    <w:link w:val="a5"/>
    <w:rsid w:val="004B153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E14CD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51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2E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Локосова Елена</dc:creator>
  <cp:lastModifiedBy>Малхасян Алексан Ашотович</cp:lastModifiedBy>
  <cp:revision>8</cp:revision>
  <dcterms:created xsi:type="dcterms:W3CDTF">2018-10-02T06:47:00Z</dcterms:created>
  <dcterms:modified xsi:type="dcterms:W3CDTF">2021-07-22T13:17:00Z</dcterms:modified>
</cp:coreProperties>
</file>