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A5FC3" w:rsidRPr="00BC5842" w:rsidRDefault="008A5FC3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8A5FC3" w:rsidRDefault="00BC5842" w:rsidP="00BC58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B0250D" w:rsidRPr="00B0250D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проект </w:t>
      </w:r>
      <w:r w:rsidR="004E2E72">
        <w:rPr>
          <w:rFonts w:ascii="Times New Roman" w:hAnsi="Times New Roman" w:cs="Times New Roman"/>
          <w:kern w:val="28"/>
          <w:sz w:val="28"/>
          <w:szCs w:val="28"/>
          <w:u w:val="single"/>
        </w:rPr>
        <w:t>решения Совета</w:t>
      </w:r>
      <w:r w:rsidR="00B0250D" w:rsidRPr="00B0250D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 </w:t>
      </w:r>
      <w:r w:rsidR="00B0250D" w:rsidRPr="00B0250D">
        <w:rPr>
          <w:rFonts w:ascii="Times New Roman" w:hAnsi="Times New Roman" w:cs="Times New Roman"/>
          <w:kern w:val="28"/>
          <w:sz w:val="28"/>
          <w:szCs w:val="28"/>
          <w:u w:val="single"/>
        </w:rPr>
        <w:br/>
        <w:t xml:space="preserve">Евразийской экономической комиссии </w:t>
      </w:r>
      <w:r w:rsidR="007B1B1F" w:rsidRPr="007B1B1F">
        <w:rPr>
          <w:rFonts w:ascii="Times New Roman" w:hAnsi="Times New Roman" w:cs="Times New Roman"/>
          <w:kern w:val="28"/>
          <w:sz w:val="28"/>
          <w:szCs w:val="28"/>
          <w:u w:val="single"/>
        </w:rPr>
        <w:t>«</w:t>
      </w:r>
      <w:r w:rsidR="007B1B1F" w:rsidRPr="007B1B1F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Решение Совета Евразийской экономической комиссии </w:t>
      </w:r>
      <w:r w:rsidR="008A5FC3" w:rsidRPr="008A5FC3">
        <w:rPr>
          <w:rFonts w:ascii="Times New Roman" w:hAnsi="Times New Roman" w:cs="Times New Roman"/>
          <w:sz w:val="28"/>
          <w:szCs w:val="28"/>
          <w:u w:val="single"/>
        </w:rPr>
        <w:t>от 3 марта 2017 г. № 19</w:t>
      </w:r>
      <w:r w:rsidR="007B1B1F" w:rsidRPr="008A5FC3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B1B1F" w:rsidRDefault="007B1B1F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8A5FC3" w:rsidRPr="008A5FC3" w:rsidRDefault="008A5FC3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BC5842" w:rsidRPr="00BC5842" w:rsidTr="00CD3BCD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CD3BCD">
              <w:rPr>
                <w:sz w:val="25"/>
                <w:szCs w:val="25"/>
                <w:lang w:eastAsia="x-none"/>
              </w:rPr>
              <w:t>29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="004E2E72">
              <w:rPr>
                <w:sz w:val="25"/>
                <w:szCs w:val="25"/>
                <w:lang w:eastAsia="x-none"/>
              </w:rPr>
              <w:t xml:space="preserve"> </w:t>
            </w:r>
            <w:r w:rsidR="00D81294">
              <w:rPr>
                <w:sz w:val="25"/>
                <w:szCs w:val="25"/>
                <w:lang w:eastAsia="x-none"/>
              </w:rPr>
              <w:t xml:space="preserve">сентября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D81294">
              <w:rPr>
                <w:sz w:val="25"/>
                <w:szCs w:val="25"/>
                <w:lang w:eastAsia="x-none"/>
              </w:rPr>
              <w:t>20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CD3BCD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CD3BCD">
              <w:rPr>
                <w:sz w:val="25"/>
                <w:szCs w:val="25"/>
                <w:lang w:eastAsia="x-none"/>
              </w:rPr>
              <w:t>28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D81294">
              <w:rPr>
                <w:sz w:val="25"/>
                <w:szCs w:val="25"/>
                <w:lang w:eastAsia="x-none"/>
              </w:rPr>
              <w:t>октября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D81294">
              <w:rPr>
                <w:sz w:val="25"/>
                <w:szCs w:val="25"/>
                <w:lang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</w:t>
            </w:r>
            <w:bookmarkStart w:id="0" w:name="_GoBack"/>
            <w:bookmarkEnd w:id="0"/>
            <w:r w:rsidRPr="00BC5842">
              <w:rPr>
                <w:sz w:val="25"/>
                <w:szCs w:val="25"/>
              </w:rPr>
              <w:t>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6C564A" w:rsidRDefault="009F644C" w:rsidP="006C564A">
            <w:pPr>
              <w:ind w:left="170" w:firstLine="25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 w:rsidR="006C564A">
              <w:rPr>
                <w:sz w:val="25"/>
                <w:szCs w:val="25"/>
              </w:rPr>
              <w:t>: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6C564A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 w:rsidR="00B0250D">
              <w:rPr>
                <w:sz w:val="25"/>
                <w:szCs w:val="25"/>
              </w:rPr>
              <w:t>;</w:t>
            </w:r>
          </w:p>
          <w:p w:rsidR="00BC5842" w:rsidRPr="00BC5842" w:rsidRDefault="009F644C" w:rsidP="006C564A">
            <w:pPr>
              <w:ind w:left="170" w:firstLine="256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7B1B1F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B0250D">
              <w:rPr>
                <w:sz w:val="25"/>
                <w:szCs w:val="25"/>
                <w:u w:val="single"/>
              </w:rPr>
              <w:t>д</w:t>
            </w:r>
            <w:r w:rsidR="009F644C" w:rsidRPr="009F644C">
              <w:rPr>
                <w:sz w:val="25"/>
                <w:szCs w:val="25"/>
                <w:u w:val="single"/>
              </w:rPr>
              <w:t>иректор Департамента технического регулирования и аккредитации</w:t>
            </w:r>
          </w:p>
          <w:p w:rsidR="00BC5842" w:rsidRPr="00BC5842" w:rsidRDefault="00BC5842" w:rsidP="006C564A">
            <w:pPr>
              <w:ind w:left="170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Адрес электронной почты</w:t>
            </w:r>
            <w:r w:rsidR="006C564A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</w:t>
            </w:r>
            <w:r w:rsidR="007B1B1F">
              <w:rPr>
                <w:sz w:val="26"/>
                <w:szCs w:val="26"/>
                <w:u w:val="single"/>
              </w:rPr>
              <w:t>47</w:t>
            </w:r>
            <w:r w:rsidR="009F644C" w:rsidRPr="009F644C">
              <w:rPr>
                <w:sz w:val="26"/>
                <w:szCs w:val="26"/>
                <w:u w:val="single"/>
              </w:rPr>
              <w:t>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8A5FC3" w:rsidRPr="008A5FC3" w:rsidRDefault="008A5FC3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B0250D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3696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D42" w:rsidRDefault="00C13D42" w:rsidP="0053696C">
      <w:pPr>
        <w:spacing w:after="0" w:line="240" w:lineRule="auto"/>
      </w:pPr>
      <w:r>
        <w:separator/>
      </w:r>
    </w:p>
  </w:endnote>
  <w:endnote w:type="continuationSeparator" w:id="0">
    <w:p w:rsidR="00C13D42" w:rsidRDefault="00C13D42" w:rsidP="005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D42" w:rsidRDefault="00C13D42" w:rsidP="0053696C">
      <w:pPr>
        <w:spacing w:after="0" w:line="240" w:lineRule="auto"/>
      </w:pPr>
      <w:r>
        <w:separator/>
      </w:r>
    </w:p>
  </w:footnote>
  <w:footnote w:type="continuationSeparator" w:id="0">
    <w:p w:rsidR="00C13D42" w:rsidRDefault="00C13D42" w:rsidP="005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96C" w:rsidRPr="0053696C" w:rsidRDefault="00536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69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69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3BC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696C" w:rsidRDefault="00536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0155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3E4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487A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E2E72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696C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B72DF"/>
    <w:rsid w:val="006C09F0"/>
    <w:rsid w:val="006C2594"/>
    <w:rsid w:val="006C564A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1B1F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5908"/>
    <w:rsid w:val="00896F30"/>
    <w:rsid w:val="00897078"/>
    <w:rsid w:val="0089771E"/>
    <w:rsid w:val="008A0644"/>
    <w:rsid w:val="008A179D"/>
    <w:rsid w:val="008A51B4"/>
    <w:rsid w:val="008A5FC3"/>
    <w:rsid w:val="008A656F"/>
    <w:rsid w:val="008A66CC"/>
    <w:rsid w:val="008A735D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BD2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250D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D4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732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3BC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4389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294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20B0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3A0A"/>
    <w:rsid w:val="00E86A10"/>
    <w:rsid w:val="00E92C7D"/>
    <w:rsid w:val="00E93E47"/>
    <w:rsid w:val="00E93F30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4BFE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5ABD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2644"/>
    <w:rsid w:val="00FE3C90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2015-05-06T20:00:00+00:00</EecNpbDateOfStartingDiscussion>
    <EecNpbDocumentGuid xmlns="d70984cf-725d-4790-9b12-19604c34148c">da313dcd-3ab8-4705-9b68-8aec40ec2fd5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2015-05-07T11:35:17+00:00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2015-05-07T11:35:17+00:00</EecNpbPublishedDate>
    <EecNpbRegulatoryImpactAssessmentNameRu xmlns="d70984cf-725d-4790-9b12-19604c34148c">Проект распоряжения Коллегии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проекте решения Совета Евразийской экономической комиссии «О Положении о специальном знаке обращения медицинских изделий на рынке Евразийского экономического союза»</EecNpbRegulatoryImpactAssessmentFullTitleRu>
    <EecNpbStatusOfPublication xmlns="d70984cf-725d-4790-9b12-19604c34148c">2</EecNpbStatusOfPublication>
    <EecNpbDocumentCreatedBy xmlns="d70984cf-725d-4790-9b12-19604c34148c">
      <UserInfo>
        <DisplayName>0#.w|iisvvt\port_svc_spsadmin</DisplayName>
        <AccountId>1</AccountId>
        <AccountType/>
      </UserInfo>
    </EecNpbDocumentCre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a617c2a91f456a4cba66958917863462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4df6ff42d0ab479bfc029d69284c099b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B052D75F-7E3A-469B-84FF-55107C0E7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Зуевская Анна Евгеньевна</cp:lastModifiedBy>
  <cp:revision>2</cp:revision>
  <cp:lastPrinted>2020-09-18T06:12:00Z</cp:lastPrinted>
  <dcterms:created xsi:type="dcterms:W3CDTF">2020-09-28T14:41:00Z</dcterms:created>
  <dcterms:modified xsi:type="dcterms:W3CDTF">2020-09-28T14:41:00Z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/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