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BC5842" w:rsidRDefault="00BC5842" w:rsidP="00C502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C50292" w:rsidRPr="00C5029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проект решения Коллегии Евразийской экономической комиссии 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«О </w:t>
      </w:r>
      <w:r w:rsidR="002B1EF9" w:rsidRPr="002B1EF9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Номенклатуре лекарственных форм Евразийского экономического союза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  <w:r w:rsidR="00C5029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    </w:t>
      </w:r>
      <w:r w:rsidR="002B1EF9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lang w:eastAsia="x-none"/>
        </w:rPr>
        <w:t>(полное наименование проекта решения Евразийской экономической комиссии (ЕЭК))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5D14C5">
              <w:rPr>
                <w:sz w:val="25"/>
                <w:szCs w:val="25"/>
                <w:lang w:eastAsia="x-none"/>
              </w:rPr>
              <w:t>20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516908">
              <w:rPr>
                <w:sz w:val="25"/>
                <w:szCs w:val="25"/>
                <w:lang w:eastAsia="x-none"/>
              </w:rPr>
              <w:t>а</w:t>
            </w:r>
            <w:r w:rsidR="002B1EF9">
              <w:rPr>
                <w:sz w:val="25"/>
                <w:szCs w:val="25"/>
                <w:lang w:eastAsia="x-none"/>
              </w:rPr>
              <w:t>п</w:t>
            </w:r>
            <w:r w:rsidR="00516908">
              <w:rPr>
                <w:sz w:val="25"/>
                <w:szCs w:val="25"/>
                <w:lang w:eastAsia="x-none"/>
              </w:rPr>
              <w:t>р</w:t>
            </w:r>
            <w:r w:rsidR="002B1EF9">
              <w:rPr>
                <w:sz w:val="25"/>
                <w:szCs w:val="25"/>
                <w:lang w:eastAsia="x-none"/>
              </w:rPr>
              <w:t>еля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5D14C5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5D14C5">
              <w:rPr>
                <w:sz w:val="25"/>
                <w:szCs w:val="25"/>
                <w:lang w:eastAsia="x-none"/>
              </w:rPr>
              <w:t>20</w:t>
            </w:r>
            <w:bookmarkStart w:id="0" w:name="_GoBack"/>
            <w:bookmarkEnd w:id="0"/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2B1EF9">
              <w:rPr>
                <w:sz w:val="25"/>
                <w:szCs w:val="25"/>
                <w:lang w:eastAsia="x-none"/>
              </w:rPr>
              <w:t>м</w:t>
            </w:r>
            <w:r w:rsidR="00516908">
              <w:rPr>
                <w:sz w:val="25"/>
                <w:szCs w:val="25"/>
                <w:lang w:eastAsia="x-none"/>
              </w:rPr>
              <w:t>ая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>
              <w:t xml:space="preserve">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5B23DD"/>
    <w:sectPr w:rsidR="00E30236" w:rsidSect="0053696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3DD" w:rsidRDefault="005B23DD" w:rsidP="0053696C">
      <w:pPr>
        <w:spacing w:after="0" w:line="240" w:lineRule="auto"/>
      </w:pPr>
      <w:r>
        <w:separator/>
      </w:r>
    </w:p>
  </w:endnote>
  <w:endnote w:type="continuationSeparator" w:id="0">
    <w:p w:rsidR="005B23DD" w:rsidRDefault="005B23DD" w:rsidP="0053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3DD" w:rsidRDefault="005B23DD" w:rsidP="0053696C">
      <w:pPr>
        <w:spacing w:after="0" w:line="240" w:lineRule="auto"/>
      </w:pPr>
      <w:r>
        <w:separator/>
      </w:r>
    </w:p>
  </w:footnote>
  <w:footnote w:type="continuationSeparator" w:id="0">
    <w:p w:rsidR="005B23DD" w:rsidRDefault="005B23DD" w:rsidP="00536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543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3696C" w:rsidRPr="0053696C" w:rsidRDefault="0053696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69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69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D14C5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3696C" w:rsidRDefault="005369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696C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23DD"/>
    <w:rsid w:val="005B36A7"/>
    <w:rsid w:val="005B4E54"/>
    <w:rsid w:val="005B6BA3"/>
    <w:rsid w:val="005C364F"/>
    <w:rsid w:val="005C39D8"/>
    <w:rsid w:val="005C7335"/>
    <w:rsid w:val="005D14C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0BD2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0292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4389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20B0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2015-04-19T20:00:00+00:00</EecNpbDateOfStartingDiscussion>
    <EecNpbDocumentGuid xmlns="d70984cf-725d-4790-9b12-19604c34148c">3d52432e-c4a9-40e2-9341-c6ba0074fa80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2015-04-20T07:53:53+00:00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2015-04-19T20:00:00+00:00</EecNpbPublishedDate>
    <EecNpbRegulatoryImpactAssessmentNameRu xmlns="d70984cf-725d-4790-9b12-19604c34148c">Проект решения Коллегии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Номенклатуре лекарственных форм Евразийского экономического союза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2015-04-20T11:55:47+00:00</EecNpbDocumentFileOrder>
    <EecNpbUserFriendlyUrlPart xmlns="9260b414-defe-45cc-88a3-eb5c73238076">ria_20042015_sur.docx</EecNpbUserFriendlyUrlPart>
  </documentManagement>
</p:properties>
</file>

<file path=customXml/item4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Props1.xml><?xml version="1.0" encoding="utf-8"?>
<ds:datastoreItem xmlns:ds="http://schemas.openxmlformats.org/officeDocument/2006/customXml" ds:itemID="{A4D98337-0FDD-44A9-81F2-564A6BC35B7E}"/>
</file>

<file path=customXml/itemProps2.xml><?xml version="1.0" encoding="utf-8"?>
<ds:datastoreItem xmlns:ds="http://schemas.openxmlformats.org/officeDocument/2006/customXml" ds:itemID="{9F8CD08F-5F4A-4470-AE1F-AF074262598D}"/>
</file>

<file path=customXml/itemProps3.xml><?xml version="1.0" encoding="utf-8"?>
<ds:datastoreItem xmlns:ds="http://schemas.openxmlformats.org/officeDocument/2006/customXml" ds:itemID="{C5FCA16C-285F-47A3-889A-48B1AAC47376}"/>
</file>

<file path=customXml/itemProps4.xml><?xml version="1.0" encoding="utf-8"?>
<ds:datastoreItem xmlns:ds="http://schemas.openxmlformats.org/officeDocument/2006/customXml" ds:itemID="{F865CFC6-3A4E-4554-B43B-BD61F4F4DF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Шакирова Д.И.</cp:lastModifiedBy>
  <cp:revision>8</cp:revision>
  <dcterms:created xsi:type="dcterms:W3CDTF">2015-03-31T11:10:00Z</dcterms:created>
  <dcterms:modified xsi:type="dcterms:W3CDTF">2015-04-17T13:12:00Z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/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