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41" w:rsidRPr="004D77CF" w:rsidRDefault="00252A41" w:rsidP="000C7E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ИНФОРМАЦИОННО-АНАЛИТИЧЕСКАЯ СПРАВКА</w:t>
      </w:r>
    </w:p>
    <w:p w:rsidR="00252A41" w:rsidRPr="004D77CF" w:rsidRDefault="00252A41" w:rsidP="000C7E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 xml:space="preserve">о последствиях влияния проекта </w:t>
      </w:r>
      <w:r w:rsidR="00B87868" w:rsidRPr="00B87868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Pr="004D77CF">
        <w:rPr>
          <w:rFonts w:ascii="Times New Roman" w:hAnsi="Times New Roman" w:cs="Times New Roman"/>
          <w:b/>
          <w:sz w:val="28"/>
          <w:szCs w:val="28"/>
        </w:rPr>
        <w:t>Евразийской</w:t>
      </w:r>
    </w:p>
    <w:p w:rsidR="00252A41" w:rsidRPr="004D77CF" w:rsidRDefault="00252A41" w:rsidP="000C7E4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экономической комиссии на условия ведения</w:t>
      </w:r>
    </w:p>
    <w:p w:rsidR="00AF4D8B" w:rsidRPr="00141DC4" w:rsidRDefault="00252A41" w:rsidP="00141DC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предпринимательской деятельности</w:t>
      </w:r>
    </w:p>
    <w:p w:rsidR="00095C78" w:rsidRPr="004D77CF" w:rsidRDefault="00095C78" w:rsidP="000C7E4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7E9" w:rsidRPr="004D77CF" w:rsidRDefault="00CC17E9" w:rsidP="007D3875">
      <w:pPr>
        <w:pStyle w:val="a3"/>
        <w:spacing w:after="2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 xml:space="preserve">Наименование проекта </w:t>
      </w:r>
      <w:r w:rsidRPr="004D77CF">
        <w:rPr>
          <w:rFonts w:ascii="Times New Roman" w:hAnsi="Times New Roman"/>
          <w:bCs/>
          <w:color w:val="000000"/>
          <w:sz w:val="28"/>
          <w:szCs w:val="28"/>
        </w:rPr>
        <w:t>решения Совета Евразийской экономической комиссии «</w:t>
      </w:r>
      <w:r w:rsidR="00151318" w:rsidRPr="00757F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 внесении изменений в </w:t>
      </w:r>
      <w:r w:rsidR="00151318" w:rsidRPr="00C77D6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Порядок </w:t>
      </w:r>
      <w:r w:rsidR="00151318">
        <w:rPr>
          <w:rFonts w:ascii="Times New Roman" w:hAnsi="Times New Roman"/>
          <w:color w:val="000000"/>
          <w:sz w:val="28"/>
          <w:szCs w:val="28"/>
          <w:lang w:eastAsia="ru-RU"/>
        </w:rPr>
        <w:t>рассмотрения заявлений (материалов) о нарушении общих правил конкуренции на трансграничных рынках</w:t>
      </w:r>
      <w:r w:rsidR="00334551" w:rsidRPr="00334551">
        <w:rPr>
          <w:rFonts w:ascii="Times New Roman" w:hAnsi="Times New Roman"/>
          <w:sz w:val="28"/>
          <w:szCs w:val="28"/>
        </w:rPr>
        <w:t>»</w:t>
      </w:r>
      <w:r w:rsidRPr="004D77CF">
        <w:rPr>
          <w:rFonts w:ascii="Times New Roman" w:hAnsi="Times New Roman"/>
          <w:sz w:val="28"/>
          <w:szCs w:val="28"/>
        </w:rPr>
        <w:t xml:space="preserve"> (далее соответственно – Комиссия, проект </w:t>
      </w:r>
      <w:r w:rsidR="00EF01EE">
        <w:rPr>
          <w:rFonts w:ascii="Times New Roman" w:hAnsi="Times New Roman"/>
          <w:sz w:val="28"/>
          <w:szCs w:val="28"/>
        </w:rPr>
        <w:t>решения</w:t>
      </w:r>
      <w:r w:rsidRPr="004D77CF">
        <w:rPr>
          <w:rFonts w:ascii="Times New Roman" w:hAnsi="Times New Roman"/>
          <w:sz w:val="28"/>
          <w:szCs w:val="28"/>
        </w:rPr>
        <w:t xml:space="preserve"> </w:t>
      </w:r>
      <w:r w:rsidR="00EF01EE">
        <w:rPr>
          <w:rFonts w:ascii="Times New Roman" w:hAnsi="Times New Roman"/>
          <w:sz w:val="28"/>
          <w:szCs w:val="28"/>
        </w:rPr>
        <w:t>Совета</w:t>
      </w:r>
      <w:r w:rsidRPr="004D77CF">
        <w:rPr>
          <w:rFonts w:ascii="Times New Roman" w:hAnsi="Times New Roman"/>
          <w:sz w:val="28"/>
          <w:szCs w:val="28"/>
        </w:rPr>
        <w:t xml:space="preserve"> Комиссии</w:t>
      </w:r>
      <w:r w:rsidR="002C09F9">
        <w:rPr>
          <w:rFonts w:ascii="Times New Roman" w:hAnsi="Times New Roman"/>
          <w:sz w:val="28"/>
          <w:szCs w:val="28"/>
        </w:rPr>
        <w:t>, Порядок рассмотрения заявлений</w:t>
      </w:r>
      <w:r w:rsidRPr="004D77CF">
        <w:rPr>
          <w:rFonts w:ascii="Times New Roman" w:hAnsi="Times New Roman"/>
          <w:sz w:val="28"/>
          <w:szCs w:val="28"/>
        </w:rPr>
        <w:t>).</w:t>
      </w: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Проблема, на решение котор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ой направлен проект </w:t>
      </w:r>
      <w:r w:rsidR="00EF01EE">
        <w:rPr>
          <w:rFonts w:ascii="Times New Roman" w:hAnsi="Times New Roman" w:cs="Times New Roman"/>
          <w:b/>
          <w:sz w:val="28"/>
          <w:szCs w:val="28"/>
        </w:rPr>
        <w:t>решения</w:t>
      </w:r>
      <w:r w:rsidR="0020128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01EE">
        <w:rPr>
          <w:rFonts w:ascii="Times New Roman" w:hAnsi="Times New Roman" w:cs="Times New Roman"/>
          <w:b/>
          <w:sz w:val="28"/>
          <w:szCs w:val="28"/>
        </w:rPr>
        <w:t>Совета</w:t>
      </w:r>
      <w:r w:rsidR="00201284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151318" w:rsidRDefault="002319B2" w:rsidP="00397E1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77CF">
        <w:rPr>
          <w:rFonts w:ascii="Times New Roman" w:hAnsi="Times New Roman"/>
          <w:sz w:val="28"/>
          <w:szCs w:val="28"/>
        </w:rPr>
        <w:t xml:space="preserve">Проект </w:t>
      </w:r>
      <w:r w:rsidR="00EF01EE">
        <w:rPr>
          <w:rFonts w:ascii="Times New Roman" w:hAnsi="Times New Roman"/>
          <w:sz w:val="28"/>
          <w:szCs w:val="28"/>
        </w:rPr>
        <w:t>решения Совета</w:t>
      </w:r>
      <w:r w:rsidRPr="004D77CF">
        <w:rPr>
          <w:rFonts w:ascii="Times New Roman" w:hAnsi="Times New Roman"/>
          <w:sz w:val="28"/>
          <w:szCs w:val="28"/>
        </w:rPr>
        <w:t xml:space="preserve"> Комиссии подготовлен Департаментом конкурентной политики и политики в области государственных закупок Комиссии</w:t>
      </w:r>
      <w:r w:rsidR="00EC245A" w:rsidRPr="004D77CF">
        <w:rPr>
          <w:rFonts w:ascii="Times New Roman" w:hAnsi="Times New Roman"/>
          <w:sz w:val="28"/>
          <w:szCs w:val="28"/>
        </w:rPr>
        <w:t xml:space="preserve"> (далее – Департамент)</w:t>
      </w:r>
      <w:r w:rsidR="00151318">
        <w:rPr>
          <w:rFonts w:ascii="Times New Roman" w:hAnsi="Times New Roman"/>
          <w:sz w:val="28"/>
          <w:szCs w:val="28"/>
        </w:rPr>
        <w:t>.</w:t>
      </w:r>
    </w:p>
    <w:p w:rsidR="00674779" w:rsidRDefault="005807D3" w:rsidP="00A607F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31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Изменения </w:t>
      </w:r>
      <w:r w:rsidR="000B2D66" w:rsidRPr="00BF312F">
        <w:rPr>
          <w:rFonts w:ascii="Times New Roman" w:eastAsia="Calibri" w:hAnsi="Times New Roman" w:cs="Times New Roman"/>
          <w:sz w:val="28"/>
          <w:szCs w:val="28"/>
        </w:rPr>
        <w:t xml:space="preserve">в Порядок рассмотрения </w:t>
      </w:r>
      <w:r w:rsidR="005F5318">
        <w:rPr>
          <w:rFonts w:ascii="Times New Roman" w:eastAsia="Calibri" w:hAnsi="Times New Roman" w:cs="Times New Roman"/>
          <w:sz w:val="28"/>
          <w:szCs w:val="28"/>
        </w:rPr>
        <w:t>заявлений</w:t>
      </w:r>
      <w:r w:rsidR="000B2D66" w:rsidRPr="00BF31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312F">
        <w:rPr>
          <w:rFonts w:ascii="Times New Roman" w:eastAsia="Calibri" w:hAnsi="Times New Roman" w:cs="Times New Roman"/>
          <w:sz w:val="28"/>
          <w:szCs w:val="28"/>
        </w:rPr>
        <w:t>предусматривают</w:t>
      </w:r>
      <w:r w:rsidR="0067477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F44FE" w:rsidRDefault="00674779" w:rsidP="00A607F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11C2">
        <w:rPr>
          <w:rFonts w:ascii="Times New Roman" w:eastAsia="Calibri" w:hAnsi="Times New Roman" w:cs="Times New Roman"/>
          <w:sz w:val="28"/>
          <w:szCs w:val="28"/>
        </w:rPr>
        <w:t>1. </w:t>
      </w:r>
      <w:r w:rsidR="008459CB" w:rsidRPr="006511C2">
        <w:rPr>
          <w:rFonts w:ascii="Times New Roman" w:eastAsia="Calibri" w:hAnsi="Times New Roman" w:cs="Times New Roman"/>
          <w:sz w:val="28"/>
          <w:szCs w:val="28"/>
        </w:rPr>
        <w:t>Н</w:t>
      </w:r>
      <w:r w:rsidR="00790D72" w:rsidRPr="006511C2">
        <w:rPr>
          <w:rFonts w:ascii="Times New Roman" w:eastAsia="Calibri" w:hAnsi="Times New Roman" w:cs="Times New Roman"/>
          <w:sz w:val="28"/>
          <w:szCs w:val="28"/>
        </w:rPr>
        <w:t>аправлени</w:t>
      </w:r>
      <w:r w:rsidR="008459CB" w:rsidRPr="006511C2">
        <w:rPr>
          <w:rFonts w:ascii="Times New Roman" w:eastAsia="Calibri" w:hAnsi="Times New Roman" w:cs="Times New Roman"/>
          <w:sz w:val="28"/>
          <w:szCs w:val="28"/>
        </w:rPr>
        <w:t>е</w:t>
      </w:r>
      <w:r w:rsidR="00790D72" w:rsidRPr="00651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59CB" w:rsidRPr="006511C2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органами </w:t>
      </w:r>
      <w:r w:rsidR="00790D72" w:rsidRPr="006511C2">
        <w:rPr>
          <w:rFonts w:ascii="Times New Roman" w:eastAsia="Calibri" w:hAnsi="Times New Roman" w:cs="Times New Roman"/>
          <w:sz w:val="28"/>
          <w:szCs w:val="28"/>
        </w:rPr>
        <w:t>государств-членов Евразийского экономического союза, (далее соответственно</w:t>
      </w:r>
      <w:r w:rsidR="008459CB" w:rsidRPr="006511C2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790D72" w:rsidRPr="006511C2">
        <w:rPr>
          <w:rFonts w:ascii="Times New Roman" w:eastAsia="Calibri" w:hAnsi="Times New Roman" w:cs="Times New Roman"/>
          <w:sz w:val="28"/>
          <w:szCs w:val="28"/>
        </w:rPr>
        <w:t xml:space="preserve">уполномоченные органы, ЕАЭС) </w:t>
      </w:r>
      <w:r w:rsidR="008459CB" w:rsidRPr="006511C2">
        <w:rPr>
          <w:rFonts w:ascii="Times New Roman" w:eastAsia="Calibri" w:hAnsi="Times New Roman" w:cs="Times New Roman"/>
          <w:sz w:val="28"/>
          <w:szCs w:val="28"/>
        </w:rPr>
        <w:t xml:space="preserve">в Комиссию </w:t>
      </w:r>
      <w:r w:rsidR="00790D72" w:rsidRPr="006511C2">
        <w:rPr>
          <w:rFonts w:ascii="Times New Roman" w:eastAsia="Calibri" w:hAnsi="Times New Roman" w:cs="Times New Roman"/>
          <w:sz w:val="28"/>
          <w:szCs w:val="28"/>
        </w:rPr>
        <w:t xml:space="preserve">информации о самостоятельно выявленных ими признаках нарушения общих правил конкуренции, поскольку в настоящее время такая информация передается </w:t>
      </w:r>
      <w:r w:rsidR="00867C9C" w:rsidRPr="006511C2">
        <w:rPr>
          <w:rFonts w:ascii="Times New Roman" w:eastAsia="Calibri" w:hAnsi="Times New Roman" w:cs="Times New Roman"/>
          <w:sz w:val="28"/>
          <w:szCs w:val="28"/>
        </w:rPr>
        <w:t xml:space="preserve">указанными органами </w:t>
      </w:r>
      <w:r w:rsidR="00790D72" w:rsidRPr="006511C2">
        <w:rPr>
          <w:rFonts w:ascii="Times New Roman" w:eastAsia="Calibri" w:hAnsi="Times New Roman" w:cs="Times New Roman"/>
          <w:sz w:val="28"/>
          <w:szCs w:val="28"/>
        </w:rPr>
        <w:t xml:space="preserve">на рассмотрение Комиссии наравне с </w:t>
      </w:r>
      <w:r w:rsidR="00AB48DB" w:rsidRPr="006511C2">
        <w:rPr>
          <w:rFonts w:ascii="Times New Roman" w:eastAsia="Calibri" w:hAnsi="Times New Roman" w:cs="Times New Roman"/>
          <w:sz w:val="28"/>
          <w:szCs w:val="28"/>
        </w:rPr>
        <w:t>заявлениями о нарушении общих правил конкуренции на трансграничных рынках</w:t>
      </w:r>
      <w:r w:rsidR="005F198E">
        <w:rPr>
          <w:rFonts w:ascii="Times New Roman" w:eastAsia="Calibri" w:hAnsi="Times New Roman" w:cs="Times New Roman"/>
          <w:sz w:val="28"/>
          <w:szCs w:val="28"/>
        </w:rPr>
        <w:t>, поступившими в уполномоченные органы и переданными в Комиссию по подведомственности</w:t>
      </w:r>
      <w:r w:rsidR="00AB48DB" w:rsidRPr="006511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D3AC2" w:rsidRDefault="00FF435A" w:rsidP="00BD3AC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 w:rsidR="00A520B1">
        <w:rPr>
          <w:rFonts w:ascii="Times New Roman" w:eastAsia="Calibri" w:hAnsi="Times New Roman" w:cs="Times New Roman"/>
          <w:sz w:val="28"/>
          <w:szCs w:val="28"/>
        </w:rPr>
        <w:t>Установление обязанности</w:t>
      </w:r>
      <w:r w:rsidR="00D376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3AC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="00F038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3AC2">
        <w:rPr>
          <w:rFonts w:ascii="Times New Roman" w:hAnsi="Times New Roman" w:cs="Times New Roman"/>
          <w:sz w:val="28"/>
          <w:szCs w:val="28"/>
        </w:rPr>
        <w:t>уведомлять заявителя</w:t>
      </w:r>
      <w:r w:rsidR="00F0387B" w:rsidRPr="00F0387B">
        <w:rPr>
          <w:rFonts w:ascii="Times New Roman" w:hAnsi="Times New Roman" w:cs="Times New Roman"/>
          <w:sz w:val="28"/>
          <w:szCs w:val="28"/>
        </w:rPr>
        <w:t xml:space="preserve"> </w:t>
      </w:r>
      <w:r w:rsidR="00F0387B">
        <w:rPr>
          <w:rFonts w:ascii="Times New Roman" w:hAnsi="Times New Roman" w:cs="Times New Roman"/>
          <w:sz w:val="28"/>
          <w:szCs w:val="28"/>
        </w:rPr>
        <w:t>о принятии его заявления к рассмотрению</w:t>
      </w:r>
      <w:r w:rsidR="00BD3AC2">
        <w:rPr>
          <w:rFonts w:ascii="Times New Roman" w:hAnsi="Times New Roman" w:cs="Times New Roman"/>
          <w:sz w:val="28"/>
          <w:szCs w:val="28"/>
        </w:rPr>
        <w:t xml:space="preserve"> </w:t>
      </w:r>
      <w:r w:rsidR="00606966">
        <w:rPr>
          <w:rFonts w:ascii="Times New Roman" w:hAnsi="Times New Roman" w:cs="Times New Roman"/>
          <w:sz w:val="28"/>
          <w:szCs w:val="28"/>
        </w:rPr>
        <w:t xml:space="preserve">не только в случае подачи заявления непосредственно в Комиссию, но и </w:t>
      </w:r>
      <w:r w:rsidR="00F0387B">
        <w:rPr>
          <w:rFonts w:ascii="Times New Roman" w:hAnsi="Times New Roman" w:cs="Times New Roman"/>
          <w:sz w:val="28"/>
          <w:szCs w:val="28"/>
        </w:rPr>
        <w:t xml:space="preserve">в случае если такое </w:t>
      </w:r>
      <w:r w:rsidR="00BD3AC2">
        <w:rPr>
          <w:rFonts w:ascii="Times New Roman" w:hAnsi="Times New Roman" w:cs="Times New Roman"/>
          <w:sz w:val="28"/>
          <w:szCs w:val="28"/>
        </w:rPr>
        <w:t>заявлени</w:t>
      </w:r>
      <w:r w:rsidR="00F0387B">
        <w:rPr>
          <w:rFonts w:ascii="Times New Roman" w:hAnsi="Times New Roman" w:cs="Times New Roman"/>
          <w:sz w:val="28"/>
          <w:szCs w:val="28"/>
        </w:rPr>
        <w:t>я было подано им</w:t>
      </w:r>
      <w:r w:rsidR="00BD3AC2">
        <w:rPr>
          <w:rFonts w:ascii="Times New Roman" w:hAnsi="Times New Roman" w:cs="Times New Roman"/>
          <w:sz w:val="28"/>
          <w:szCs w:val="28"/>
        </w:rPr>
        <w:t xml:space="preserve"> в уполномоченный орган</w:t>
      </w:r>
      <w:r w:rsidR="0048179F">
        <w:rPr>
          <w:rFonts w:ascii="Times New Roman" w:hAnsi="Times New Roman" w:cs="Times New Roman"/>
          <w:sz w:val="28"/>
          <w:szCs w:val="28"/>
        </w:rPr>
        <w:t>,</w:t>
      </w:r>
      <w:r w:rsidR="00BD3AC2">
        <w:rPr>
          <w:rFonts w:ascii="Times New Roman" w:hAnsi="Times New Roman" w:cs="Times New Roman"/>
          <w:sz w:val="28"/>
          <w:szCs w:val="28"/>
        </w:rPr>
        <w:t xml:space="preserve"> </w:t>
      </w:r>
      <w:r w:rsidR="00FA26F1">
        <w:rPr>
          <w:rFonts w:ascii="Times New Roman" w:hAnsi="Times New Roman" w:cs="Times New Roman"/>
          <w:sz w:val="28"/>
          <w:szCs w:val="28"/>
        </w:rPr>
        <w:t>который впоследствии</w:t>
      </w:r>
      <w:r w:rsidR="00EE3FA3">
        <w:rPr>
          <w:rFonts w:ascii="Times New Roman" w:hAnsi="Times New Roman" w:cs="Times New Roman"/>
          <w:sz w:val="28"/>
          <w:szCs w:val="28"/>
        </w:rPr>
        <w:t xml:space="preserve"> переда</w:t>
      </w:r>
      <w:r w:rsidR="00F0387B">
        <w:rPr>
          <w:rFonts w:ascii="Times New Roman" w:hAnsi="Times New Roman" w:cs="Times New Roman"/>
          <w:sz w:val="28"/>
          <w:szCs w:val="28"/>
        </w:rPr>
        <w:t>л</w:t>
      </w:r>
      <w:r w:rsidR="00EE3FA3">
        <w:rPr>
          <w:rFonts w:ascii="Times New Roman" w:hAnsi="Times New Roman" w:cs="Times New Roman"/>
          <w:sz w:val="28"/>
          <w:szCs w:val="28"/>
        </w:rPr>
        <w:t xml:space="preserve"> тако</w:t>
      </w:r>
      <w:r w:rsidR="00F0387B">
        <w:rPr>
          <w:rFonts w:ascii="Times New Roman" w:hAnsi="Times New Roman" w:cs="Times New Roman"/>
          <w:sz w:val="28"/>
          <w:szCs w:val="28"/>
        </w:rPr>
        <w:t>е</w:t>
      </w:r>
      <w:r w:rsidR="00EE3FA3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F0387B">
        <w:rPr>
          <w:rFonts w:ascii="Times New Roman" w:hAnsi="Times New Roman" w:cs="Times New Roman"/>
          <w:sz w:val="28"/>
          <w:szCs w:val="28"/>
        </w:rPr>
        <w:t>е</w:t>
      </w:r>
      <w:r w:rsidR="00EE3FA3">
        <w:rPr>
          <w:rFonts w:ascii="Times New Roman" w:hAnsi="Times New Roman" w:cs="Times New Roman"/>
          <w:sz w:val="28"/>
          <w:szCs w:val="28"/>
        </w:rPr>
        <w:t xml:space="preserve"> на рассмотрение Комиссии по подведомственности.</w:t>
      </w:r>
    </w:p>
    <w:p w:rsidR="00315FAC" w:rsidRDefault="00FF435A" w:rsidP="00796ACF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3. </w:t>
      </w:r>
      <w:r w:rsidR="000C65BE">
        <w:rPr>
          <w:rFonts w:ascii="Times New Roman" w:eastAsia="Calibri" w:hAnsi="Times New Roman" w:cs="Times New Roman"/>
          <w:sz w:val="28"/>
          <w:szCs w:val="28"/>
        </w:rPr>
        <w:t>Определение условий</w:t>
      </w:r>
      <w:r w:rsidR="005F198E">
        <w:rPr>
          <w:rFonts w:ascii="Times New Roman" w:eastAsia="Calibri" w:hAnsi="Times New Roman" w:cs="Times New Roman"/>
          <w:sz w:val="28"/>
          <w:szCs w:val="28"/>
        </w:rPr>
        <w:t>,</w:t>
      </w:r>
      <w:r w:rsidR="00796A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6CAB">
        <w:rPr>
          <w:rFonts w:ascii="Times New Roman" w:eastAsia="Calibri" w:hAnsi="Times New Roman" w:cs="Times New Roman"/>
          <w:sz w:val="28"/>
          <w:szCs w:val="28"/>
        </w:rPr>
        <w:t xml:space="preserve">при соблюдении которых лицо считается </w:t>
      </w:r>
      <w:r w:rsidR="00796ACF" w:rsidRPr="00796ACF">
        <w:rPr>
          <w:rFonts w:ascii="Times New Roman" w:eastAsia="Calibri" w:hAnsi="Times New Roman" w:cs="Times New Roman"/>
          <w:sz w:val="28"/>
          <w:szCs w:val="28"/>
        </w:rPr>
        <w:t>извещен</w:t>
      </w:r>
      <w:r w:rsidR="00596CAB">
        <w:rPr>
          <w:rFonts w:ascii="Times New Roman" w:eastAsia="Calibri" w:hAnsi="Times New Roman" w:cs="Times New Roman"/>
          <w:sz w:val="28"/>
          <w:szCs w:val="28"/>
        </w:rPr>
        <w:t xml:space="preserve">ным </w:t>
      </w:r>
      <w:r w:rsidR="00796ACF" w:rsidRPr="00796AC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796ACF">
        <w:rPr>
          <w:rFonts w:ascii="Times New Roman" w:eastAsia="Calibri" w:hAnsi="Times New Roman" w:cs="Times New Roman"/>
          <w:sz w:val="28"/>
          <w:szCs w:val="28"/>
        </w:rPr>
        <w:t>направл</w:t>
      </w:r>
      <w:r w:rsidR="00596CAB">
        <w:rPr>
          <w:rFonts w:ascii="Times New Roman" w:eastAsia="Calibri" w:hAnsi="Times New Roman" w:cs="Times New Roman"/>
          <w:sz w:val="28"/>
          <w:szCs w:val="28"/>
        </w:rPr>
        <w:t>ен</w:t>
      </w:r>
      <w:r w:rsidR="00CB43B5">
        <w:rPr>
          <w:rFonts w:ascii="Times New Roman" w:eastAsia="Calibri" w:hAnsi="Times New Roman" w:cs="Times New Roman"/>
          <w:sz w:val="28"/>
          <w:szCs w:val="28"/>
        </w:rPr>
        <w:t>ии</w:t>
      </w:r>
      <w:r w:rsidR="00596CAB">
        <w:rPr>
          <w:rFonts w:ascii="Times New Roman" w:eastAsia="Calibri" w:hAnsi="Times New Roman" w:cs="Times New Roman"/>
          <w:sz w:val="28"/>
          <w:szCs w:val="28"/>
        </w:rPr>
        <w:t xml:space="preserve"> ему </w:t>
      </w:r>
      <w:r w:rsidR="00796ACF">
        <w:rPr>
          <w:rFonts w:ascii="Times New Roman" w:eastAsia="Calibri" w:hAnsi="Times New Roman" w:cs="Times New Roman"/>
          <w:sz w:val="28"/>
          <w:szCs w:val="28"/>
        </w:rPr>
        <w:t>запрос</w:t>
      </w:r>
      <w:r w:rsidR="00CB43B5">
        <w:rPr>
          <w:rFonts w:ascii="Times New Roman" w:eastAsia="Calibri" w:hAnsi="Times New Roman" w:cs="Times New Roman"/>
          <w:sz w:val="28"/>
          <w:szCs w:val="28"/>
        </w:rPr>
        <w:t>а</w:t>
      </w:r>
      <w:r w:rsidR="00796ACF">
        <w:rPr>
          <w:rFonts w:ascii="Times New Roman" w:eastAsia="Calibri" w:hAnsi="Times New Roman" w:cs="Times New Roman"/>
          <w:sz w:val="28"/>
          <w:szCs w:val="28"/>
        </w:rPr>
        <w:t xml:space="preserve"> Комиссии</w:t>
      </w:r>
      <w:r w:rsidR="005F198E">
        <w:rPr>
          <w:rFonts w:ascii="Times New Roman" w:eastAsia="Calibri" w:hAnsi="Times New Roman" w:cs="Times New Roman"/>
          <w:sz w:val="28"/>
          <w:szCs w:val="28"/>
        </w:rPr>
        <w:t xml:space="preserve"> в рамках рассмотрения заявлений </w:t>
      </w:r>
      <w:r w:rsidR="003743B0">
        <w:rPr>
          <w:rFonts w:ascii="Times New Roman" w:eastAsia="Calibri" w:hAnsi="Times New Roman" w:cs="Times New Roman"/>
          <w:sz w:val="28"/>
          <w:szCs w:val="28"/>
        </w:rPr>
        <w:t xml:space="preserve">о нарушении </w:t>
      </w:r>
      <w:r w:rsidR="003743B0" w:rsidRPr="006511C2">
        <w:rPr>
          <w:rFonts w:ascii="Times New Roman" w:eastAsia="Calibri" w:hAnsi="Times New Roman" w:cs="Times New Roman"/>
          <w:sz w:val="28"/>
          <w:szCs w:val="28"/>
        </w:rPr>
        <w:t>общих правил конкуренции на трансграничных рынках</w:t>
      </w:r>
      <w:r w:rsidR="00796ACF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15FAC" w:rsidRDefault="00315FAC" w:rsidP="00315FA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62780C">
        <w:rPr>
          <w:rFonts w:ascii="Times New Roman" w:hAnsi="Times New Roman"/>
          <w:sz w:val="28"/>
          <w:szCs w:val="28"/>
        </w:rPr>
        <w:t xml:space="preserve">такой запрос вручен </w:t>
      </w:r>
      <w:r w:rsidRPr="008A7835">
        <w:rPr>
          <w:rFonts w:ascii="Times New Roman" w:hAnsi="Times New Roman"/>
          <w:sz w:val="28"/>
          <w:szCs w:val="28"/>
        </w:rPr>
        <w:t>физическому лицу лично либо его представителю по доверенности</w:t>
      </w:r>
      <w:r>
        <w:rPr>
          <w:rFonts w:ascii="Times New Roman" w:hAnsi="Times New Roman"/>
          <w:sz w:val="28"/>
          <w:szCs w:val="28"/>
        </w:rPr>
        <w:t xml:space="preserve">, а в части юридического лица – </w:t>
      </w:r>
      <w:r w:rsidRPr="008A7835">
        <w:rPr>
          <w:rFonts w:ascii="Times New Roman" w:hAnsi="Times New Roman"/>
          <w:sz w:val="28"/>
          <w:szCs w:val="28"/>
        </w:rPr>
        <w:t xml:space="preserve">законному представителю, либо </w:t>
      </w:r>
      <w:r w:rsidR="00022139">
        <w:rPr>
          <w:rFonts w:ascii="Times New Roman" w:hAnsi="Times New Roman"/>
          <w:sz w:val="28"/>
          <w:szCs w:val="28"/>
        </w:rPr>
        <w:t>работнику</w:t>
      </w:r>
      <w:r w:rsidRPr="008A7835">
        <w:rPr>
          <w:rFonts w:ascii="Times New Roman" w:hAnsi="Times New Roman"/>
          <w:sz w:val="28"/>
          <w:szCs w:val="28"/>
        </w:rPr>
        <w:t xml:space="preserve"> такого юридического лица, уполномоченно</w:t>
      </w:r>
      <w:r>
        <w:rPr>
          <w:rFonts w:ascii="Times New Roman" w:hAnsi="Times New Roman"/>
          <w:sz w:val="28"/>
          <w:szCs w:val="28"/>
        </w:rPr>
        <w:t>му</w:t>
      </w:r>
      <w:r w:rsidRPr="008A7835">
        <w:rPr>
          <w:rFonts w:ascii="Times New Roman" w:hAnsi="Times New Roman"/>
          <w:sz w:val="28"/>
          <w:szCs w:val="28"/>
        </w:rPr>
        <w:t xml:space="preserve"> на получение корреспонденции, в том числе на основании доверенности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15FAC" w:rsidRDefault="00315FAC" w:rsidP="00315FA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62780C">
        <w:rPr>
          <w:rFonts w:ascii="Times New Roman" w:hAnsi="Times New Roman"/>
          <w:sz w:val="28"/>
          <w:szCs w:val="28"/>
        </w:rPr>
        <w:t>адресат отказался от получения запроса и этот отказ зафиксиро</w:t>
      </w:r>
      <w:r>
        <w:rPr>
          <w:rFonts w:ascii="Times New Roman" w:hAnsi="Times New Roman"/>
          <w:sz w:val="28"/>
          <w:szCs w:val="28"/>
        </w:rPr>
        <w:t xml:space="preserve">ван организацией почтовой связи; </w:t>
      </w:r>
    </w:p>
    <w:p w:rsidR="00315FAC" w:rsidRDefault="00315FAC" w:rsidP="00315FA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62780C">
        <w:rPr>
          <w:rFonts w:ascii="Times New Roman" w:hAnsi="Times New Roman"/>
          <w:sz w:val="28"/>
          <w:szCs w:val="28"/>
        </w:rPr>
        <w:t>несмотря на почтовое извещение, адресат не явился за получением, о чем организация почтовой связи уведомила Комиссию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15FAC" w:rsidRPr="0062780C" w:rsidRDefault="00315FAC" w:rsidP="00315FA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Pr="0062780C">
        <w:rPr>
          <w:rFonts w:ascii="Times New Roman" w:hAnsi="Times New Roman"/>
          <w:sz w:val="28"/>
          <w:szCs w:val="28"/>
        </w:rPr>
        <w:t>запрос не вручен в связи с отсутствием адресата по указанному адресу, о чем организация почтовой связи уведомила Комиссию в установленном законодательств</w:t>
      </w:r>
      <w:r>
        <w:rPr>
          <w:rFonts w:ascii="Times New Roman" w:hAnsi="Times New Roman"/>
          <w:sz w:val="28"/>
          <w:szCs w:val="28"/>
        </w:rPr>
        <w:t>ом государства-члена порядке;</w:t>
      </w:r>
    </w:p>
    <w:p w:rsidR="00315FAC" w:rsidRDefault="00796ACF" w:rsidP="00315FA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15FAC">
        <w:rPr>
          <w:rFonts w:ascii="Times New Roman" w:hAnsi="Times New Roman"/>
          <w:sz w:val="28"/>
          <w:szCs w:val="28"/>
        </w:rPr>
        <w:t xml:space="preserve"> если </w:t>
      </w:r>
      <w:r w:rsidR="00315FAC" w:rsidRPr="0062780C">
        <w:rPr>
          <w:rFonts w:ascii="Times New Roman" w:hAnsi="Times New Roman"/>
          <w:sz w:val="28"/>
          <w:szCs w:val="28"/>
        </w:rPr>
        <w:t>адрес места нахождения лица неизвестен</w:t>
      </w:r>
      <w:r w:rsidR="00315FAC">
        <w:rPr>
          <w:rFonts w:ascii="Times New Roman" w:hAnsi="Times New Roman"/>
          <w:sz w:val="28"/>
          <w:szCs w:val="28"/>
        </w:rPr>
        <w:t>,</w:t>
      </w:r>
      <w:r w:rsidR="00315FAC" w:rsidRPr="0062780C">
        <w:rPr>
          <w:rFonts w:ascii="Times New Roman" w:hAnsi="Times New Roman"/>
          <w:sz w:val="28"/>
          <w:szCs w:val="28"/>
        </w:rPr>
        <w:t xml:space="preserve"> </w:t>
      </w:r>
      <w:r w:rsidR="00315FAC">
        <w:rPr>
          <w:rFonts w:ascii="Times New Roman" w:hAnsi="Times New Roman"/>
          <w:sz w:val="28"/>
          <w:szCs w:val="28"/>
        </w:rPr>
        <w:t xml:space="preserve">надлежащим </w:t>
      </w:r>
      <w:r w:rsidR="00640138">
        <w:rPr>
          <w:rFonts w:ascii="Times New Roman" w:hAnsi="Times New Roman"/>
          <w:sz w:val="28"/>
          <w:szCs w:val="28"/>
        </w:rPr>
        <w:t>извещением</w:t>
      </w:r>
      <w:r w:rsidR="00315FAC">
        <w:rPr>
          <w:rFonts w:ascii="Times New Roman" w:hAnsi="Times New Roman"/>
          <w:sz w:val="28"/>
          <w:szCs w:val="28"/>
        </w:rPr>
        <w:t xml:space="preserve"> будет считаться направление запроса по последнему известному адресу</w:t>
      </w:r>
      <w:r w:rsidR="00315FAC" w:rsidRPr="00C622F3">
        <w:rPr>
          <w:rFonts w:ascii="Times New Roman" w:hAnsi="Times New Roman"/>
          <w:sz w:val="28"/>
          <w:szCs w:val="28"/>
        </w:rPr>
        <w:t xml:space="preserve"> </w:t>
      </w:r>
      <w:r w:rsidR="00315FAC" w:rsidRPr="00C82201">
        <w:rPr>
          <w:rFonts w:ascii="Times New Roman" w:hAnsi="Times New Roman"/>
          <w:sz w:val="28"/>
          <w:szCs w:val="28"/>
        </w:rPr>
        <w:t>места нахождения лица, которому направлялся запрос, либо по адресу, ранее указанному лицом при взаимодействии с Комиссией</w:t>
      </w:r>
      <w:r w:rsidR="00315FAC">
        <w:rPr>
          <w:rFonts w:ascii="Times New Roman" w:hAnsi="Times New Roman"/>
          <w:sz w:val="28"/>
          <w:szCs w:val="28"/>
        </w:rPr>
        <w:t>;</w:t>
      </w:r>
    </w:p>
    <w:p w:rsidR="00315FAC" w:rsidRDefault="00796ACF" w:rsidP="00315FA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15FAC">
        <w:rPr>
          <w:rFonts w:ascii="Times New Roman" w:hAnsi="Times New Roman"/>
          <w:sz w:val="28"/>
          <w:szCs w:val="28"/>
        </w:rPr>
        <w:t> в</w:t>
      </w:r>
      <w:r w:rsidR="00315FAC" w:rsidRPr="00C622F3">
        <w:rPr>
          <w:rFonts w:ascii="Times New Roman" w:hAnsi="Times New Roman"/>
          <w:sz w:val="28"/>
          <w:szCs w:val="28"/>
        </w:rPr>
        <w:t xml:space="preserve"> случае изменения </w:t>
      </w:r>
      <w:r w:rsidR="00315FAC" w:rsidRPr="00B334E8">
        <w:rPr>
          <w:rFonts w:ascii="Times New Roman" w:hAnsi="Times New Roman"/>
          <w:sz w:val="28"/>
          <w:szCs w:val="28"/>
        </w:rPr>
        <w:t>адрес</w:t>
      </w:r>
      <w:r w:rsidR="00315FAC">
        <w:rPr>
          <w:rFonts w:ascii="Times New Roman" w:hAnsi="Times New Roman"/>
          <w:sz w:val="28"/>
          <w:szCs w:val="28"/>
        </w:rPr>
        <w:t>а</w:t>
      </w:r>
      <w:r w:rsidR="00315FAC" w:rsidRPr="00B334E8">
        <w:rPr>
          <w:rFonts w:ascii="Times New Roman" w:hAnsi="Times New Roman"/>
          <w:sz w:val="28"/>
          <w:szCs w:val="28"/>
        </w:rPr>
        <w:t xml:space="preserve"> места нахождения </w:t>
      </w:r>
      <w:r w:rsidR="00315FAC" w:rsidRPr="00C622F3">
        <w:rPr>
          <w:rFonts w:ascii="Times New Roman" w:hAnsi="Times New Roman"/>
          <w:sz w:val="28"/>
          <w:szCs w:val="28"/>
        </w:rPr>
        <w:t>заявител</w:t>
      </w:r>
      <w:r w:rsidR="00315FAC">
        <w:rPr>
          <w:rFonts w:ascii="Times New Roman" w:hAnsi="Times New Roman"/>
          <w:sz w:val="28"/>
          <w:szCs w:val="28"/>
        </w:rPr>
        <w:t>я</w:t>
      </w:r>
      <w:r w:rsidR="00315FAC" w:rsidRPr="00C622F3">
        <w:rPr>
          <w:rFonts w:ascii="Times New Roman" w:hAnsi="Times New Roman"/>
          <w:sz w:val="28"/>
          <w:szCs w:val="28"/>
        </w:rPr>
        <w:t xml:space="preserve"> или лиц</w:t>
      </w:r>
      <w:r w:rsidR="00315FAC">
        <w:rPr>
          <w:rFonts w:ascii="Times New Roman" w:hAnsi="Times New Roman"/>
          <w:sz w:val="28"/>
          <w:szCs w:val="28"/>
        </w:rPr>
        <w:t>а</w:t>
      </w:r>
      <w:r w:rsidR="00315FAC" w:rsidRPr="00C622F3">
        <w:rPr>
          <w:rFonts w:ascii="Times New Roman" w:hAnsi="Times New Roman"/>
          <w:sz w:val="28"/>
          <w:szCs w:val="28"/>
        </w:rPr>
        <w:t xml:space="preserve">, в </w:t>
      </w:r>
      <w:r w:rsidR="00640138">
        <w:rPr>
          <w:rFonts w:ascii="Times New Roman" w:hAnsi="Times New Roman"/>
          <w:sz w:val="28"/>
          <w:szCs w:val="28"/>
        </w:rPr>
        <w:t>отношении действий которого подано заявление (материалы)</w:t>
      </w:r>
      <w:r w:rsidR="00315FAC" w:rsidRPr="00C622F3">
        <w:rPr>
          <w:rFonts w:ascii="Times New Roman" w:hAnsi="Times New Roman"/>
          <w:sz w:val="28"/>
          <w:szCs w:val="28"/>
        </w:rPr>
        <w:t xml:space="preserve">, </w:t>
      </w:r>
      <w:r w:rsidR="00315FAC" w:rsidRPr="00B334E8">
        <w:rPr>
          <w:rFonts w:ascii="Times New Roman" w:hAnsi="Times New Roman"/>
          <w:sz w:val="28"/>
          <w:szCs w:val="28"/>
        </w:rPr>
        <w:t>ранее указанного ими при взаимодействии с Комиссией</w:t>
      </w:r>
      <w:r w:rsidR="00315FAC" w:rsidRPr="00C622F3">
        <w:rPr>
          <w:rFonts w:ascii="Times New Roman" w:hAnsi="Times New Roman"/>
          <w:sz w:val="28"/>
          <w:szCs w:val="28"/>
        </w:rPr>
        <w:t>, таким лицам необходимо уведомить об этом Комиссию в течение 10 рабочих дней со дня изменения адреса своего места нахождения.</w:t>
      </w:r>
    </w:p>
    <w:p w:rsidR="008459CB" w:rsidRPr="002532D4" w:rsidRDefault="008459CB" w:rsidP="008459C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11C2">
        <w:rPr>
          <w:rFonts w:ascii="Times New Roman" w:hAnsi="Times New Roman"/>
          <w:sz w:val="28"/>
          <w:szCs w:val="28"/>
        </w:rPr>
        <w:t xml:space="preserve">Следует отметить, что аналогичные по своему содержанию формулировки уже предусмотрены пунктом 13.19 Порядка рассмотрения заявлений, но они определяют </w:t>
      </w:r>
      <w:r w:rsidRPr="006511C2">
        <w:rPr>
          <w:rFonts w:ascii="Times New Roman" w:hAnsi="Times New Roman"/>
          <w:sz w:val="28"/>
          <w:szCs w:val="28"/>
        </w:rPr>
        <w:lastRenderedPageBreak/>
        <w:t>критерии надлежащего извещения лиц о направлении им только предупреждений о необходимости прекращения действий (бездействия), которые содержат признаки нарушения общих правил конкуренции. Вместе с тем, реализация этих положений показала эффективность работы Комиссии при взаимодействии с хозяйствующими субъектами, которым направлялись предупреждения, в том числе, отсутствием фактов обжалования ее действий по выдаче таких предупреждений.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B73" w:rsidRPr="002532D4" w:rsidRDefault="00C37B73" w:rsidP="002532D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52A41" w:rsidRPr="00CB36BC" w:rsidRDefault="00EF5F50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6BC">
        <w:rPr>
          <w:rFonts w:ascii="Times New Roman" w:hAnsi="Times New Roman" w:cs="Times New Roman"/>
          <w:b/>
          <w:sz w:val="28"/>
          <w:szCs w:val="28"/>
        </w:rPr>
        <w:t>2.</w:t>
      </w:r>
      <w:r w:rsidR="004176A8" w:rsidRPr="00CB36BC">
        <w:rPr>
          <w:rFonts w:ascii="Times New Roman" w:hAnsi="Times New Roman" w:cs="Times New Roman"/>
          <w:b/>
          <w:sz w:val="28"/>
          <w:szCs w:val="28"/>
        </w:rPr>
        <w:t> </w:t>
      </w:r>
      <w:r w:rsidRPr="00CB36BC">
        <w:rPr>
          <w:rFonts w:ascii="Times New Roman" w:hAnsi="Times New Roman" w:cs="Times New Roman"/>
          <w:b/>
          <w:sz w:val="28"/>
          <w:szCs w:val="28"/>
        </w:rPr>
        <w:t>Цель регулирования</w:t>
      </w:r>
    </w:p>
    <w:p w:rsidR="00C67216" w:rsidRDefault="00C67216" w:rsidP="00135F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36BC">
        <w:rPr>
          <w:rFonts w:ascii="Times New Roman" w:hAnsi="Times New Roman" w:cs="Times New Roman"/>
          <w:sz w:val="28"/>
          <w:szCs w:val="28"/>
        </w:rPr>
        <w:t>Совершенствование правовых механизмов</w:t>
      </w:r>
      <w:r w:rsidR="00C23762" w:rsidRPr="00CB36BC">
        <w:rPr>
          <w:rFonts w:ascii="Times New Roman" w:hAnsi="Times New Roman" w:cs="Times New Roman"/>
          <w:sz w:val="28"/>
          <w:szCs w:val="28"/>
        </w:rPr>
        <w:t>.</w:t>
      </w:r>
      <w:r w:rsidR="004A07E3" w:rsidRPr="00CB36BC">
        <w:rPr>
          <w:rFonts w:ascii="Times New Roman" w:hAnsi="Times New Roman" w:cs="Times New Roman"/>
          <w:sz w:val="28"/>
          <w:szCs w:val="28"/>
        </w:rPr>
        <w:t xml:space="preserve"> </w:t>
      </w:r>
      <w:r w:rsidR="004A07E3" w:rsidRPr="00B83A49">
        <w:rPr>
          <w:rFonts w:ascii="Times New Roman" w:hAnsi="Times New Roman" w:cs="Times New Roman"/>
          <w:sz w:val="28"/>
          <w:szCs w:val="28"/>
        </w:rPr>
        <w:t>Защита прав и законных интересов хозяйствующих субъектов, осуществляющих деятельность на трансграничных рынках.</w:t>
      </w:r>
    </w:p>
    <w:p w:rsidR="00E83D44" w:rsidRPr="00C67216" w:rsidRDefault="00E83D44" w:rsidP="00135F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3.</w:t>
      </w:r>
      <w:r w:rsidR="009B3CFF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Группа лиц, на защит</w:t>
      </w:r>
      <w:bookmarkStart w:id="0" w:name="_GoBack"/>
      <w:bookmarkEnd w:id="0"/>
      <w:r w:rsidRPr="004D77CF">
        <w:rPr>
          <w:rFonts w:ascii="Times New Roman" w:hAnsi="Times New Roman" w:cs="Times New Roman"/>
          <w:b/>
          <w:sz w:val="28"/>
          <w:szCs w:val="28"/>
        </w:rPr>
        <w:t>у интересов которых направл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ен 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>п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роект </w:t>
      </w:r>
      <w:r w:rsidR="00EF01EE">
        <w:rPr>
          <w:rFonts w:ascii="Times New Roman" w:hAnsi="Times New Roman"/>
          <w:b/>
          <w:sz w:val="28"/>
          <w:szCs w:val="28"/>
        </w:rPr>
        <w:t>решения Совета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 Комиссии </w:t>
      </w:r>
    </w:p>
    <w:p w:rsidR="005D23BD" w:rsidRDefault="00AF257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Комиссия, х</w:t>
      </w:r>
      <w:r w:rsidR="005D23BD" w:rsidRPr="004D77CF">
        <w:rPr>
          <w:rFonts w:ascii="Times New Roman" w:hAnsi="Times New Roman" w:cs="Times New Roman"/>
          <w:sz w:val="28"/>
          <w:szCs w:val="28"/>
        </w:rPr>
        <w:t>озяйствующие субъекты, осуществляющие деятельность на трансграничных рынках.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623F3C" w:rsidRDefault="005E723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F3C">
        <w:rPr>
          <w:rFonts w:ascii="Times New Roman" w:hAnsi="Times New Roman" w:cs="Times New Roman"/>
          <w:b/>
          <w:sz w:val="28"/>
          <w:szCs w:val="28"/>
        </w:rPr>
        <w:t>4.</w:t>
      </w:r>
      <w:r w:rsidR="004176A8" w:rsidRPr="00623F3C">
        <w:rPr>
          <w:rFonts w:ascii="Times New Roman" w:hAnsi="Times New Roman" w:cs="Times New Roman"/>
          <w:b/>
          <w:sz w:val="28"/>
          <w:szCs w:val="28"/>
        </w:rPr>
        <w:t> </w:t>
      </w:r>
      <w:r w:rsidR="00252A41" w:rsidRPr="00623F3C">
        <w:rPr>
          <w:rFonts w:ascii="Times New Roman" w:hAnsi="Times New Roman" w:cs="Times New Roman"/>
          <w:b/>
          <w:sz w:val="28"/>
          <w:szCs w:val="28"/>
        </w:rPr>
        <w:t>Адресаты регулирования, в том числе субъекты предпринимательской</w:t>
      </w:r>
      <w:r w:rsidR="008138E5" w:rsidRPr="00623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A41" w:rsidRPr="00623F3C">
        <w:rPr>
          <w:rFonts w:ascii="Times New Roman" w:hAnsi="Times New Roman" w:cs="Times New Roman"/>
          <w:b/>
          <w:sz w:val="28"/>
          <w:szCs w:val="28"/>
        </w:rPr>
        <w:t>деятельности, и воздействие, ок</w:t>
      </w:r>
      <w:r w:rsidRPr="00623F3C">
        <w:rPr>
          <w:rFonts w:ascii="Times New Roman" w:hAnsi="Times New Roman" w:cs="Times New Roman"/>
          <w:b/>
          <w:sz w:val="28"/>
          <w:szCs w:val="28"/>
        </w:rPr>
        <w:t>азываемое на них регулированием</w:t>
      </w:r>
    </w:p>
    <w:p w:rsidR="009D5791" w:rsidRDefault="00611849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F3C">
        <w:rPr>
          <w:rFonts w:ascii="Times New Roman" w:hAnsi="Times New Roman" w:cs="Times New Roman"/>
          <w:sz w:val="28"/>
          <w:szCs w:val="28"/>
        </w:rPr>
        <w:t xml:space="preserve">Комиссия, </w:t>
      </w:r>
      <w:r w:rsidR="002C09F9" w:rsidRPr="00623F3C">
        <w:rPr>
          <w:rFonts w:ascii="Times New Roman" w:hAnsi="Times New Roman" w:cs="Times New Roman"/>
          <w:sz w:val="28"/>
          <w:szCs w:val="28"/>
        </w:rPr>
        <w:t xml:space="preserve">уполномоченные органы, </w:t>
      </w:r>
      <w:r w:rsidRPr="00623F3C">
        <w:rPr>
          <w:rFonts w:ascii="Times New Roman" w:hAnsi="Times New Roman" w:cs="Times New Roman"/>
          <w:sz w:val="28"/>
          <w:szCs w:val="28"/>
        </w:rPr>
        <w:t>х</w:t>
      </w:r>
      <w:r w:rsidR="009D5791" w:rsidRPr="00623F3C">
        <w:rPr>
          <w:rFonts w:ascii="Times New Roman" w:hAnsi="Times New Roman" w:cs="Times New Roman"/>
          <w:sz w:val="28"/>
          <w:szCs w:val="28"/>
        </w:rPr>
        <w:t>озяйствующие субъекты, осуществляющие деятельность на трансграничных рынках</w:t>
      </w:r>
      <w:r w:rsidR="00A21A07" w:rsidRPr="00623F3C">
        <w:rPr>
          <w:rFonts w:ascii="Times New Roman" w:hAnsi="Times New Roman" w:cs="Times New Roman"/>
          <w:sz w:val="28"/>
          <w:szCs w:val="28"/>
        </w:rPr>
        <w:t>.</w:t>
      </w:r>
    </w:p>
    <w:p w:rsidR="00E83D44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623F3C" w:rsidRDefault="005E723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F3C">
        <w:rPr>
          <w:rFonts w:ascii="Times New Roman" w:hAnsi="Times New Roman" w:cs="Times New Roman"/>
          <w:b/>
          <w:sz w:val="28"/>
          <w:szCs w:val="28"/>
        </w:rPr>
        <w:t>5.</w:t>
      </w:r>
      <w:r w:rsidR="004176A8" w:rsidRPr="00623F3C">
        <w:rPr>
          <w:rFonts w:ascii="Times New Roman" w:hAnsi="Times New Roman" w:cs="Times New Roman"/>
          <w:b/>
          <w:sz w:val="28"/>
          <w:szCs w:val="28"/>
        </w:rPr>
        <w:t> </w:t>
      </w:r>
      <w:r w:rsidR="00252A41" w:rsidRPr="00623F3C">
        <w:rPr>
          <w:rFonts w:ascii="Times New Roman" w:hAnsi="Times New Roman" w:cs="Times New Roman"/>
          <w:b/>
          <w:sz w:val="28"/>
          <w:szCs w:val="28"/>
        </w:rPr>
        <w:t>Содержание устанавливаемых для адресатов регулирования ограничений</w:t>
      </w:r>
      <w:r w:rsidRPr="00623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42BF" w:rsidRPr="00623F3C">
        <w:rPr>
          <w:rFonts w:ascii="Times New Roman" w:hAnsi="Times New Roman" w:cs="Times New Roman"/>
          <w:b/>
          <w:sz w:val="28"/>
          <w:szCs w:val="28"/>
        </w:rPr>
        <w:t>(обязательных правил поведения)</w:t>
      </w:r>
    </w:p>
    <w:p w:rsidR="00DB649F" w:rsidRPr="00AD2E3D" w:rsidRDefault="009D42BF" w:rsidP="00F33C1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F3C">
        <w:rPr>
          <w:rFonts w:ascii="Times New Roman" w:hAnsi="Times New Roman" w:cs="Times New Roman"/>
          <w:sz w:val="28"/>
          <w:szCs w:val="28"/>
        </w:rPr>
        <w:t xml:space="preserve">Дополнительных ограничений в отношении адресатов регулирования проектом </w:t>
      </w:r>
      <w:r w:rsidR="00EF01EE" w:rsidRPr="00623F3C">
        <w:rPr>
          <w:rFonts w:ascii="Times New Roman" w:hAnsi="Times New Roman" w:cs="Times New Roman"/>
          <w:sz w:val="28"/>
          <w:szCs w:val="28"/>
        </w:rPr>
        <w:t>решения Совета</w:t>
      </w:r>
      <w:r w:rsidR="00075D50" w:rsidRPr="00623F3C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Pr="00623F3C">
        <w:rPr>
          <w:rFonts w:ascii="Times New Roman" w:hAnsi="Times New Roman" w:cs="Times New Roman"/>
          <w:sz w:val="28"/>
          <w:szCs w:val="28"/>
        </w:rPr>
        <w:t>не предусмотрено</w:t>
      </w:r>
      <w:r w:rsidR="006C1323" w:rsidRPr="00623F3C">
        <w:rPr>
          <w:rFonts w:ascii="Times New Roman" w:hAnsi="Times New Roman" w:cs="Times New Roman"/>
          <w:sz w:val="28"/>
          <w:szCs w:val="28"/>
        </w:rPr>
        <w:t>.</w:t>
      </w:r>
    </w:p>
    <w:p w:rsidR="00AD2E3D" w:rsidRPr="006355E5" w:rsidRDefault="00426D38" w:rsidP="00AD2E3D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Проектом решения Совета Комиссии о</w:t>
      </w:r>
      <w:r w:rsidR="00AD2E3D" w:rsidRPr="00AD2E3D">
        <w:rPr>
          <w:rFonts w:ascii="Times New Roman" w:hAnsi="Times New Roman" w:cs="Times New Roman"/>
          <w:sz w:val="28"/>
          <w:szCs w:val="28"/>
        </w:rPr>
        <w:t>пределяются</w:t>
      </w:r>
      <w:r>
        <w:rPr>
          <w:rFonts w:ascii="Times New Roman" w:hAnsi="Times New Roman" w:cs="Times New Roman"/>
          <w:sz w:val="28"/>
          <w:szCs w:val="28"/>
        </w:rPr>
        <w:t>, в том числе,</w:t>
      </w:r>
      <w:r w:rsidR="00AD2E3D" w:rsidRPr="00AD2E3D">
        <w:rPr>
          <w:rFonts w:ascii="Times New Roman" w:hAnsi="Times New Roman" w:cs="Times New Roman"/>
          <w:sz w:val="28"/>
          <w:szCs w:val="28"/>
        </w:rPr>
        <w:t xml:space="preserve"> критерии надлежащего извещения лиц о направленной им корреспонденции Комиссии в рамках </w:t>
      </w:r>
      <w:r>
        <w:rPr>
          <w:rFonts w:ascii="Times New Roman" w:hAnsi="Times New Roman" w:cs="Times New Roman"/>
          <w:sz w:val="28"/>
          <w:szCs w:val="28"/>
        </w:rPr>
        <w:t>рассмотрения заявлений</w:t>
      </w:r>
      <w:r w:rsidRPr="00AD2E3D">
        <w:rPr>
          <w:rFonts w:ascii="Times New Roman" w:hAnsi="Times New Roman" w:cs="Times New Roman"/>
          <w:sz w:val="28"/>
          <w:szCs w:val="28"/>
        </w:rPr>
        <w:t xml:space="preserve"> </w:t>
      </w:r>
      <w:r w:rsidR="00AD2E3D" w:rsidRPr="00AD2E3D">
        <w:rPr>
          <w:rFonts w:ascii="Times New Roman" w:hAnsi="Times New Roman" w:cs="Times New Roman"/>
          <w:sz w:val="28"/>
          <w:szCs w:val="28"/>
        </w:rPr>
        <w:t>о нарушении общих правил конкуренции на трансграничных рынках.</w:t>
      </w:r>
    </w:p>
    <w:p w:rsidR="000E1C58" w:rsidRPr="004D77CF" w:rsidRDefault="000E1C58" w:rsidP="00F33C1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6.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Механизм разрешения проблемы и достижения цели регулирования,</w:t>
      </w:r>
      <w:r w:rsidR="008138E5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предусмотренный 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>п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роектом </w:t>
      </w:r>
      <w:r w:rsidR="00B13275">
        <w:rPr>
          <w:rFonts w:ascii="Times New Roman" w:hAnsi="Times New Roman"/>
          <w:b/>
          <w:sz w:val="28"/>
          <w:szCs w:val="28"/>
        </w:rPr>
        <w:t>решения</w:t>
      </w:r>
      <w:r w:rsidR="009461C4" w:rsidRPr="004D77CF">
        <w:rPr>
          <w:rFonts w:ascii="Times New Roman" w:hAnsi="Times New Roman"/>
          <w:b/>
          <w:sz w:val="28"/>
          <w:szCs w:val="28"/>
        </w:rPr>
        <w:t xml:space="preserve"> </w:t>
      </w:r>
      <w:r w:rsidR="00B13275">
        <w:rPr>
          <w:rFonts w:ascii="Times New Roman" w:hAnsi="Times New Roman"/>
          <w:b/>
          <w:sz w:val="28"/>
          <w:szCs w:val="28"/>
        </w:rPr>
        <w:t xml:space="preserve">Совета </w:t>
      </w:r>
      <w:r w:rsidR="009461C4" w:rsidRPr="004D77CF">
        <w:rPr>
          <w:rFonts w:ascii="Times New Roman" w:hAnsi="Times New Roman"/>
          <w:b/>
          <w:sz w:val="28"/>
          <w:szCs w:val="28"/>
        </w:rPr>
        <w:t>Комиссии</w:t>
      </w:r>
      <w:r w:rsidR="009461C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(описание взаимосвязи между</w:t>
      </w:r>
      <w:r w:rsidR="008138E5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предлагаемым регул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>ированием и решаемой проблемой)</w:t>
      </w:r>
    </w:p>
    <w:p w:rsidR="003C0CAF" w:rsidRDefault="00646A9B" w:rsidP="005B677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77B">
        <w:rPr>
          <w:rFonts w:ascii="Times New Roman" w:hAnsi="Times New Roman" w:cs="Times New Roman"/>
          <w:sz w:val="28"/>
          <w:szCs w:val="28"/>
        </w:rPr>
        <w:t>У</w:t>
      </w:r>
      <w:r w:rsidR="00193F18" w:rsidRPr="005B677B">
        <w:rPr>
          <w:rFonts w:ascii="Times New Roman" w:hAnsi="Times New Roman" w:cs="Times New Roman"/>
          <w:sz w:val="28"/>
          <w:szCs w:val="28"/>
        </w:rPr>
        <w:t>стран</w:t>
      </w:r>
      <w:r w:rsidRPr="005B677B">
        <w:rPr>
          <w:rFonts w:ascii="Times New Roman" w:hAnsi="Times New Roman" w:cs="Times New Roman"/>
          <w:sz w:val="28"/>
          <w:szCs w:val="28"/>
        </w:rPr>
        <w:t>ение</w:t>
      </w:r>
      <w:r w:rsidR="00193F18" w:rsidRPr="005B677B">
        <w:rPr>
          <w:rFonts w:ascii="Times New Roman" w:hAnsi="Times New Roman" w:cs="Times New Roman"/>
          <w:sz w:val="28"/>
          <w:szCs w:val="28"/>
        </w:rPr>
        <w:t xml:space="preserve"> правов</w:t>
      </w:r>
      <w:r w:rsidRPr="005B677B">
        <w:rPr>
          <w:rFonts w:ascii="Times New Roman" w:hAnsi="Times New Roman" w:cs="Times New Roman"/>
          <w:sz w:val="28"/>
          <w:szCs w:val="28"/>
        </w:rPr>
        <w:t>ой</w:t>
      </w:r>
      <w:r w:rsidR="00193F18" w:rsidRPr="005B677B">
        <w:rPr>
          <w:rFonts w:ascii="Times New Roman" w:hAnsi="Times New Roman" w:cs="Times New Roman"/>
          <w:sz w:val="28"/>
          <w:szCs w:val="28"/>
        </w:rPr>
        <w:t xml:space="preserve"> неопределенност</w:t>
      </w:r>
      <w:r w:rsidRPr="005B677B">
        <w:rPr>
          <w:rFonts w:ascii="Times New Roman" w:hAnsi="Times New Roman" w:cs="Times New Roman"/>
          <w:sz w:val="28"/>
          <w:szCs w:val="28"/>
        </w:rPr>
        <w:t>и</w:t>
      </w:r>
      <w:r w:rsidR="00193F18" w:rsidRPr="005B677B">
        <w:rPr>
          <w:rFonts w:ascii="Times New Roman" w:hAnsi="Times New Roman" w:cs="Times New Roman"/>
          <w:sz w:val="28"/>
          <w:szCs w:val="28"/>
        </w:rPr>
        <w:t xml:space="preserve"> в </w:t>
      </w:r>
      <w:r w:rsidR="003C0CAF">
        <w:rPr>
          <w:rFonts w:ascii="Times New Roman" w:hAnsi="Times New Roman" w:cs="Times New Roman"/>
          <w:sz w:val="28"/>
          <w:szCs w:val="28"/>
        </w:rPr>
        <w:t>вопросах:</w:t>
      </w:r>
    </w:p>
    <w:p w:rsidR="003C0CAF" w:rsidRDefault="003C0CAF" w:rsidP="005B677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93F18" w:rsidRPr="005B677B">
        <w:rPr>
          <w:rFonts w:ascii="Times New Roman" w:hAnsi="Times New Roman" w:cs="Times New Roman"/>
          <w:sz w:val="28"/>
          <w:szCs w:val="28"/>
        </w:rPr>
        <w:t>передачи уполномоченным</w:t>
      </w:r>
      <w:r w:rsidR="005B677B">
        <w:rPr>
          <w:rFonts w:ascii="Times New Roman" w:hAnsi="Times New Roman" w:cs="Times New Roman"/>
          <w:sz w:val="28"/>
          <w:szCs w:val="28"/>
        </w:rPr>
        <w:t>и</w:t>
      </w:r>
      <w:r w:rsidR="00193F18" w:rsidRPr="005B677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5B677B">
        <w:rPr>
          <w:rFonts w:ascii="Times New Roman" w:hAnsi="Times New Roman" w:cs="Times New Roman"/>
          <w:sz w:val="28"/>
          <w:szCs w:val="28"/>
        </w:rPr>
        <w:t>ами</w:t>
      </w:r>
      <w:r w:rsidR="00193F18" w:rsidRPr="005B677B">
        <w:rPr>
          <w:rFonts w:ascii="Times New Roman" w:hAnsi="Times New Roman" w:cs="Times New Roman"/>
          <w:sz w:val="28"/>
          <w:szCs w:val="28"/>
        </w:rPr>
        <w:t xml:space="preserve"> информации о нарушении общих правил конкуренции на трансграничных рынках</w:t>
      </w:r>
      <w:r w:rsidR="005B677B" w:rsidRPr="005B677B">
        <w:rPr>
          <w:rFonts w:ascii="Times New Roman" w:hAnsi="Times New Roman" w:cs="Times New Roman"/>
          <w:sz w:val="28"/>
          <w:szCs w:val="28"/>
        </w:rPr>
        <w:t xml:space="preserve"> на рассмотрение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1507" w:rsidRDefault="003C0CAF" w:rsidP="005B677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822654">
        <w:rPr>
          <w:rFonts w:ascii="Times New Roman" w:hAnsi="Times New Roman" w:cs="Times New Roman"/>
          <w:sz w:val="28"/>
          <w:szCs w:val="28"/>
        </w:rPr>
        <w:t>уведомления заявителя, представившего заявление в уполномоченный орган</w:t>
      </w:r>
      <w:r w:rsidR="009E4AC1">
        <w:rPr>
          <w:rFonts w:ascii="Times New Roman" w:hAnsi="Times New Roman" w:cs="Times New Roman"/>
          <w:sz w:val="28"/>
          <w:szCs w:val="28"/>
        </w:rPr>
        <w:t>,</w:t>
      </w:r>
      <w:r w:rsidR="00822654">
        <w:rPr>
          <w:rFonts w:ascii="Times New Roman" w:hAnsi="Times New Roman" w:cs="Times New Roman"/>
          <w:sz w:val="28"/>
          <w:szCs w:val="28"/>
        </w:rPr>
        <w:t xml:space="preserve"> </w:t>
      </w:r>
      <w:r w:rsidR="002F1507">
        <w:rPr>
          <w:rFonts w:ascii="Times New Roman" w:hAnsi="Times New Roman" w:cs="Times New Roman"/>
          <w:sz w:val="28"/>
          <w:szCs w:val="28"/>
        </w:rPr>
        <w:t>о передаче</w:t>
      </w:r>
      <w:r w:rsidR="009E4AC1" w:rsidRPr="009E4AC1">
        <w:rPr>
          <w:rFonts w:ascii="Times New Roman" w:hAnsi="Times New Roman" w:cs="Times New Roman"/>
          <w:sz w:val="28"/>
          <w:szCs w:val="28"/>
        </w:rPr>
        <w:t xml:space="preserve"> тако</w:t>
      </w:r>
      <w:r w:rsidR="002F1507">
        <w:rPr>
          <w:rFonts w:ascii="Times New Roman" w:hAnsi="Times New Roman" w:cs="Times New Roman"/>
          <w:sz w:val="28"/>
          <w:szCs w:val="28"/>
        </w:rPr>
        <w:t>го</w:t>
      </w:r>
      <w:r w:rsidR="009E4AC1" w:rsidRPr="009E4AC1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2F1507">
        <w:rPr>
          <w:rFonts w:ascii="Times New Roman" w:hAnsi="Times New Roman" w:cs="Times New Roman"/>
          <w:sz w:val="28"/>
          <w:szCs w:val="28"/>
        </w:rPr>
        <w:t>я</w:t>
      </w:r>
      <w:r w:rsidR="009E4AC1" w:rsidRPr="009E4AC1">
        <w:rPr>
          <w:rFonts w:ascii="Times New Roman" w:hAnsi="Times New Roman" w:cs="Times New Roman"/>
          <w:sz w:val="28"/>
          <w:szCs w:val="28"/>
        </w:rPr>
        <w:t xml:space="preserve"> на рассмотрение</w:t>
      </w:r>
      <w:r w:rsidR="00A8341C">
        <w:rPr>
          <w:rFonts w:ascii="Times New Roman" w:hAnsi="Times New Roman" w:cs="Times New Roman"/>
          <w:sz w:val="28"/>
          <w:szCs w:val="28"/>
        </w:rPr>
        <w:t xml:space="preserve"> Комиссии по подведомственности</w:t>
      </w:r>
      <w:r w:rsidR="002F1507">
        <w:rPr>
          <w:rFonts w:ascii="Times New Roman" w:hAnsi="Times New Roman" w:cs="Times New Roman"/>
          <w:sz w:val="28"/>
          <w:szCs w:val="28"/>
        </w:rPr>
        <w:t>;</w:t>
      </w:r>
    </w:p>
    <w:p w:rsidR="00CB36BC" w:rsidRPr="00065223" w:rsidRDefault="002F1507" w:rsidP="00CB36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8341C">
        <w:rPr>
          <w:rFonts w:ascii="Times New Roman" w:hAnsi="Times New Roman" w:cs="Times New Roman"/>
          <w:sz w:val="28"/>
          <w:szCs w:val="28"/>
        </w:rPr>
        <w:t xml:space="preserve">надлежащего уведомления лиц о </w:t>
      </w:r>
      <w:r>
        <w:rPr>
          <w:rFonts w:ascii="Times New Roman" w:hAnsi="Times New Roman" w:cs="Times New Roman"/>
          <w:sz w:val="28"/>
          <w:szCs w:val="28"/>
        </w:rPr>
        <w:t>направленной</w:t>
      </w:r>
      <w:r w:rsidR="00A8341C">
        <w:rPr>
          <w:rFonts w:ascii="Times New Roman" w:hAnsi="Times New Roman" w:cs="Times New Roman"/>
          <w:sz w:val="28"/>
          <w:szCs w:val="28"/>
        </w:rPr>
        <w:t xml:space="preserve"> им</w:t>
      </w:r>
      <w:r w:rsidR="000C33D5">
        <w:rPr>
          <w:rFonts w:ascii="Times New Roman" w:hAnsi="Times New Roman" w:cs="Times New Roman"/>
          <w:sz w:val="28"/>
          <w:szCs w:val="28"/>
        </w:rPr>
        <w:t xml:space="preserve"> корреспонденции</w:t>
      </w:r>
      <w:r w:rsidR="00A8341C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CB36BC" w:rsidRPr="000652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3F18" w:rsidRDefault="00193F18" w:rsidP="00193F18"/>
    <w:p w:rsidR="00252A41" w:rsidRPr="004D77CF" w:rsidRDefault="005E723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7.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252A41" w:rsidRPr="004D77CF">
        <w:rPr>
          <w:rFonts w:ascii="Times New Roman" w:hAnsi="Times New Roman" w:cs="Times New Roman"/>
          <w:b/>
          <w:sz w:val="28"/>
          <w:szCs w:val="28"/>
        </w:rPr>
        <w:t>о рассмотренных альтернати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>вах предлагаемому регулированию</w:t>
      </w:r>
    </w:p>
    <w:p w:rsidR="005E7234" w:rsidRPr="00CE02D1" w:rsidRDefault="00F27DA7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2D1">
        <w:rPr>
          <w:rFonts w:ascii="Times New Roman" w:hAnsi="Times New Roman" w:cs="Times New Roman"/>
          <w:sz w:val="28"/>
          <w:szCs w:val="28"/>
        </w:rPr>
        <w:t xml:space="preserve">Правом </w:t>
      </w:r>
      <w:r w:rsidR="003A5592" w:rsidRPr="00CE02D1">
        <w:rPr>
          <w:rFonts w:ascii="Times New Roman" w:hAnsi="Times New Roman" w:cs="Times New Roman"/>
          <w:sz w:val="28"/>
          <w:szCs w:val="28"/>
        </w:rPr>
        <w:t>ЕАЭС</w:t>
      </w:r>
      <w:r w:rsidRPr="00CE02D1">
        <w:rPr>
          <w:rFonts w:ascii="Times New Roman" w:hAnsi="Times New Roman" w:cs="Times New Roman"/>
          <w:sz w:val="28"/>
          <w:szCs w:val="28"/>
        </w:rPr>
        <w:t xml:space="preserve"> не предусмотрено альтернатив предлагаемому регулированию.</w:t>
      </w:r>
    </w:p>
    <w:p w:rsidR="00CE02D1" w:rsidRPr="00C05E57" w:rsidRDefault="00CE02D1" w:rsidP="00CE02D1">
      <w:pPr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2D1">
        <w:rPr>
          <w:rFonts w:ascii="Times New Roman" w:hAnsi="Times New Roman" w:cs="Times New Roman"/>
          <w:sz w:val="28"/>
          <w:szCs w:val="28"/>
        </w:rPr>
        <w:t>Проект решения Совета Комиссии представляется оптимальным вариантом регулирования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02D1">
        <w:rPr>
          <w:rFonts w:ascii="Times New Roman" w:hAnsi="Times New Roman" w:cs="Times New Roman"/>
          <w:sz w:val="28"/>
          <w:szCs w:val="28"/>
        </w:rPr>
        <w:t xml:space="preserve"> исключающим целенаправленное уклонение от представления в Комиссию информации со стороны недобросовестных хозяйствующих субъектов и физических лиц.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8.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Нормативно-правовое основание д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 xml:space="preserve">ля принятия проекта </w:t>
      </w:r>
      <w:r w:rsidR="00B13275">
        <w:rPr>
          <w:rFonts w:ascii="Times New Roman" w:hAnsi="Times New Roman" w:cs="Times New Roman"/>
          <w:b/>
          <w:sz w:val="28"/>
          <w:szCs w:val="28"/>
        </w:rPr>
        <w:t>решения 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EE366B" w:rsidRDefault="00EE366B" w:rsidP="00EE366B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11 Протокола об общих принципах и правилах конкуренции (Приложение №</w:t>
      </w:r>
      <w:r w:rsidR="00F90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19 к Договору о Евразийском экономическом союзе от 29 мая 2014 года</w:t>
      </w:r>
      <w:r w:rsidR="0067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 Договор))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</w:t>
      </w:r>
      <w:r w:rsidR="00A70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</w:t>
      </w:r>
      <w:r w:rsidR="006110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67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в перечень утверждаемых </w:t>
      </w:r>
      <w:r w:rsidR="006721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="0067216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необходимых </w:t>
      </w:r>
      <w:r w:rsidR="0067216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876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целей 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полномочий по контролю за соблюдением общих правил конкуренции на трансграничных рынках на терр</w:t>
      </w:r>
      <w:r w:rsidR="00B0658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иториях двух и более государств </w:t>
      </w:r>
      <w:r w:rsidR="00B06589" w:rsidRPr="00B0658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065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ЕАЭС, установленных разделом Х</w:t>
      </w:r>
      <w:r w:rsidRPr="003345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Договора.</w:t>
      </w:r>
    </w:p>
    <w:p w:rsidR="00E83D44" w:rsidRPr="00334551" w:rsidRDefault="00E83D44" w:rsidP="00EE366B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9.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Сфера полномочий </w:t>
      </w:r>
      <w:r w:rsidR="001A18BA" w:rsidRPr="004D77CF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, к которой относится проект </w:t>
      </w:r>
      <w:r w:rsidR="001E745B">
        <w:rPr>
          <w:rFonts w:ascii="Times New Roman" w:hAnsi="Times New Roman" w:cs="Times New Roman"/>
          <w:b/>
          <w:sz w:val="28"/>
          <w:szCs w:val="28"/>
        </w:rPr>
        <w:t>решения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45B">
        <w:rPr>
          <w:rFonts w:ascii="Times New Roman" w:hAnsi="Times New Roman" w:cs="Times New Roman"/>
          <w:b/>
          <w:sz w:val="28"/>
          <w:szCs w:val="28"/>
        </w:rPr>
        <w:t>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E83D44" w:rsidRDefault="009D42BF" w:rsidP="007672D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>Конкурентная политика и антимонопольное регулирование</w:t>
      </w:r>
      <w:r w:rsidR="006C1323" w:rsidRPr="004D77CF">
        <w:rPr>
          <w:rFonts w:ascii="Times New Roman" w:hAnsi="Times New Roman" w:cs="Times New Roman"/>
          <w:sz w:val="28"/>
          <w:szCs w:val="28"/>
        </w:rPr>
        <w:t>.</w:t>
      </w:r>
    </w:p>
    <w:p w:rsidR="005B677B" w:rsidRPr="004D77CF" w:rsidRDefault="005B677B" w:rsidP="007672D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10.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Финансово-экономические послед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ствия принятия проекта </w:t>
      </w:r>
      <w:r w:rsidR="001E745B">
        <w:rPr>
          <w:rFonts w:ascii="Times New Roman" w:hAnsi="Times New Roman" w:cs="Times New Roman"/>
          <w:b/>
          <w:sz w:val="28"/>
          <w:szCs w:val="28"/>
        </w:rPr>
        <w:t>решения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45B">
        <w:rPr>
          <w:rFonts w:ascii="Times New Roman" w:hAnsi="Times New Roman" w:cs="Times New Roman"/>
          <w:b/>
          <w:sz w:val="28"/>
          <w:szCs w:val="28"/>
        </w:rPr>
        <w:t>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 w:rsidRPr="004D77CF">
        <w:rPr>
          <w:rFonts w:ascii="Times New Roman" w:hAnsi="Times New Roman" w:cs="Times New Roman"/>
          <w:b/>
          <w:sz w:val="28"/>
          <w:szCs w:val="28"/>
        </w:rPr>
        <w:t>для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субъектов п</w:t>
      </w:r>
      <w:r w:rsidR="006C1323" w:rsidRPr="004D77CF">
        <w:rPr>
          <w:rFonts w:ascii="Times New Roman" w:hAnsi="Times New Roman" w:cs="Times New Roman"/>
          <w:b/>
          <w:sz w:val="28"/>
          <w:szCs w:val="28"/>
        </w:rPr>
        <w:t>редпринимательск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>ой деятельности</w:t>
      </w:r>
    </w:p>
    <w:p w:rsidR="005E7234" w:rsidRDefault="009D42BF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36B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7685B" w:rsidRPr="00CB36BC">
        <w:rPr>
          <w:rFonts w:ascii="Times New Roman" w:hAnsi="Times New Roman" w:cs="Times New Roman"/>
          <w:sz w:val="28"/>
          <w:szCs w:val="28"/>
        </w:rPr>
        <w:t>п</w:t>
      </w:r>
      <w:r w:rsidR="004C6617" w:rsidRPr="00CB36BC">
        <w:rPr>
          <w:rFonts w:ascii="Times New Roman" w:hAnsi="Times New Roman"/>
          <w:sz w:val="28"/>
          <w:szCs w:val="28"/>
        </w:rPr>
        <w:t xml:space="preserve">роекта </w:t>
      </w:r>
      <w:r w:rsidR="001E745B" w:rsidRPr="00CB36BC">
        <w:rPr>
          <w:rFonts w:ascii="Times New Roman" w:hAnsi="Times New Roman"/>
          <w:sz w:val="28"/>
          <w:szCs w:val="28"/>
        </w:rPr>
        <w:t>решения</w:t>
      </w:r>
      <w:r w:rsidR="004C6617" w:rsidRPr="00CB36BC">
        <w:rPr>
          <w:rFonts w:ascii="Times New Roman" w:hAnsi="Times New Roman"/>
          <w:sz w:val="28"/>
          <w:szCs w:val="28"/>
        </w:rPr>
        <w:t xml:space="preserve"> </w:t>
      </w:r>
      <w:r w:rsidR="001E745B" w:rsidRPr="00CB36BC">
        <w:rPr>
          <w:rFonts w:ascii="Times New Roman" w:hAnsi="Times New Roman"/>
          <w:sz w:val="28"/>
          <w:szCs w:val="28"/>
        </w:rPr>
        <w:t>Совета</w:t>
      </w:r>
      <w:r w:rsidR="004C6617" w:rsidRPr="00CB36BC">
        <w:rPr>
          <w:rFonts w:ascii="Times New Roman" w:hAnsi="Times New Roman"/>
          <w:sz w:val="28"/>
          <w:szCs w:val="28"/>
        </w:rPr>
        <w:t xml:space="preserve"> Комиссии </w:t>
      </w:r>
      <w:r w:rsidRPr="00CB36BC">
        <w:rPr>
          <w:rFonts w:ascii="Times New Roman" w:hAnsi="Times New Roman" w:cs="Times New Roman"/>
          <w:sz w:val="28"/>
          <w:szCs w:val="28"/>
        </w:rPr>
        <w:t>не приведет к дополнительным расходам субъектов предпринимательской деятельности</w:t>
      </w:r>
      <w:r w:rsidR="006C1323" w:rsidRPr="00CB36BC">
        <w:rPr>
          <w:rFonts w:ascii="Times New Roman" w:hAnsi="Times New Roman" w:cs="Times New Roman"/>
          <w:sz w:val="28"/>
          <w:szCs w:val="28"/>
        </w:rPr>
        <w:t>.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234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11.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Предполагаемые сроки вступления проекта </w:t>
      </w:r>
      <w:r w:rsidR="001E745B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Pr="004D77CF">
        <w:rPr>
          <w:rFonts w:ascii="Times New Roman" w:hAnsi="Times New Roman" w:cs="Times New Roman"/>
          <w:b/>
          <w:sz w:val="28"/>
          <w:szCs w:val="28"/>
        </w:rPr>
        <w:t>в силу</w:t>
      </w:r>
    </w:p>
    <w:p w:rsidR="009D42BF" w:rsidRDefault="001E745B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</w:t>
      </w:r>
      <w:r w:rsidR="000C7E49" w:rsidRPr="004D77CF">
        <w:rPr>
          <w:rFonts w:ascii="Times New Roman" w:hAnsi="Times New Roman"/>
          <w:sz w:val="28"/>
          <w:szCs w:val="28"/>
        </w:rPr>
        <w:t xml:space="preserve"> Комиссии</w:t>
      </w:r>
      <w:r w:rsidR="000C7E49" w:rsidRPr="004D77CF">
        <w:rPr>
          <w:rFonts w:ascii="Times New Roman" w:hAnsi="Times New Roman" w:cs="Times New Roman"/>
          <w:sz w:val="28"/>
          <w:szCs w:val="28"/>
        </w:rPr>
        <w:t xml:space="preserve"> </w:t>
      </w:r>
      <w:r w:rsidR="00B75F04" w:rsidRPr="004D77CF">
        <w:rPr>
          <w:rFonts w:ascii="Times New Roman" w:hAnsi="Times New Roman" w:cs="Times New Roman"/>
          <w:sz w:val="28"/>
          <w:szCs w:val="28"/>
        </w:rPr>
        <w:t>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по истечении 30 календарных дней</w:t>
      </w:r>
      <w:r w:rsidR="00B75F04" w:rsidRPr="004D77CF">
        <w:rPr>
          <w:rFonts w:ascii="Times New Roman" w:hAnsi="Times New Roman" w:cs="Times New Roman"/>
          <w:sz w:val="28"/>
          <w:szCs w:val="28"/>
        </w:rPr>
        <w:t xml:space="preserve"> с даты его официального опубликования.</w:t>
      </w:r>
    </w:p>
    <w:p w:rsidR="00E83D44" w:rsidRPr="004D77CF" w:rsidRDefault="00E83D44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12.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Ожидаемый результат регулирования</w:t>
      </w:r>
    </w:p>
    <w:p w:rsidR="00D121A9" w:rsidRDefault="008A28D1" w:rsidP="00D121A9">
      <w:pPr>
        <w:pStyle w:val="a3"/>
        <w:spacing w:line="36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D121A9">
        <w:rPr>
          <w:rFonts w:ascii="Times New Roman" w:hAnsi="Times New Roman" w:cs="Times New Roman"/>
          <w:sz w:val="28"/>
          <w:szCs w:val="28"/>
        </w:rPr>
        <w:t>Повышение качества исполнения функций по пресечению нарушений общих правил конкуренции</w:t>
      </w:r>
      <w:r w:rsidR="00BF3F08" w:rsidRPr="00D121A9">
        <w:rPr>
          <w:rFonts w:ascii="Times New Roman" w:hAnsi="Times New Roman" w:cs="Times New Roman"/>
          <w:sz w:val="28"/>
          <w:szCs w:val="28"/>
        </w:rPr>
        <w:t xml:space="preserve"> с целью обеспечения законных прав и интересов субъектов предпринимательской деятельности</w:t>
      </w:r>
      <w:r w:rsidR="00E358E6" w:rsidRPr="00D121A9">
        <w:rPr>
          <w:rFonts w:ascii="Times New Roman" w:hAnsi="Times New Roman"/>
          <w:sz w:val="30"/>
          <w:szCs w:val="30"/>
        </w:rPr>
        <w:t>.</w:t>
      </w:r>
    </w:p>
    <w:p w:rsidR="00D121A9" w:rsidRPr="004D77CF" w:rsidRDefault="00D121A9" w:rsidP="00D121A9">
      <w:pPr>
        <w:pStyle w:val="a3"/>
        <w:spacing w:line="360" w:lineRule="auto"/>
        <w:ind w:firstLine="567"/>
        <w:jc w:val="both"/>
        <w:rPr>
          <w:rFonts w:ascii="Times New Roman" w:hAnsi="Times New Roman"/>
          <w:sz w:val="30"/>
          <w:szCs w:val="30"/>
        </w:rPr>
      </w:pPr>
    </w:p>
    <w:p w:rsidR="00252A4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lastRenderedPageBreak/>
        <w:t>13.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Описание опыта государств - членов </w:t>
      </w:r>
      <w:r w:rsidR="00D375B4" w:rsidRPr="004D77CF">
        <w:rPr>
          <w:rFonts w:ascii="Times New Roman" w:hAnsi="Times New Roman" w:cs="Times New Roman"/>
          <w:b/>
          <w:sz w:val="28"/>
          <w:szCs w:val="28"/>
        </w:rPr>
        <w:t>ЕАЭС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>международного опыта регулирования отношений, являющихся предметом проекта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решения Совета</w:t>
      </w:r>
      <w:r w:rsidR="00E5412C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 w:rsidRPr="004D77CF">
        <w:rPr>
          <w:rFonts w:ascii="Times New Roman" w:hAnsi="Times New Roman" w:cs="Times New Roman"/>
          <w:b/>
          <w:sz w:val="28"/>
          <w:szCs w:val="28"/>
        </w:rPr>
        <w:t>(с обоснованием его прогрессивности и применимости)</w:t>
      </w:r>
    </w:p>
    <w:p w:rsidR="00F85D2F" w:rsidRDefault="00F85D2F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7CF">
        <w:rPr>
          <w:rFonts w:ascii="Times New Roman" w:hAnsi="Times New Roman" w:cs="Times New Roman"/>
          <w:sz w:val="28"/>
          <w:szCs w:val="28"/>
        </w:rPr>
        <w:t xml:space="preserve">При разработке </w:t>
      </w:r>
      <w:r w:rsidR="0037685B" w:rsidRPr="004D77CF">
        <w:rPr>
          <w:rFonts w:ascii="Times New Roman" w:hAnsi="Times New Roman"/>
          <w:sz w:val="28"/>
          <w:szCs w:val="28"/>
        </w:rPr>
        <w:t>п</w:t>
      </w:r>
      <w:r w:rsidR="00D24C62" w:rsidRPr="004D77CF">
        <w:rPr>
          <w:rFonts w:ascii="Times New Roman" w:hAnsi="Times New Roman"/>
          <w:sz w:val="28"/>
          <w:szCs w:val="28"/>
        </w:rPr>
        <w:t xml:space="preserve">роекта </w:t>
      </w:r>
      <w:r w:rsidR="000B3AFF">
        <w:rPr>
          <w:rFonts w:ascii="Times New Roman" w:hAnsi="Times New Roman"/>
          <w:sz w:val="28"/>
          <w:szCs w:val="28"/>
        </w:rPr>
        <w:t>решения</w:t>
      </w:r>
      <w:r w:rsidR="00D24C62" w:rsidRPr="004D77CF">
        <w:rPr>
          <w:rFonts w:ascii="Times New Roman" w:hAnsi="Times New Roman"/>
          <w:sz w:val="28"/>
          <w:szCs w:val="28"/>
        </w:rPr>
        <w:t xml:space="preserve"> </w:t>
      </w:r>
      <w:r w:rsidR="000B3AFF">
        <w:rPr>
          <w:rFonts w:ascii="Times New Roman" w:hAnsi="Times New Roman"/>
          <w:sz w:val="28"/>
          <w:szCs w:val="28"/>
        </w:rPr>
        <w:t>Совета</w:t>
      </w:r>
      <w:r w:rsidR="00D24C62" w:rsidRPr="004D77CF">
        <w:rPr>
          <w:rFonts w:ascii="Times New Roman" w:hAnsi="Times New Roman"/>
          <w:sz w:val="28"/>
          <w:szCs w:val="28"/>
        </w:rPr>
        <w:t xml:space="preserve"> Комиссии</w:t>
      </w:r>
      <w:r w:rsidR="00D24C62" w:rsidRPr="004D77CF">
        <w:rPr>
          <w:rFonts w:ascii="Times New Roman" w:hAnsi="Times New Roman" w:cs="Times New Roman"/>
          <w:sz w:val="28"/>
          <w:szCs w:val="28"/>
        </w:rPr>
        <w:t xml:space="preserve"> </w:t>
      </w:r>
      <w:r w:rsidR="006F199D">
        <w:rPr>
          <w:rFonts w:ascii="Times New Roman" w:hAnsi="Times New Roman" w:cs="Times New Roman"/>
          <w:sz w:val="28"/>
          <w:szCs w:val="28"/>
        </w:rPr>
        <w:t>был изучен опыт государств – </w:t>
      </w:r>
      <w:r w:rsidRPr="004D77CF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A16570" w:rsidRPr="004D77CF">
        <w:rPr>
          <w:rFonts w:ascii="Times New Roman" w:hAnsi="Times New Roman" w:cs="Times New Roman"/>
          <w:sz w:val="28"/>
          <w:szCs w:val="28"/>
        </w:rPr>
        <w:t>ЕАЭ</w:t>
      </w:r>
      <w:r w:rsidR="00A16570" w:rsidRPr="00D92765">
        <w:rPr>
          <w:rFonts w:ascii="Times New Roman" w:hAnsi="Times New Roman" w:cs="Times New Roman"/>
          <w:sz w:val="28"/>
          <w:szCs w:val="28"/>
        </w:rPr>
        <w:t>С</w:t>
      </w:r>
      <w:r w:rsidRPr="00D92765">
        <w:rPr>
          <w:rFonts w:ascii="Times New Roman" w:hAnsi="Times New Roman" w:cs="Times New Roman"/>
          <w:sz w:val="28"/>
          <w:szCs w:val="28"/>
        </w:rPr>
        <w:t>.</w:t>
      </w:r>
    </w:p>
    <w:p w:rsidR="00B14873" w:rsidRPr="004D77CF" w:rsidRDefault="00B14873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4873">
        <w:rPr>
          <w:rFonts w:ascii="Times New Roman" w:hAnsi="Times New Roman" w:cs="Times New Roman"/>
          <w:sz w:val="28"/>
          <w:szCs w:val="28"/>
        </w:rPr>
        <w:t xml:space="preserve">Представители заинтересованных органов власти государств – членов ЕАЭС признали целесообразность подготовки проекта </w:t>
      </w:r>
      <w:r>
        <w:rPr>
          <w:rFonts w:ascii="Times New Roman" w:hAnsi="Times New Roman" w:cs="Times New Roman"/>
          <w:sz w:val="28"/>
          <w:szCs w:val="28"/>
        </w:rPr>
        <w:t>решения Совета</w:t>
      </w:r>
      <w:r w:rsidRPr="00B14873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F64208" w:rsidRPr="004D77CF" w:rsidRDefault="00F64208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3956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14.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</w:t>
      </w:r>
      <w:r w:rsidR="000F7E78" w:rsidRPr="004D77CF">
        <w:rPr>
          <w:rFonts w:ascii="Times New Roman" w:hAnsi="Times New Roman" w:cs="Times New Roman"/>
          <w:b/>
          <w:sz w:val="28"/>
          <w:szCs w:val="28"/>
        </w:rPr>
        <w:t xml:space="preserve"> обсуждения проекта </w:t>
      </w:r>
      <w:r w:rsidR="000B3AFF">
        <w:rPr>
          <w:rFonts w:ascii="Times New Roman" w:hAnsi="Times New Roman" w:cs="Times New Roman"/>
          <w:b/>
          <w:sz w:val="28"/>
          <w:szCs w:val="28"/>
        </w:rPr>
        <w:t>решения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Совета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2E262D" w:rsidRPr="004D77CF" w:rsidRDefault="002E262D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234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15.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>Сведения о заключении об оценке регулирующего воздействия на проект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решения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AFF">
        <w:rPr>
          <w:rFonts w:ascii="Times New Roman" w:hAnsi="Times New Roman" w:cs="Times New Roman"/>
          <w:b/>
          <w:sz w:val="28"/>
          <w:szCs w:val="28"/>
        </w:rPr>
        <w:t>Совета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2E262D" w:rsidRPr="004D77CF" w:rsidRDefault="002E262D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7E81" w:rsidRPr="004D77CF" w:rsidRDefault="00252A41" w:rsidP="000C7E4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7CF">
        <w:rPr>
          <w:rFonts w:ascii="Times New Roman" w:hAnsi="Times New Roman" w:cs="Times New Roman"/>
          <w:b/>
          <w:sz w:val="28"/>
          <w:szCs w:val="28"/>
        </w:rPr>
        <w:t>16.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 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Иная информация, относящаяся, по мнению департамента </w:t>
      </w:r>
      <w:r w:rsidR="001A18BA" w:rsidRPr="004D77CF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D77CF">
        <w:rPr>
          <w:rFonts w:ascii="Times New Roman" w:hAnsi="Times New Roman" w:cs="Times New Roman"/>
          <w:b/>
          <w:sz w:val="28"/>
          <w:szCs w:val="28"/>
        </w:rPr>
        <w:t>,</w:t>
      </w:r>
      <w:r w:rsidR="001A18BA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ответственного за подготовку проекта </w:t>
      </w:r>
      <w:r w:rsidR="000B3AFF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FD4B98" w:rsidRPr="004D77CF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D77CF">
        <w:rPr>
          <w:rFonts w:ascii="Times New Roman" w:hAnsi="Times New Roman" w:cs="Times New Roman"/>
          <w:b/>
          <w:sz w:val="28"/>
          <w:szCs w:val="28"/>
        </w:rPr>
        <w:t>, к основным сведениям о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7CF">
        <w:rPr>
          <w:rFonts w:ascii="Times New Roman" w:hAnsi="Times New Roman" w:cs="Times New Roman"/>
          <w:b/>
          <w:sz w:val="28"/>
          <w:szCs w:val="28"/>
        </w:rPr>
        <w:t xml:space="preserve">проекте </w:t>
      </w:r>
      <w:r w:rsidR="009154A3">
        <w:rPr>
          <w:rFonts w:ascii="Times New Roman" w:hAnsi="Times New Roman" w:cs="Times New Roman"/>
          <w:b/>
          <w:sz w:val="28"/>
          <w:szCs w:val="28"/>
        </w:rPr>
        <w:t>решения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4A3">
        <w:rPr>
          <w:rFonts w:ascii="Times New Roman" w:hAnsi="Times New Roman" w:cs="Times New Roman"/>
          <w:b/>
          <w:sz w:val="28"/>
          <w:szCs w:val="28"/>
        </w:rPr>
        <w:t>Совета</w:t>
      </w:r>
      <w:r w:rsidR="0037685B" w:rsidRPr="004D77CF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 w:rsidR="005E7234" w:rsidRPr="004D77CF">
        <w:rPr>
          <w:rFonts w:ascii="Times New Roman" w:hAnsi="Times New Roman" w:cs="Times New Roman"/>
          <w:b/>
          <w:sz w:val="28"/>
          <w:szCs w:val="28"/>
        </w:rPr>
        <w:t xml:space="preserve"> и (или) о его подготовке</w:t>
      </w:r>
      <w:r w:rsidR="004176A8" w:rsidRPr="004D77CF">
        <w:rPr>
          <w:rFonts w:ascii="Times New Roman" w:hAnsi="Times New Roman" w:cs="Times New Roman"/>
          <w:b/>
          <w:sz w:val="28"/>
          <w:szCs w:val="28"/>
        </w:rPr>
        <w:t>.</w:t>
      </w:r>
    </w:p>
    <w:p w:rsidR="00F35DE2" w:rsidRPr="00F35DE2" w:rsidRDefault="004176A8" w:rsidP="009B3CFF">
      <w:pPr>
        <w:pStyle w:val="a3"/>
        <w:spacing w:line="360" w:lineRule="auto"/>
        <w:ind w:firstLine="567"/>
        <w:jc w:val="center"/>
        <w:rPr>
          <w:b/>
        </w:rPr>
      </w:pPr>
      <w:r w:rsidRPr="004D77CF">
        <w:rPr>
          <w:b/>
        </w:rPr>
        <w:t>_________________________</w:t>
      </w:r>
    </w:p>
    <w:sectPr w:rsidR="00F35DE2" w:rsidRPr="00F35DE2" w:rsidSect="008E40E1">
      <w:headerReference w:type="default" r:id="rId7"/>
      <w:pgSz w:w="11906" w:h="16838" w:code="9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DAF" w:rsidRDefault="00637DAF" w:rsidP="00340B80">
      <w:pPr>
        <w:spacing w:after="0" w:line="240" w:lineRule="auto"/>
      </w:pPr>
      <w:r>
        <w:separator/>
      </w:r>
    </w:p>
  </w:endnote>
  <w:endnote w:type="continuationSeparator" w:id="0">
    <w:p w:rsidR="00637DAF" w:rsidRDefault="00637DAF" w:rsidP="0034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DAF" w:rsidRDefault="00637DAF" w:rsidP="00340B80">
      <w:pPr>
        <w:spacing w:after="0" w:line="240" w:lineRule="auto"/>
      </w:pPr>
      <w:r>
        <w:separator/>
      </w:r>
    </w:p>
  </w:footnote>
  <w:footnote w:type="continuationSeparator" w:id="0">
    <w:p w:rsidR="00637DAF" w:rsidRDefault="00637DAF" w:rsidP="00340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9709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15E1" w:rsidRPr="00340B80" w:rsidRDefault="00C715E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0B8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0B8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0B8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5FD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40B8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15E1" w:rsidRDefault="00C715E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41"/>
    <w:rsid w:val="0000241D"/>
    <w:rsid w:val="00011AC7"/>
    <w:rsid w:val="00012E7F"/>
    <w:rsid w:val="0001341A"/>
    <w:rsid w:val="0001366F"/>
    <w:rsid w:val="00021EC6"/>
    <w:rsid w:val="00022139"/>
    <w:rsid w:val="00022804"/>
    <w:rsid w:val="00023A7F"/>
    <w:rsid w:val="00025103"/>
    <w:rsid w:val="00032F07"/>
    <w:rsid w:val="000414C9"/>
    <w:rsid w:val="000426A7"/>
    <w:rsid w:val="0004449E"/>
    <w:rsid w:val="00047785"/>
    <w:rsid w:val="00051D2F"/>
    <w:rsid w:val="00054BEB"/>
    <w:rsid w:val="00054F38"/>
    <w:rsid w:val="00057B36"/>
    <w:rsid w:val="000618B6"/>
    <w:rsid w:val="00065F05"/>
    <w:rsid w:val="0007194A"/>
    <w:rsid w:val="00073637"/>
    <w:rsid w:val="000751E0"/>
    <w:rsid w:val="00075D50"/>
    <w:rsid w:val="00077058"/>
    <w:rsid w:val="00086830"/>
    <w:rsid w:val="00090973"/>
    <w:rsid w:val="00095C78"/>
    <w:rsid w:val="000A15CF"/>
    <w:rsid w:val="000A1BBA"/>
    <w:rsid w:val="000A3B84"/>
    <w:rsid w:val="000A79F3"/>
    <w:rsid w:val="000B1441"/>
    <w:rsid w:val="000B2D66"/>
    <w:rsid w:val="000B3AFF"/>
    <w:rsid w:val="000B5628"/>
    <w:rsid w:val="000C33D5"/>
    <w:rsid w:val="000C65BE"/>
    <w:rsid w:val="000C7E49"/>
    <w:rsid w:val="000D1CF1"/>
    <w:rsid w:val="000E1C58"/>
    <w:rsid w:val="000F2F3B"/>
    <w:rsid w:val="000F7E78"/>
    <w:rsid w:val="00102070"/>
    <w:rsid w:val="00106CDA"/>
    <w:rsid w:val="001105CD"/>
    <w:rsid w:val="001115E9"/>
    <w:rsid w:val="00112FBF"/>
    <w:rsid w:val="00122D19"/>
    <w:rsid w:val="001245D9"/>
    <w:rsid w:val="0012510C"/>
    <w:rsid w:val="001330DD"/>
    <w:rsid w:val="00135F67"/>
    <w:rsid w:val="00141DC4"/>
    <w:rsid w:val="00142552"/>
    <w:rsid w:val="001451DE"/>
    <w:rsid w:val="00147B39"/>
    <w:rsid w:val="00151318"/>
    <w:rsid w:val="0015453D"/>
    <w:rsid w:val="00160374"/>
    <w:rsid w:val="001616E6"/>
    <w:rsid w:val="00165252"/>
    <w:rsid w:val="0017216D"/>
    <w:rsid w:val="00174205"/>
    <w:rsid w:val="00193F18"/>
    <w:rsid w:val="001A18BA"/>
    <w:rsid w:val="001A2A5B"/>
    <w:rsid w:val="001C2608"/>
    <w:rsid w:val="001C7F04"/>
    <w:rsid w:val="001D082C"/>
    <w:rsid w:val="001E745B"/>
    <w:rsid w:val="001F1738"/>
    <w:rsid w:val="001F2B37"/>
    <w:rsid w:val="001F389F"/>
    <w:rsid w:val="001F44FE"/>
    <w:rsid w:val="00201284"/>
    <w:rsid w:val="0020660C"/>
    <w:rsid w:val="00214C79"/>
    <w:rsid w:val="002225ED"/>
    <w:rsid w:val="002319B2"/>
    <w:rsid w:val="00234BDE"/>
    <w:rsid w:val="00234C63"/>
    <w:rsid w:val="00237FFB"/>
    <w:rsid w:val="002430BE"/>
    <w:rsid w:val="002447E2"/>
    <w:rsid w:val="002449CD"/>
    <w:rsid w:val="002458CA"/>
    <w:rsid w:val="00252A41"/>
    <w:rsid w:val="002532D4"/>
    <w:rsid w:val="002546FC"/>
    <w:rsid w:val="0026446F"/>
    <w:rsid w:val="00267128"/>
    <w:rsid w:val="00277ED4"/>
    <w:rsid w:val="00277ED7"/>
    <w:rsid w:val="00284DC0"/>
    <w:rsid w:val="00286D3F"/>
    <w:rsid w:val="00287163"/>
    <w:rsid w:val="00287F75"/>
    <w:rsid w:val="002906B6"/>
    <w:rsid w:val="002948FC"/>
    <w:rsid w:val="002A179F"/>
    <w:rsid w:val="002A26D8"/>
    <w:rsid w:val="002A2F02"/>
    <w:rsid w:val="002B16F4"/>
    <w:rsid w:val="002B3F03"/>
    <w:rsid w:val="002B75D6"/>
    <w:rsid w:val="002C09F9"/>
    <w:rsid w:val="002D3E87"/>
    <w:rsid w:val="002D4010"/>
    <w:rsid w:val="002E262D"/>
    <w:rsid w:val="002E2A2D"/>
    <w:rsid w:val="002F1507"/>
    <w:rsid w:val="002F78AF"/>
    <w:rsid w:val="00301732"/>
    <w:rsid w:val="003038DA"/>
    <w:rsid w:val="003040F5"/>
    <w:rsid w:val="00315FAC"/>
    <w:rsid w:val="00330FDE"/>
    <w:rsid w:val="00331A84"/>
    <w:rsid w:val="00331F5F"/>
    <w:rsid w:val="00334551"/>
    <w:rsid w:val="0033595A"/>
    <w:rsid w:val="00335978"/>
    <w:rsid w:val="00340B80"/>
    <w:rsid w:val="003507E5"/>
    <w:rsid w:val="00352307"/>
    <w:rsid w:val="0035510D"/>
    <w:rsid w:val="00357EBD"/>
    <w:rsid w:val="0036705B"/>
    <w:rsid w:val="003743B0"/>
    <w:rsid w:val="0037685B"/>
    <w:rsid w:val="00385599"/>
    <w:rsid w:val="00385DC3"/>
    <w:rsid w:val="003914E3"/>
    <w:rsid w:val="00397E1F"/>
    <w:rsid w:val="003A1F51"/>
    <w:rsid w:val="003A2417"/>
    <w:rsid w:val="003A27A9"/>
    <w:rsid w:val="003A5592"/>
    <w:rsid w:val="003B30DC"/>
    <w:rsid w:val="003B45B0"/>
    <w:rsid w:val="003B70CC"/>
    <w:rsid w:val="003C0CAF"/>
    <w:rsid w:val="003C1520"/>
    <w:rsid w:val="003D55F2"/>
    <w:rsid w:val="003D723D"/>
    <w:rsid w:val="003E186D"/>
    <w:rsid w:val="003E4362"/>
    <w:rsid w:val="003E5F28"/>
    <w:rsid w:val="003F447B"/>
    <w:rsid w:val="00405208"/>
    <w:rsid w:val="00407DC7"/>
    <w:rsid w:val="00411D03"/>
    <w:rsid w:val="00415AEA"/>
    <w:rsid w:val="004176A8"/>
    <w:rsid w:val="00420774"/>
    <w:rsid w:val="00423BD0"/>
    <w:rsid w:val="0042547F"/>
    <w:rsid w:val="00426D38"/>
    <w:rsid w:val="004341BB"/>
    <w:rsid w:val="00435C92"/>
    <w:rsid w:val="0044135C"/>
    <w:rsid w:val="0044466C"/>
    <w:rsid w:val="00445E7C"/>
    <w:rsid w:val="0045404D"/>
    <w:rsid w:val="00454A3E"/>
    <w:rsid w:val="00461B0A"/>
    <w:rsid w:val="00465E40"/>
    <w:rsid w:val="0047406F"/>
    <w:rsid w:val="00475EEC"/>
    <w:rsid w:val="0048179F"/>
    <w:rsid w:val="0048699E"/>
    <w:rsid w:val="00490FAF"/>
    <w:rsid w:val="004A07E3"/>
    <w:rsid w:val="004A2710"/>
    <w:rsid w:val="004A71F4"/>
    <w:rsid w:val="004B1127"/>
    <w:rsid w:val="004B3FE8"/>
    <w:rsid w:val="004C2051"/>
    <w:rsid w:val="004C37A5"/>
    <w:rsid w:val="004C465D"/>
    <w:rsid w:val="004C4D82"/>
    <w:rsid w:val="004C6617"/>
    <w:rsid w:val="004D2552"/>
    <w:rsid w:val="004D60FC"/>
    <w:rsid w:val="004D722D"/>
    <w:rsid w:val="004D77CF"/>
    <w:rsid w:val="004E27D3"/>
    <w:rsid w:val="004F0EAE"/>
    <w:rsid w:val="004F3A72"/>
    <w:rsid w:val="004F3A92"/>
    <w:rsid w:val="004F6622"/>
    <w:rsid w:val="0050285A"/>
    <w:rsid w:val="00504419"/>
    <w:rsid w:val="00507426"/>
    <w:rsid w:val="0051079A"/>
    <w:rsid w:val="00510B87"/>
    <w:rsid w:val="00516772"/>
    <w:rsid w:val="00526049"/>
    <w:rsid w:val="0052796B"/>
    <w:rsid w:val="0053202D"/>
    <w:rsid w:val="0054030A"/>
    <w:rsid w:val="00540329"/>
    <w:rsid w:val="00543479"/>
    <w:rsid w:val="00555354"/>
    <w:rsid w:val="005560A7"/>
    <w:rsid w:val="005565C4"/>
    <w:rsid w:val="0057374B"/>
    <w:rsid w:val="00573DF7"/>
    <w:rsid w:val="005803CD"/>
    <w:rsid w:val="005807D3"/>
    <w:rsid w:val="005821B2"/>
    <w:rsid w:val="005835A1"/>
    <w:rsid w:val="005836B7"/>
    <w:rsid w:val="00586768"/>
    <w:rsid w:val="00596CAB"/>
    <w:rsid w:val="005A6A74"/>
    <w:rsid w:val="005B2B46"/>
    <w:rsid w:val="005B3D7E"/>
    <w:rsid w:val="005B470D"/>
    <w:rsid w:val="005B677B"/>
    <w:rsid w:val="005C0AFF"/>
    <w:rsid w:val="005C752C"/>
    <w:rsid w:val="005D23BD"/>
    <w:rsid w:val="005E3D2D"/>
    <w:rsid w:val="005E7234"/>
    <w:rsid w:val="005E723E"/>
    <w:rsid w:val="005E76D8"/>
    <w:rsid w:val="005F198E"/>
    <w:rsid w:val="005F39D6"/>
    <w:rsid w:val="005F5318"/>
    <w:rsid w:val="006030E2"/>
    <w:rsid w:val="00606966"/>
    <w:rsid w:val="00610B79"/>
    <w:rsid w:val="006110D1"/>
    <w:rsid w:val="00611753"/>
    <w:rsid w:val="00611849"/>
    <w:rsid w:val="0062052D"/>
    <w:rsid w:val="00623F3C"/>
    <w:rsid w:val="00626541"/>
    <w:rsid w:val="00630488"/>
    <w:rsid w:val="0063325B"/>
    <w:rsid w:val="00635896"/>
    <w:rsid w:val="00637DAF"/>
    <w:rsid w:val="00640138"/>
    <w:rsid w:val="00641AE6"/>
    <w:rsid w:val="00641FB8"/>
    <w:rsid w:val="00642D3A"/>
    <w:rsid w:val="00645B36"/>
    <w:rsid w:val="00646A9B"/>
    <w:rsid w:val="006479BE"/>
    <w:rsid w:val="006511C2"/>
    <w:rsid w:val="00657AD1"/>
    <w:rsid w:val="00660E9B"/>
    <w:rsid w:val="006657F7"/>
    <w:rsid w:val="00666B59"/>
    <w:rsid w:val="0067216B"/>
    <w:rsid w:val="00674779"/>
    <w:rsid w:val="00675DDF"/>
    <w:rsid w:val="0067774F"/>
    <w:rsid w:val="00681BC4"/>
    <w:rsid w:val="006820BE"/>
    <w:rsid w:val="00683B5A"/>
    <w:rsid w:val="00693C87"/>
    <w:rsid w:val="00696D7B"/>
    <w:rsid w:val="006A246A"/>
    <w:rsid w:val="006A4B57"/>
    <w:rsid w:val="006B31E9"/>
    <w:rsid w:val="006B5F46"/>
    <w:rsid w:val="006B7439"/>
    <w:rsid w:val="006C1323"/>
    <w:rsid w:val="006C2BD3"/>
    <w:rsid w:val="006C2FEE"/>
    <w:rsid w:val="006C613A"/>
    <w:rsid w:val="006C72D0"/>
    <w:rsid w:val="006D0FFB"/>
    <w:rsid w:val="006D5FBA"/>
    <w:rsid w:val="006E29C6"/>
    <w:rsid w:val="006E55EC"/>
    <w:rsid w:val="006E69AD"/>
    <w:rsid w:val="006E6DD1"/>
    <w:rsid w:val="006F199D"/>
    <w:rsid w:val="00700B3C"/>
    <w:rsid w:val="007039CF"/>
    <w:rsid w:val="0072520C"/>
    <w:rsid w:val="00734112"/>
    <w:rsid w:val="007343C9"/>
    <w:rsid w:val="0074447A"/>
    <w:rsid w:val="00762962"/>
    <w:rsid w:val="007672D1"/>
    <w:rsid w:val="0076754D"/>
    <w:rsid w:val="007717AD"/>
    <w:rsid w:val="00772366"/>
    <w:rsid w:val="007801B6"/>
    <w:rsid w:val="007862DB"/>
    <w:rsid w:val="007866D1"/>
    <w:rsid w:val="00787150"/>
    <w:rsid w:val="00787D2C"/>
    <w:rsid w:val="00790D72"/>
    <w:rsid w:val="0079156C"/>
    <w:rsid w:val="00796ACF"/>
    <w:rsid w:val="007A132C"/>
    <w:rsid w:val="007A5D1F"/>
    <w:rsid w:val="007B1733"/>
    <w:rsid w:val="007B7109"/>
    <w:rsid w:val="007C57EA"/>
    <w:rsid w:val="007C7257"/>
    <w:rsid w:val="007D3875"/>
    <w:rsid w:val="007D400C"/>
    <w:rsid w:val="007D736C"/>
    <w:rsid w:val="007E5FF7"/>
    <w:rsid w:val="007F1A86"/>
    <w:rsid w:val="007F6D73"/>
    <w:rsid w:val="007F799A"/>
    <w:rsid w:val="008034C3"/>
    <w:rsid w:val="008138E5"/>
    <w:rsid w:val="008172B8"/>
    <w:rsid w:val="00822654"/>
    <w:rsid w:val="008234A5"/>
    <w:rsid w:val="00831159"/>
    <w:rsid w:val="00831D78"/>
    <w:rsid w:val="00835467"/>
    <w:rsid w:val="00837F8F"/>
    <w:rsid w:val="0084139B"/>
    <w:rsid w:val="008459CB"/>
    <w:rsid w:val="00856E33"/>
    <w:rsid w:val="00861F7C"/>
    <w:rsid w:val="00862EDD"/>
    <w:rsid w:val="00867C9C"/>
    <w:rsid w:val="008700C8"/>
    <w:rsid w:val="00871352"/>
    <w:rsid w:val="00871532"/>
    <w:rsid w:val="008737F6"/>
    <w:rsid w:val="00873ED6"/>
    <w:rsid w:val="00876DB0"/>
    <w:rsid w:val="00880074"/>
    <w:rsid w:val="00884E41"/>
    <w:rsid w:val="008962EC"/>
    <w:rsid w:val="008A1CD0"/>
    <w:rsid w:val="008A28D1"/>
    <w:rsid w:val="008A3F52"/>
    <w:rsid w:val="008B2F8D"/>
    <w:rsid w:val="008C0B06"/>
    <w:rsid w:val="008C47EB"/>
    <w:rsid w:val="008C7967"/>
    <w:rsid w:val="008D63EB"/>
    <w:rsid w:val="008E40E1"/>
    <w:rsid w:val="0090523A"/>
    <w:rsid w:val="00905A56"/>
    <w:rsid w:val="00905D3D"/>
    <w:rsid w:val="00907BDE"/>
    <w:rsid w:val="00910692"/>
    <w:rsid w:val="00910A00"/>
    <w:rsid w:val="009154A3"/>
    <w:rsid w:val="00920048"/>
    <w:rsid w:val="009255E9"/>
    <w:rsid w:val="00927851"/>
    <w:rsid w:val="009461C4"/>
    <w:rsid w:val="009523DC"/>
    <w:rsid w:val="00952DC7"/>
    <w:rsid w:val="00955E07"/>
    <w:rsid w:val="009707A9"/>
    <w:rsid w:val="00974FC3"/>
    <w:rsid w:val="00980881"/>
    <w:rsid w:val="009908AD"/>
    <w:rsid w:val="00997937"/>
    <w:rsid w:val="009A17AE"/>
    <w:rsid w:val="009A5AC2"/>
    <w:rsid w:val="009B318A"/>
    <w:rsid w:val="009B3CFF"/>
    <w:rsid w:val="009B495D"/>
    <w:rsid w:val="009C709E"/>
    <w:rsid w:val="009D06DE"/>
    <w:rsid w:val="009D1124"/>
    <w:rsid w:val="009D42BF"/>
    <w:rsid w:val="009D5791"/>
    <w:rsid w:val="009E4AC1"/>
    <w:rsid w:val="009E4DD1"/>
    <w:rsid w:val="009E4E8E"/>
    <w:rsid w:val="009E7065"/>
    <w:rsid w:val="009F058E"/>
    <w:rsid w:val="00A02B35"/>
    <w:rsid w:val="00A0501D"/>
    <w:rsid w:val="00A16570"/>
    <w:rsid w:val="00A17E81"/>
    <w:rsid w:val="00A17EA8"/>
    <w:rsid w:val="00A21A07"/>
    <w:rsid w:val="00A221F4"/>
    <w:rsid w:val="00A23CC3"/>
    <w:rsid w:val="00A25FB1"/>
    <w:rsid w:val="00A37299"/>
    <w:rsid w:val="00A520B1"/>
    <w:rsid w:val="00A607F1"/>
    <w:rsid w:val="00A702AA"/>
    <w:rsid w:val="00A74AA8"/>
    <w:rsid w:val="00A75553"/>
    <w:rsid w:val="00A76BA2"/>
    <w:rsid w:val="00A80334"/>
    <w:rsid w:val="00A82815"/>
    <w:rsid w:val="00A83225"/>
    <w:rsid w:val="00A8341C"/>
    <w:rsid w:val="00A84AE3"/>
    <w:rsid w:val="00A85662"/>
    <w:rsid w:val="00A85C19"/>
    <w:rsid w:val="00A85C1B"/>
    <w:rsid w:val="00AB48DB"/>
    <w:rsid w:val="00AB5E6D"/>
    <w:rsid w:val="00AB6DD3"/>
    <w:rsid w:val="00AD1F53"/>
    <w:rsid w:val="00AD2E3D"/>
    <w:rsid w:val="00AD5FD9"/>
    <w:rsid w:val="00AD6961"/>
    <w:rsid w:val="00AE3002"/>
    <w:rsid w:val="00AE38EE"/>
    <w:rsid w:val="00AE4C9A"/>
    <w:rsid w:val="00AF2574"/>
    <w:rsid w:val="00AF4D8B"/>
    <w:rsid w:val="00AF76B3"/>
    <w:rsid w:val="00B03317"/>
    <w:rsid w:val="00B035FD"/>
    <w:rsid w:val="00B03964"/>
    <w:rsid w:val="00B06589"/>
    <w:rsid w:val="00B13275"/>
    <w:rsid w:val="00B1451E"/>
    <w:rsid w:val="00B14873"/>
    <w:rsid w:val="00B30C17"/>
    <w:rsid w:val="00B33F0A"/>
    <w:rsid w:val="00B40ABF"/>
    <w:rsid w:val="00B41D57"/>
    <w:rsid w:val="00B43370"/>
    <w:rsid w:val="00B44DBE"/>
    <w:rsid w:val="00B45290"/>
    <w:rsid w:val="00B50F95"/>
    <w:rsid w:val="00B535AE"/>
    <w:rsid w:val="00B64068"/>
    <w:rsid w:val="00B6735F"/>
    <w:rsid w:val="00B729C8"/>
    <w:rsid w:val="00B75F04"/>
    <w:rsid w:val="00B76ACA"/>
    <w:rsid w:val="00B83A49"/>
    <w:rsid w:val="00B83D03"/>
    <w:rsid w:val="00B85EA7"/>
    <w:rsid w:val="00B87868"/>
    <w:rsid w:val="00B9510C"/>
    <w:rsid w:val="00BA60A5"/>
    <w:rsid w:val="00BA7755"/>
    <w:rsid w:val="00BB0220"/>
    <w:rsid w:val="00BB0571"/>
    <w:rsid w:val="00BB3BBB"/>
    <w:rsid w:val="00BB4207"/>
    <w:rsid w:val="00BC3956"/>
    <w:rsid w:val="00BD2CC6"/>
    <w:rsid w:val="00BD3AC2"/>
    <w:rsid w:val="00BE7E78"/>
    <w:rsid w:val="00BF000B"/>
    <w:rsid w:val="00BF312F"/>
    <w:rsid w:val="00BF3F08"/>
    <w:rsid w:val="00BF4692"/>
    <w:rsid w:val="00BF52E9"/>
    <w:rsid w:val="00BF6D96"/>
    <w:rsid w:val="00C03F65"/>
    <w:rsid w:val="00C11DB4"/>
    <w:rsid w:val="00C16C4F"/>
    <w:rsid w:val="00C2004D"/>
    <w:rsid w:val="00C23762"/>
    <w:rsid w:val="00C24942"/>
    <w:rsid w:val="00C346AC"/>
    <w:rsid w:val="00C37B73"/>
    <w:rsid w:val="00C40651"/>
    <w:rsid w:val="00C5608A"/>
    <w:rsid w:val="00C62B6E"/>
    <w:rsid w:val="00C67216"/>
    <w:rsid w:val="00C715E1"/>
    <w:rsid w:val="00C73AB1"/>
    <w:rsid w:val="00C73F87"/>
    <w:rsid w:val="00C7577C"/>
    <w:rsid w:val="00C76B9B"/>
    <w:rsid w:val="00C84ECA"/>
    <w:rsid w:val="00C91903"/>
    <w:rsid w:val="00C93493"/>
    <w:rsid w:val="00CA1E3A"/>
    <w:rsid w:val="00CA459B"/>
    <w:rsid w:val="00CA4B3B"/>
    <w:rsid w:val="00CA53AF"/>
    <w:rsid w:val="00CA5A56"/>
    <w:rsid w:val="00CB36BC"/>
    <w:rsid w:val="00CB43B5"/>
    <w:rsid w:val="00CC17E9"/>
    <w:rsid w:val="00CC3ED6"/>
    <w:rsid w:val="00CC42F6"/>
    <w:rsid w:val="00CC75B1"/>
    <w:rsid w:val="00CD0CA8"/>
    <w:rsid w:val="00CD45CD"/>
    <w:rsid w:val="00CD5E4B"/>
    <w:rsid w:val="00CD6C10"/>
    <w:rsid w:val="00CD70A5"/>
    <w:rsid w:val="00CD7B57"/>
    <w:rsid w:val="00CE02D1"/>
    <w:rsid w:val="00CE1510"/>
    <w:rsid w:val="00CE2A23"/>
    <w:rsid w:val="00CE480A"/>
    <w:rsid w:val="00CF4A13"/>
    <w:rsid w:val="00D015F1"/>
    <w:rsid w:val="00D057DC"/>
    <w:rsid w:val="00D06DCE"/>
    <w:rsid w:val="00D121A9"/>
    <w:rsid w:val="00D210C9"/>
    <w:rsid w:val="00D22B3F"/>
    <w:rsid w:val="00D24C62"/>
    <w:rsid w:val="00D258F6"/>
    <w:rsid w:val="00D32C43"/>
    <w:rsid w:val="00D375B4"/>
    <w:rsid w:val="00D37606"/>
    <w:rsid w:val="00D5027B"/>
    <w:rsid w:val="00D57F32"/>
    <w:rsid w:val="00D62555"/>
    <w:rsid w:val="00D62EB2"/>
    <w:rsid w:val="00D7001B"/>
    <w:rsid w:val="00D830FF"/>
    <w:rsid w:val="00D905DC"/>
    <w:rsid w:val="00D9246D"/>
    <w:rsid w:val="00D92765"/>
    <w:rsid w:val="00D9305C"/>
    <w:rsid w:val="00DA2A79"/>
    <w:rsid w:val="00DA3590"/>
    <w:rsid w:val="00DB649F"/>
    <w:rsid w:val="00DD2A0E"/>
    <w:rsid w:val="00DD3763"/>
    <w:rsid w:val="00DD53D8"/>
    <w:rsid w:val="00DD54D1"/>
    <w:rsid w:val="00DE5A46"/>
    <w:rsid w:val="00DE65C3"/>
    <w:rsid w:val="00DF234E"/>
    <w:rsid w:val="00DF2A2B"/>
    <w:rsid w:val="00DF30EC"/>
    <w:rsid w:val="00E0356F"/>
    <w:rsid w:val="00E14D1D"/>
    <w:rsid w:val="00E213C7"/>
    <w:rsid w:val="00E21D17"/>
    <w:rsid w:val="00E358E6"/>
    <w:rsid w:val="00E37853"/>
    <w:rsid w:val="00E403AF"/>
    <w:rsid w:val="00E40496"/>
    <w:rsid w:val="00E47E37"/>
    <w:rsid w:val="00E5412C"/>
    <w:rsid w:val="00E55777"/>
    <w:rsid w:val="00E55E25"/>
    <w:rsid w:val="00E601CC"/>
    <w:rsid w:val="00E60446"/>
    <w:rsid w:val="00E75787"/>
    <w:rsid w:val="00E7617A"/>
    <w:rsid w:val="00E83D44"/>
    <w:rsid w:val="00E85703"/>
    <w:rsid w:val="00E87D68"/>
    <w:rsid w:val="00E917FC"/>
    <w:rsid w:val="00E94F2A"/>
    <w:rsid w:val="00EA0E3C"/>
    <w:rsid w:val="00EA684E"/>
    <w:rsid w:val="00EB5CE8"/>
    <w:rsid w:val="00EB6B13"/>
    <w:rsid w:val="00EC042F"/>
    <w:rsid w:val="00EC245A"/>
    <w:rsid w:val="00EC6C8D"/>
    <w:rsid w:val="00ED0465"/>
    <w:rsid w:val="00EE366B"/>
    <w:rsid w:val="00EE3FA3"/>
    <w:rsid w:val="00EE5FAF"/>
    <w:rsid w:val="00EF01EE"/>
    <w:rsid w:val="00EF0E4E"/>
    <w:rsid w:val="00EF1480"/>
    <w:rsid w:val="00EF2709"/>
    <w:rsid w:val="00EF2AB4"/>
    <w:rsid w:val="00EF377E"/>
    <w:rsid w:val="00EF5F50"/>
    <w:rsid w:val="00EF7384"/>
    <w:rsid w:val="00F0387B"/>
    <w:rsid w:val="00F06250"/>
    <w:rsid w:val="00F23F71"/>
    <w:rsid w:val="00F25220"/>
    <w:rsid w:val="00F25BC5"/>
    <w:rsid w:val="00F27DA7"/>
    <w:rsid w:val="00F33C1C"/>
    <w:rsid w:val="00F3491C"/>
    <w:rsid w:val="00F35DE2"/>
    <w:rsid w:val="00F47010"/>
    <w:rsid w:val="00F610D8"/>
    <w:rsid w:val="00F62B86"/>
    <w:rsid w:val="00F64208"/>
    <w:rsid w:val="00F67EEC"/>
    <w:rsid w:val="00F710D9"/>
    <w:rsid w:val="00F7178A"/>
    <w:rsid w:val="00F751C9"/>
    <w:rsid w:val="00F76E88"/>
    <w:rsid w:val="00F85D2F"/>
    <w:rsid w:val="00F865FD"/>
    <w:rsid w:val="00F90FFB"/>
    <w:rsid w:val="00F9125A"/>
    <w:rsid w:val="00F952A9"/>
    <w:rsid w:val="00F95C05"/>
    <w:rsid w:val="00F9643F"/>
    <w:rsid w:val="00FA26F1"/>
    <w:rsid w:val="00FA5E70"/>
    <w:rsid w:val="00FA78B3"/>
    <w:rsid w:val="00FB6257"/>
    <w:rsid w:val="00FC0A81"/>
    <w:rsid w:val="00FC1FA5"/>
    <w:rsid w:val="00FC5071"/>
    <w:rsid w:val="00FC630D"/>
    <w:rsid w:val="00FC67DD"/>
    <w:rsid w:val="00FC78D3"/>
    <w:rsid w:val="00FD4B98"/>
    <w:rsid w:val="00FD75EE"/>
    <w:rsid w:val="00FE2800"/>
    <w:rsid w:val="00FE7F52"/>
    <w:rsid w:val="00FF070D"/>
    <w:rsid w:val="00FF33E9"/>
    <w:rsid w:val="00FF435A"/>
    <w:rsid w:val="00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F10DC-E290-4110-917A-78B31CFB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2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2A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5E723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2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B80"/>
  </w:style>
  <w:style w:type="paragraph" w:styleId="a9">
    <w:name w:val="footer"/>
    <w:basedOn w:val="a"/>
    <w:link w:val="aa"/>
    <w:uiPriority w:val="99"/>
    <w:unhideWhenUsed/>
    <w:rsid w:val="00340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B80"/>
  </w:style>
  <w:style w:type="character" w:customStyle="1" w:styleId="a4">
    <w:name w:val="Без интервала Знак"/>
    <w:link w:val="a3"/>
    <w:uiPriority w:val="1"/>
    <w:locked/>
    <w:rsid w:val="00B45290"/>
  </w:style>
  <w:style w:type="paragraph" w:styleId="ab">
    <w:name w:val="List Paragraph"/>
    <w:basedOn w:val="a"/>
    <w:uiPriority w:val="34"/>
    <w:qFormat/>
    <w:rsid w:val="00762962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4176A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176A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176A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76A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176A8"/>
    <w:rPr>
      <w:b/>
      <w:bCs/>
      <w:sz w:val="20"/>
      <w:szCs w:val="20"/>
    </w:rPr>
  </w:style>
  <w:style w:type="character" w:customStyle="1" w:styleId="CharStyle11">
    <w:name w:val="Char Style 11"/>
    <w:basedOn w:val="a0"/>
    <w:rsid w:val="00F25BC5"/>
    <w:rPr>
      <w:rFonts w:ascii="Arial" w:eastAsia="Arial" w:hAnsi="Arial" w:cs="Arial"/>
      <w:color w:val="000000"/>
      <w:spacing w:val="0"/>
      <w:w w:val="100"/>
      <w:position w:val="0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BB260-71B7-4A78-923B-CFF956E81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1170</Words>
  <Characters>6671</Characters>
  <Application>Microsoft Office Word</Application>
  <DocSecurity>4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Родичев Валерий Дмитриевич</dc:creator>
  <cp:lastModifiedBy>Кондрашова Анна Валерьевна</cp:lastModifiedBy>
  <cp:revision>2</cp:revision>
  <cp:lastPrinted>2026-09-29T12:54:00Z</cp:lastPrinted>
  <dcterms:created xsi:type="dcterms:W3CDTF">2026-09-29T12:55:00Z</dcterms:created>
  <dcterms:modified xsi:type="dcterms:W3CDTF">2026-09-29T12:55:00Z</dcterms:modified>
</cp:coreProperties>
</file>