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D19" w:rsidRPr="003E7EB9" w:rsidRDefault="00CC3D19" w:rsidP="001832EF">
      <w:pPr>
        <w:pStyle w:val="5"/>
        <w:spacing w:after="0"/>
        <w:rPr>
          <w:rFonts w:eastAsia="Calibri"/>
          <w:b/>
          <w:sz w:val="28"/>
          <w:szCs w:val="28"/>
          <w:lang w:val="ru-RU"/>
        </w:rPr>
      </w:pPr>
      <w:r w:rsidRPr="00BC6679">
        <w:rPr>
          <w:b/>
          <w:spacing w:val="40"/>
          <w:sz w:val="28"/>
          <w:szCs w:val="28"/>
          <w:lang w:val="ru-RU"/>
        </w:rPr>
        <w:t>СВОДНАЯ ИНФОРМАЦИЯ</w:t>
      </w:r>
      <w:r w:rsidRPr="00BC6679">
        <w:rPr>
          <w:b/>
          <w:spacing w:val="40"/>
          <w:sz w:val="28"/>
          <w:szCs w:val="28"/>
          <w:lang w:val="ru-RU"/>
        </w:rPr>
        <w:br/>
      </w:r>
      <w:r w:rsidRPr="00BC6679">
        <w:rPr>
          <w:b/>
          <w:sz w:val="28"/>
          <w:szCs w:val="28"/>
          <w:lang w:val="ru-RU"/>
        </w:rPr>
        <w:t xml:space="preserve">о предложениях, поступивших в ходе проведения </w:t>
      </w:r>
      <w:r w:rsidRPr="00BC6679">
        <w:rPr>
          <w:b/>
          <w:sz w:val="28"/>
          <w:szCs w:val="28"/>
        </w:rPr>
        <w:t xml:space="preserve">публичного обсуждения проекта </w:t>
      </w:r>
      <w:r>
        <w:rPr>
          <w:b/>
          <w:sz w:val="28"/>
          <w:szCs w:val="28"/>
          <w:lang w:val="ru-RU"/>
        </w:rPr>
        <w:t>решения Совета</w:t>
      </w:r>
      <w:r>
        <w:rPr>
          <w:b/>
          <w:sz w:val="28"/>
          <w:szCs w:val="28"/>
          <w:lang w:val="ru-RU"/>
        </w:rPr>
        <w:br/>
      </w:r>
      <w:r w:rsidRPr="00BC6679">
        <w:rPr>
          <w:b/>
          <w:sz w:val="28"/>
          <w:szCs w:val="28"/>
        </w:rPr>
        <w:t>Евразийской экономической комиссии</w:t>
      </w:r>
      <w:r w:rsidRPr="00BC6679">
        <w:rPr>
          <w:b/>
          <w:sz w:val="28"/>
          <w:szCs w:val="28"/>
          <w:lang w:val="ru-RU"/>
        </w:rPr>
        <w:t xml:space="preserve"> </w:t>
      </w:r>
      <w:r w:rsidRPr="00BC6679">
        <w:rPr>
          <w:b/>
          <w:sz w:val="28"/>
          <w:szCs w:val="28"/>
        </w:rPr>
        <w:t>в рамках оценки регулирующего воздействия</w:t>
      </w:r>
    </w:p>
    <w:p w:rsidR="00CC3D19" w:rsidRPr="001832EF" w:rsidRDefault="00CC3D19" w:rsidP="00470280">
      <w:pPr>
        <w:pStyle w:val="a4"/>
        <w:spacing w:line="240" w:lineRule="auto"/>
        <w:rPr>
          <w:sz w:val="24"/>
          <w:szCs w:val="24"/>
          <w:u w:val="single"/>
          <w:lang w:val="ru-RU"/>
        </w:rPr>
      </w:pPr>
      <w:r w:rsidRPr="001832EF">
        <w:rPr>
          <w:sz w:val="24"/>
          <w:szCs w:val="24"/>
        </w:rPr>
        <w:t xml:space="preserve">Наименование проекта </w:t>
      </w:r>
      <w:r w:rsidR="00BC06C7">
        <w:rPr>
          <w:sz w:val="24"/>
          <w:szCs w:val="24"/>
          <w:lang w:val="ru-RU"/>
        </w:rPr>
        <w:t>Решения Совета Евразийской экономической комиссии</w:t>
      </w:r>
      <w:r w:rsidRPr="001832EF">
        <w:rPr>
          <w:sz w:val="24"/>
          <w:szCs w:val="24"/>
        </w:rPr>
        <w:t xml:space="preserve">: </w:t>
      </w:r>
      <w:r w:rsidRPr="001832EF">
        <w:rPr>
          <w:sz w:val="24"/>
          <w:szCs w:val="24"/>
          <w:u w:val="single"/>
          <w:lang w:val="ru-RU"/>
        </w:rPr>
        <w:t xml:space="preserve">«О внесении изменений в </w:t>
      </w:r>
      <w:r w:rsidR="00F17638" w:rsidRPr="00F17638">
        <w:rPr>
          <w:sz w:val="24"/>
          <w:szCs w:val="24"/>
          <w:u w:val="single"/>
          <w:lang w:val="ru-RU"/>
        </w:rPr>
        <w:t>Правила определения страны происхождения отдельных видов товаров для целей государственных (муниципальных) закупок</w:t>
      </w:r>
      <w:r w:rsidRPr="001832EF">
        <w:rPr>
          <w:sz w:val="24"/>
          <w:szCs w:val="24"/>
          <w:u w:val="single"/>
          <w:lang w:val="ru-RU"/>
        </w:rPr>
        <w:t xml:space="preserve">» </w:t>
      </w:r>
      <w:r w:rsidR="00BC06C7">
        <w:rPr>
          <w:sz w:val="24"/>
          <w:szCs w:val="24"/>
          <w:u w:val="single"/>
          <w:lang w:val="ru-RU"/>
        </w:rPr>
        <w:t>(далее соответственно – проект Р</w:t>
      </w:r>
      <w:r w:rsidRPr="001832EF">
        <w:rPr>
          <w:sz w:val="24"/>
          <w:szCs w:val="24"/>
          <w:u w:val="single"/>
          <w:lang w:val="ru-RU"/>
        </w:rPr>
        <w:t>ешения Совета Комиссии,</w:t>
      </w:r>
      <w:r w:rsidR="001C13B9" w:rsidRPr="001832EF">
        <w:rPr>
          <w:sz w:val="24"/>
          <w:szCs w:val="24"/>
          <w:u w:val="single"/>
          <w:lang w:val="ru-RU"/>
        </w:rPr>
        <w:t xml:space="preserve"> Комиссия,</w:t>
      </w:r>
      <w:r w:rsidRPr="001832EF">
        <w:rPr>
          <w:sz w:val="24"/>
          <w:szCs w:val="24"/>
          <w:u w:val="single"/>
          <w:lang w:val="ru-RU"/>
        </w:rPr>
        <w:t xml:space="preserve"> </w:t>
      </w:r>
      <w:r w:rsidR="00DB45A1" w:rsidRPr="001832EF">
        <w:rPr>
          <w:sz w:val="24"/>
          <w:szCs w:val="24"/>
          <w:u w:val="single"/>
          <w:lang w:val="ru-RU"/>
        </w:rPr>
        <w:t xml:space="preserve">Решение № 105, </w:t>
      </w:r>
      <w:r w:rsidRPr="001832EF">
        <w:rPr>
          <w:sz w:val="24"/>
          <w:szCs w:val="24"/>
          <w:u w:val="single"/>
          <w:lang w:val="ru-RU"/>
        </w:rPr>
        <w:t>Правила СПТ</w:t>
      </w:r>
      <w:r w:rsidR="00B6670D" w:rsidRPr="001832EF">
        <w:rPr>
          <w:sz w:val="24"/>
          <w:szCs w:val="24"/>
          <w:u w:val="single"/>
          <w:lang w:val="ru-RU"/>
        </w:rPr>
        <w:t>,</w:t>
      </w:r>
      <w:r w:rsidR="00D631F3">
        <w:rPr>
          <w:sz w:val="24"/>
          <w:szCs w:val="24"/>
          <w:u w:val="single"/>
          <w:lang w:val="ru-RU"/>
        </w:rPr>
        <w:t xml:space="preserve"> госзакупки</w:t>
      </w:r>
      <w:r w:rsidRPr="001832EF">
        <w:rPr>
          <w:sz w:val="24"/>
          <w:szCs w:val="24"/>
          <w:u w:val="single"/>
          <w:lang w:val="ru-RU"/>
        </w:rPr>
        <w:t>)</w:t>
      </w:r>
    </w:p>
    <w:p w:rsidR="00CC3D19" w:rsidRPr="00AC271E" w:rsidRDefault="00CC3D19" w:rsidP="00CC3D19">
      <w:pPr>
        <w:widowControl w:val="0"/>
        <w:autoSpaceDE w:val="0"/>
        <w:autoSpaceDN w:val="0"/>
        <w:adjustRightInd w:val="0"/>
        <w:spacing w:after="0" w:line="240" w:lineRule="auto"/>
        <w:jc w:val="both"/>
      </w:pPr>
    </w:p>
    <w:tbl>
      <w:tblPr>
        <w:tblStyle w:val="a3"/>
        <w:tblW w:w="16160" w:type="dxa"/>
        <w:tblInd w:w="-147" w:type="dxa"/>
        <w:tblLayout w:type="fixed"/>
        <w:tblLook w:val="04A0" w:firstRow="1" w:lastRow="0" w:firstColumn="1" w:lastColumn="0" w:noHBand="0" w:noVBand="1"/>
      </w:tblPr>
      <w:tblGrid>
        <w:gridCol w:w="851"/>
        <w:gridCol w:w="142"/>
        <w:gridCol w:w="2835"/>
        <w:gridCol w:w="421"/>
        <w:gridCol w:w="992"/>
        <w:gridCol w:w="3265"/>
        <w:gridCol w:w="1776"/>
        <w:gridCol w:w="1059"/>
        <w:gridCol w:w="425"/>
        <w:gridCol w:w="4394"/>
      </w:tblGrid>
      <w:tr w:rsidR="00CC3D19" w:rsidRPr="00AF283E" w:rsidTr="00C04A60">
        <w:trPr>
          <w:trHeight w:val="20"/>
        </w:trPr>
        <w:tc>
          <w:tcPr>
            <w:tcW w:w="851" w:type="dxa"/>
            <w:vAlign w:val="center"/>
          </w:tcPr>
          <w:p w:rsidR="00CC3D19" w:rsidRPr="00AF283E" w:rsidRDefault="00C172E2" w:rsidP="00C04A60">
            <w:pPr>
              <w:spacing w:after="0" w:line="240" w:lineRule="auto"/>
              <w:ind w:left="-119" w:firstLine="119"/>
              <w:jc w:val="center"/>
              <w:rPr>
                <w:b/>
                <w:sz w:val="24"/>
                <w:szCs w:val="24"/>
              </w:rPr>
            </w:pPr>
            <w:r w:rsidRPr="00AF283E">
              <w:rPr>
                <w:b/>
                <w:sz w:val="24"/>
                <w:szCs w:val="24"/>
              </w:rPr>
              <w:t>№ п/п</w:t>
            </w:r>
          </w:p>
        </w:tc>
        <w:tc>
          <w:tcPr>
            <w:tcW w:w="2977" w:type="dxa"/>
            <w:gridSpan w:val="2"/>
            <w:vAlign w:val="center"/>
          </w:tcPr>
          <w:p w:rsidR="00CC3D19" w:rsidRPr="00AF283E" w:rsidRDefault="00CC3D19" w:rsidP="00647493">
            <w:pPr>
              <w:spacing w:after="0" w:line="240" w:lineRule="auto"/>
              <w:jc w:val="center"/>
              <w:rPr>
                <w:b/>
                <w:sz w:val="24"/>
                <w:szCs w:val="24"/>
              </w:rPr>
            </w:pPr>
            <w:r w:rsidRPr="00AF283E">
              <w:rPr>
                <w:b/>
                <w:sz w:val="24"/>
                <w:szCs w:val="24"/>
              </w:rPr>
              <w:t>Номер вопроса</w:t>
            </w:r>
            <w:r w:rsidRPr="00AF283E">
              <w:rPr>
                <w:b/>
                <w:sz w:val="24"/>
                <w:szCs w:val="24"/>
              </w:rPr>
              <w:br/>
              <w:t>и его формулировка согласно опросному листу</w:t>
            </w:r>
          </w:p>
        </w:tc>
        <w:tc>
          <w:tcPr>
            <w:tcW w:w="4678" w:type="dxa"/>
            <w:gridSpan w:val="3"/>
            <w:vAlign w:val="center"/>
          </w:tcPr>
          <w:p w:rsidR="00CC3D19" w:rsidRPr="00AF283E" w:rsidRDefault="00CC3D19" w:rsidP="00647493">
            <w:pPr>
              <w:spacing w:after="0" w:line="240" w:lineRule="auto"/>
              <w:jc w:val="center"/>
              <w:rPr>
                <w:b/>
                <w:sz w:val="24"/>
                <w:szCs w:val="24"/>
              </w:rPr>
            </w:pPr>
            <w:r w:rsidRPr="00AF283E">
              <w:rPr>
                <w:b/>
                <w:sz w:val="24"/>
                <w:szCs w:val="24"/>
              </w:rPr>
              <w:t>Содержание ответа</w:t>
            </w:r>
          </w:p>
        </w:tc>
        <w:tc>
          <w:tcPr>
            <w:tcW w:w="3260" w:type="dxa"/>
            <w:gridSpan w:val="3"/>
            <w:vAlign w:val="center"/>
          </w:tcPr>
          <w:p w:rsidR="00CC3D19" w:rsidRPr="00AF283E" w:rsidRDefault="00CC3D19" w:rsidP="00647493">
            <w:pPr>
              <w:spacing w:after="0" w:line="240" w:lineRule="auto"/>
              <w:jc w:val="center"/>
              <w:rPr>
                <w:b/>
                <w:sz w:val="24"/>
                <w:szCs w:val="24"/>
              </w:rPr>
            </w:pPr>
            <w:r w:rsidRPr="00AF283E">
              <w:rPr>
                <w:b/>
                <w:sz w:val="24"/>
                <w:szCs w:val="24"/>
              </w:rPr>
              <w:t>Информация о ли</w:t>
            </w:r>
            <w:r w:rsidR="00E43717" w:rsidRPr="00AF283E">
              <w:rPr>
                <w:b/>
                <w:sz w:val="24"/>
                <w:szCs w:val="24"/>
              </w:rPr>
              <w:t>це, заполнившем опросный лист,</w:t>
            </w:r>
            <w:r w:rsidR="00E43717" w:rsidRPr="00AF283E">
              <w:rPr>
                <w:b/>
                <w:sz w:val="24"/>
                <w:szCs w:val="24"/>
              </w:rPr>
              <w:br/>
            </w:r>
            <w:r w:rsidRPr="00AF283E">
              <w:rPr>
                <w:b/>
                <w:sz w:val="24"/>
                <w:szCs w:val="24"/>
              </w:rPr>
              <w:t>а также способе направления заполненного опросного листа</w:t>
            </w:r>
          </w:p>
        </w:tc>
        <w:tc>
          <w:tcPr>
            <w:tcW w:w="4394" w:type="dxa"/>
            <w:vAlign w:val="center"/>
          </w:tcPr>
          <w:p w:rsidR="00CC3D19" w:rsidRPr="00AF283E" w:rsidRDefault="00E43717" w:rsidP="00647493">
            <w:pPr>
              <w:spacing w:after="0" w:line="240" w:lineRule="auto"/>
              <w:jc w:val="center"/>
              <w:rPr>
                <w:b/>
                <w:sz w:val="24"/>
                <w:szCs w:val="24"/>
              </w:rPr>
            </w:pPr>
            <w:r w:rsidRPr="00AF283E">
              <w:rPr>
                <w:b/>
                <w:sz w:val="24"/>
                <w:szCs w:val="24"/>
              </w:rPr>
              <w:t>Комментарий</w:t>
            </w:r>
            <w:r w:rsidRPr="00AF283E">
              <w:rPr>
                <w:b/>
                <w:sz w:val="24"/>
                <w:szCs w:val="24"/>
              </w:rPr>
              <w:br/>
              <w:t>Д</w:t>
            </w:r>
            <w:r w:rsidR="00CC3D19" w:rsidRPr="00AF283E">
              <w:rPr>
                <w:b/>
                <w:sz w:val="24"/>
                <w:szCs w:val="24"/>
              </w:rPr>
              <w:t>епартамента, ответственного за разработку проекта решения ЕЭК</w:t>
            </w:r>
          </w:p>
        </w:tc>
      </w:tr>
      <w:tr w:rsidR="00CC3D19" w:rsidRPr="00AF283E" w:rsidTr="00C04A60">
        <w:trPr>
          <w:trHeight w:val="380"/>
        </w:trPr>
        <w:tc>
          <w:tcPr>
            <w:tcW w:w="851" w:type="dxa"/>
            <w:vAlign w:val="center"/>
          </w:tcPr>
          <w:p w:rsidR="00CC3D19" w:rsidRPr="00AF283E" w:rsidRDefault="00CC3D19" w:rsidP="00647493">
            <w:pPr>
              <w:spacing w:after="0" w:line="240" w:lineRule="auto"/>
              <w:jc w:val="center"/>
              <w:rPr>
                <w:b/>
                <w:sz w:val="24"/>
                <w:szCs w:val="24"/>
              </w:rPr>
            </w:pPr>
          </w:p>
        </w:tc>
        <w:tc>
          <w:tcPr>
            <w:tcW w:w="2977" w:type="dxa"/>
            <w:gridSpan w:val="2"/>
            <w:vAlign w:val="center"/>
          </w:tcPr>
          <w:p w:rsidR="00CC3D19" w:rsidRPr="00AF283E" w:rsidRDefault="00CC3D19" w:rsidP="00647493">
            <w:pPr>
              <w:spacing w:after="0" w:line="240" w:lineRule="auto"/>
              <w:jc w:val="center"/>
              <w:rPr>
                <w:b/>
                <w:sz w:val="24"/>
                <w:szCs w:val="24"/>
              </w:rPr>
            </w:pPr>
            <w:r w:rsidRPr="00AF283E">
              <w:rPr>
                <w:b/>
                <w:sz w:val="24"/>
                <w:szCs w:val="24"/>
              </w:rPr>
              <w:t>1</w:t>
            </w:r>
          </w:p>
        </w:tc>
        <w:tc>
          <w:tcPr>
            <w:tcW w:w="4678" w:type="dxa"/>
            <w:gridSpan w:val="3"/>
            <w:vAlign w:val="center"/>
          </w:tcPr>
          <w:p w:rsidR="00CC3D19" w:rsidRPr="00AF283E" w:rsidRDefault="00CC3D19" w:rsidP="00647493">
            <w:pPr>
              <w:spacing w:after="0" w:line="240" w:lineRule="auto"/>
              <w:jc w:val="center"/>
              <w:rPr>
                <w:b/>
                <w:sz w:val="24"/>
                <w:szCs w:val="24"/>
              </w:rPr>
            </w:pPr>
            <w:r w:rsidRPr="00AF283E">
              <w:rPr>
                <w:b/>
                <w:sz w:val="24"/>
                <w:szCs w:val="24"/>
              </w:rPr>
              <w:t>2</w:t>
            </w:r>
          </w:p>
        </w:tc>
        <w:tc>
          <w:tcPr>
            <w:tcW w:w="3260" w:type="dxa"/>
            <w:gridSpan w:val="3"/>
            <w:vAlign w:val="center"/>
          </w:tcPr>
          <w:p w:rsidR="00CC3D19" w:rsidRPr="00AF283E" w:rsidRDefault="00CC3D19" w:rsidP="00647493">
            <w:pPr>
              <w:spacing w:after="0" w:line="240" w:lineRule="auto"/>
              <w:jc w:val="center"/>
              <w:rPr>
                <w:b/>
                <w:sz w:val="24"/>
                <w:szCs w:val="24"/>
              </w:rPr>
            </w:pPr>
            <w:r w:rsidRPr="00AF283E">
              <w:rPr>
                <w:b/>
                <w:sz w:val="24"/>
                <w:szCs w:val="24"/>
              </w:rPr>
              <w:t>3</w:t>
            </w:r>
          </w:p>
        </w:tc>
        <w:tc>
          <w:tcPr>
            <w:tcW w:w="4394" w:type="dxa"/>
            <w:vAlign w:val="center"/>
          </w:tcPr>
          <w:p w:rsidR="00CC3D19" w:rsidRPr="00AF283E" w:rsidRDefault="00CC3D19" w:rsidP="00647493">
            <w:pPr>
              <w:spacing w:after="0" w:line="240" w:lineRule="auto"/>
              <w:jc w:val="center"/>
              <w:rPr>
                <w:b/>
                <w:sz w:val="24"/>
                <w:szCs w:val="24"/>
              </w:rPr>
            </w:pPr>
            <w:r w:rsidRPr="00AF283E">
              <w:rPr>
                <w:b/>
                <w:sz w:val="24"/>
                <w:szCs w:val="24"/>
              </w:rPr>
              <w:t>4</w:t>
            </w:r>
          </w:p>
        </w:tc>
      </w:tr>
      <w:tr w:rsidR="001F3D64" w:rsidRPr="00AF283E" w:rsidTr="00C04A60">
        <w:trPr>
          <w:trHeight w:val="4234"/>
        </w:trPr>
        <w:tc>
          <w:tcPr>
            <w:tcW w:w="851" w:type="dxa"/>
            <w:vMerge w:val="restart"/>
          </w:tcPr>
          <w:p w:rsidR="001F3D64" w:rsidRPr="00AF283E" w:rsidRDefault="001F3D64" w:rsidP="00647493">
            <w:pPr>
              <w:pStyle w:val="ac"/>
              <w:numPr>
                <w:ilvl w:val="0"/>
                <w:numId w:val="5"/>
              </w:numPr>
              <w:spacing w:after="0" w:line="240" w:lineRule="auto"/>
              <w:rPr>
                <w:b/>
                <w:sz w:val="24"/>
                <w:szCs w:val="24"/>
              </w:rPr>
            </w:pPr>
          </w:p>
        </w:tc>
        <w:tc>
          <w:tcPr>
            <w:tcW w:w="2977" w:type="dxa"/>
            <w:gridSpan w:val="2"/>
            <w:vMerge w:val="restart"/>
          </w:tcPr>
          <w:p w:rsidR="001F3D64" w:rsidRPr="00AF283E" w:rsidRDefault="001F3D64" w:rsidP="00647493">
            <w:pPr>
              <w:spacing w:after="0" w:line="240" w:lineRule="auto"/>
              <w:jc w:val="both"/>
              <w:rPr>
                <w:sz w:val="24"/>
                <w:szCs w:val="24"/>
              </w:rPr>
            </w:pPr>
            <w:r w:rsidRPr="00AF283E">
              <w:rPr>
                <w:sz w:val="24"/>
                <w:szCs w:val="24"/>
              </w:rPr>
              <w:t>1. Наличие какой проблемы обусловило принятие проекта решения ЕЭК? Насколько точно определена проблема, для решения которой необходимо введение регулирования на уровне Евразийского экономического союза?</w:t>
            </w:r>
          </w:p>
        </w:tc>
        <w:tc>
          <w:tcPr>
            <w:tcW w:w="4678" w:type="dxa"/>
            <w:gridSpan w:val="3"/>
          </w:tcPr>
          <w:p w:rsidR="001F3D64" w:rsidRPr="00AF283E" w:rsidRDefault="001F3D64" w:rsidP="00647493">
            <w:pPr>
              <w:spacing w:after="0" w:line="240" w:lineRule="auto"/>
              <w:ind w:firstLine="317"/>
              <w:jc w:val="both"/>
              <w:rPr>
                <w:sz w:val="24"/>
                <w:szCs w:val="24"/>
              </w:rPr>
            </w:pPr>
            <w:r w:rsidRPr="00AF283E">
              <w:rPr>
                <w:sz w:val="24"/>
                <w:szCs w:val="24"/>
              </w:rPr>
              <w:t>Проблема определена департаментом-разработчиком точно и подтверждается практикой заявителя.</w:t>
            </w:r>
          </w:p>
          <w:p w:rsidR="001F3D64" w:rsidRPr="00AF283E" w:rsidRDefault="001F3D64" w:rsidP="00647493">
            <w:pPr>
              <w:spacing w:after="0" w:line="240" w:lineRule="auto"/>
              <w:ind w:firstLine="317"/>
              <w:jc w:val="both"/>
              <w:rPr>
                <w:sz w:val="24"/>
                <w:szCs w:val="24"/>
              </w:rPr>
            </w:pPr>
            <w:r w:rsidRPr="00AF283E">
              <w:rPr>
                <w:sz w:val="24"/>
                <w:szCs w:val="24"/>
              </w:rPr>
              <w:t>Как указано в пункте 6 информационно-аналитической справки, с 1 июля 2026 г. ряд медицинских изделий производителей государств-членов (за исключением Российской Федерации) находится в «серой зоне»: в связи с истечением срока действия отдельных позиций приложения № 1.1 к Правилам подтвердить страну происхождения выпиской из ЕРПТ для целей участия в госзакупках на территории Российской Федерации не представляется возможным.</w:t>
            </w:r>
          </w:p>
          <w:p w:rsidR="001F3D64" w:rsidRPr="00AF283E" w:rsidRDefault="001F3D64" w:rsidP="00647493">
            <w:pPr>
              <w:spacing w:after="0" w:line="240" w:lineRule="auto"/>
              <w:ind w:firstLine="317"/>
              <w:jc w:val="both"/>
              <w:rPr>
                <w:sz w:val="24"/>
                <w:szCs w:val="24"/>
              </w:rPr>
            </w:pPr>
            <w:r w:rsidRPr="00AF283E">
              <w:rPr>
                <w:sz w:val="24"/>
                <w:szCs w:val="24"/>
              </w:rPr>
              <w:t xml:space="preserve">Для ООО «Ассомедика» это выразилось в следующем: товарная позиция «катетеры медицинские» отсутствует как в </w:t>
            </w:r>
            <w:r w:rsidRPr="00AF283E">
              <w:rPr>
                <w:sz w:val="24"/>
                <w:szCs w:val="24"/>
              </w:rPr>
              <w:lastRenderedPageBreak/>
              <w:t>приложении № 1, так и в приложении № 1.1 к Правилам; ранее внесённые сведения о катетерах медицинских в евразийский реестр промышленных товаров действовали по 08.08.2026, их продление объективно невозможно. При этом указанный товар отнесён к позиции 388 приложения № 2 к постановлению Правительства Российской Федерации от 23.12.2024 № 1875 (код ОКПД2 32.50.13.110), в отношении которой установлено ограничение допуска. Таким образом, товар одновременно подпадает под ограничительные меры и лишён предусмотренного правом Союза способа подтверждения происхождения.</w:t>
            </w:r>
          </w:p>
          <w:p w:rsidR="001F3D64" w:rsidRPr="00AF283E" w:rsidRDefault="001F3D64" w:rsidP="00647493">
            <w:pPr>
              <w:spacing w:after="0" w:line="240" w:lineRule="auto"/>
              <w:ind w:firstLine="317"/>
              <w:jc w:val="both"/>
              <w:rPr>
                <w:sz w:val="24"/>
                <w:szCs w:val="24"/>
              </w:rPr>
            </w:pPr>
            <w:r w:rsidRPr="00AF283E">
              <w:rPr>
                <w:sz w:val="24"/>
                <w:szCs w:val="24"/>
              </w:rPr>
              <w:t>Принятие проекта решения в части установления условий производства для соответствующей товарной позиции поддерживаем.</w:t>
            </w:r>
          </w:p>
        </w:tc>
        <w:tc>
          <w:tcPr>
            <w:tcW w:w="3260" w:type="dxa"/>
            <w:gridSpan w:val="3"/>
          </w:tcPr>
          <w:p w:rsidR="001F3D64" w:rsidRPr="00AF283E" w:rsidRDefault="001F3D64"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1F3D64" w:rsidRPr="00AF283E" w:rsidRDefault="001F3D64" w:rsidP="00647493">
            <w:pPr>
              <w:spacing w:after="0" w:line="240" w:lineRule="auto"/>
              <w:jc w:val="both"/>
              <w:rPr>
                <w:sz w:val="24"/>
                <w:szCs w:val="24"/>
              </w:rPr>
            </w:pPr>
          </w:p>
        </w:tc>
        <w:tc>
          <w:tcPr>
            <w:tcW w:w="4394" w:type="dxa"/>
          </w:tcPr>
          <w:p w:rsidR="001F3D64" w:rsidRPr="00AF283E" w:rsidRDefault="001F3D64" w:rsidP="00647493">
            <w:pPr>
              <w:spacing w:after="0" w:line="240" w:lineRule="auto"/>
              <w:ind w:firstLine="318"/>
              <w:jc w:val="both"/>
              <w:rPr>
                <w:sz w:val="24"/>
                <w:szCs w:val="24"/>
              </w:rPr>
            </w:pPr>
            <w:r w:rsidRPr="00AF283E">
              <w:rPr>
                <w:sz w:val="24"/>
                <w:szCs w:val="24"/>
              </w:rPr>
              <w:t xml:space="preserve">Проектом Решения Совета Комиссии разработан в целях нивелирования «серых» зон и предоставления возможности по включению информации о </w:t>
            </w:r>
            <w:r w:rsidR="00431D34" w:rsidRPr="00AF283E">
              <w:rPr>
                <w:sz w:val="24"/>
                <w:szCs w:val="24"/>
              </w:rPr>
              <w:t>96</w:t>
            </w:r>
            <w:r w:rsidRPr="00AF283E">
              <w:rPr>
                <w:sz w:val="24"/>
                <w:szCs w:val="24"/>
              </w:rPr>
              <w:t xml:space="preserve"> медицинских изделий в евразийский реестр промышленных товаров (далее – ЕРПТ).</w:t>
            </w:r>
          </w:p>
          <w:p w:rsidR="001F3D64" w:rsidRPr="00AF283E" w:rsidRDefault="001F3D64" w:rsidP="00647493">
            <w:pPr>
              <w:spacing w:after="0" w:line="240" w:lineRule="auto"/>
              <w:ind w:firstLine="318"/>
              <w:jc w:val="both"/>
              <w:rPr>
                <w:sz w:val="24"/>
                <w:szCs w:val="24"/>
              </w:rPr>
            </w:pPr>
          </w:p>
        </w:tc>
      </w:tr>
      <w:tr w:rsidR="001F3D64" w:rsidRPr="00AF283E" w:rsidTr="00C04A60">
        <w:trPr>
          <w:trHeight w:val="2684"/>
        </w:trPr>
        <w:tc>
          <w:tcPr>
            <w:tcW w:w="851" w:type="dxa"/>
            <w:vMerge/>
          </w:tcPr>
          <w:p w:rsidR="001F3D64" w:rsidRPr="00AF283E" w:rsidRDefault="001F3D64" w:rsidP="00647493">
            <w:pPr>
              <w:pStyle w:val="ac"/>
              <w:numPr>
                <w:ilvl w:val="0"/>
                <w:numId w:val="5"/>
              </w:numPr>
              <w:spacing w:after="0" w:line="240" w:lineRule="auto"/>
              <w:rPr>
                <w:b/>
                <w:sz w:val="24"/>
                <w:szCs w:val="24"/>
              </w:rPr>
            </w:pPr>
          </w:p>
        </w:tc>
        <w:tc>
          <w:tcPr>
            <w:tcW w:w="2977" w:type="dxa"/>
            <w:gridSpan w:val="2"/>
            <w:vMerge/>
          </w:tcPr>
          <w:p w:rsidR="001F3D64" w:rsidRPr="00AF283E" w:rsidRDefault="001F3D64" w:rsidP="00647493">
            <w:pPr>
              <w:spacing w:after="0" w:line="240" w:lineRule="auto"/>
              <w:jc w:val="both"/>
              <w:rPr>
                <w:sz w:val="24"/>
                <w:szCs w:val="24"/>
              </w:rPr>
            </w:pPr>
          </w:p>
        </w:tc>
        <w:tc>
          <w:tcPr>
            <w:tcW w:w="4678" w:type="dxa"/>
            <w:gridSpan w:val="3"/>
          </w:tcPr>
          <w:p w:rsidR="001F3D64" w:rsidRPr="00AF283E" w:rsidRDefault="001F3D64" w:rsidP="00647493">
            <w:pPr>
              <w:spacing w:after="0" w:line="240" w:lineRule="auto"/>
              <w:ind w:firstLine="317"/>
              <w:jc w:val="both"/>
              <w:rPr>
                <w:sz w:val="24"/>
                <w:szCs w:val="24"/>
              </w:rPr>
            </w:pPr>
            <w:r w:rsidRPr="00AF283E">
              <w:rPr>
                <w:sz w:val="24"/>
                <w:szCs w:val="24"/>
              </w:rPr>
              <w:t>С 1 июля 2026 г. ряд медицинских изделий производителей из государств-членов (за исключением Российской Федерации) находится в «серой зоне», т.е. в связи с истечением срока действия отдельных позиций приложения № 1.1 к Правилам подтвердить страну их происхождения выпиской из ЕРПТ для целей участия в госзакупках на территории Российской Федерации не представляется возможным. Проблема определена точно.</w:t>
            </w:r>
          </w:p>
        </w:tc>
        <w:tc>
          <w:tcPr>
            <w:tcW w:w="3260" w:type="dxa"/>
            <w:gridSpan w:val="3"/>
          </w:tcPr>
          <w:p w:rsidR="001F3D64" w:rsidRPr="00AF283E" w:rsidRDefault="001F3D64" w:rsidP="00647493">
            <w:pPr>
              <w:spacing w:after="0" w:line="240" w:lineRule="auto"/>
              <w:jc w:val="both"/>
              <w:rPr>
                <w:sz w:val="24"/>
                <w:szCs w:val="24"/>
              </w:rPr>
            </w:pPr>
            <w:r w:rsidRPr="00AF283E">
              <w:rPr>
                <w:sz w:val="24"/>
                <w:szCs w:val="24"/>
              </w:rPr>
              <w:t>Хрусталёва Елена Владимировна, представитель общества с ограниченной ответственностью «Медивайс»</w:t>
            </w:r>
          </w:p>
        </w:tc>
        <w:tc>
          <w:tcPr>
            <w:tcW w:w="4394" w:type="dxa"/>
          </w:tcPr>
          <w:p w:rsidR="001F3D64" w:rsidRPr="00AF283E" w:rsidRDefault="00431D34" w:rsidP="006F5B3D">
            <w:pPr>
              <w:spacing w:after="0" w:line="240" w:lineRule="auto"/>
              <w:ind w:firstLine="318"/>
              <w:jc w:val="both"/>
              <w:rPr>
                <w:sz w:val="24"/>
                <w:szCs w:val="24"/>
              </w:rPr>
            </w:pPr>
            <w:r w:rsidRPr="00AF283E">
              <w:rPr>
                <w:sz w:val="24"/>
                <w:szCs w:val="24"/>
              </w:rPr>
              <w:t>Проект</w:t>
            </w:r>
            <w:r w:rsidR="006F5B3D" w:rsidRPr="00AF283E">
              <w:rPr>
                <w:sz w:val="24"/>
                <w:szCs w:val="24"/>
              </w:rPr>
              <w:t xml:space="preserve"> Решения Совета Комиссии разработан в целях нивелирования «серых» зон и предоставления возможности по включению информации о </w:t>
            </w:r>
            <w:r w:rsidRPr="00AF283E">
              <w:rPr>
                <w:sz w:val="24"/>
                <w:szCs w:val="24"/>
              </w:rPr>
              <w:t>96</w:t>
            </w:r>
            <w:r w:rsidR="006F5B3D" w:rsidRPr="00AF283E">
              <w:rPr>
                <w:sz w:val="24"/>
                <w:szCs w:val="24"/>
              </w:rPr>
              <w:t xml:space="preserve"> медицинских изделий в евразийский реестр промышленных товаров (далее – ЕРПТ).</w:t>
            </w:r>
          </w:p>
        </w:tc>
      </w:tr>
      <w:tr w:rsidR="001F3D64" w:rsidRPr="00AF283E" w:rsidTr="00C04A60">
        <w:trPr>
          <w:trHeight w:val="1495"/>
        </w:trPr>
        <w:tc>
          <w:tcPr>
            <w:tcW w:w="851" w:type="dxa"/>
            <w:vMerge/>
          </w:tcPr>
          <w:p w:rsidR="001F3D64" w:rsidRPr="00AF283E" w:rsidRDefault="001F3D64" w:rsidP="00647493">
            <w:pPr>
              <w:pStyle w:val="ac"/>
              <w:numPr>
                <w:ilvl w:val="0"/>
                <w:numId w:val="5"/>
              </w:numPr>
              <w:spacing w:after="0" w:line="240" w:lineRule="auto"/>
              <w:rPr>
                <w:b/>
                <w:sz w:val="24"/>
                <w:szCs w:val="24"/>
              </w:rPr>
            </w:pPr>
          </w:p>
        </w:tc>
        <w:tc>
          <w:tcPr>
            <w:tcW w:w="2977" w:type="dxa"/>
            <w:gridSpan w:val="2"/>
            <w:vMerge/>
          </w:tcPr>
          <w:p w:rsidR="001F3D64" w:rsidRPr="00AF283E" w:rsidRDefault="001F3D64" w:rsidP="00647493">
            <w:pPr>
              <w:spacing w:after="0" w:line="240" w:lineRule="auto"/>
              <w:jc w:val="both"/>
              <w:rPr>
                <w:sz w:val="24"/>
                <w:szCs w:val="24"/>
              </w:rPr>
            </w:pPr>
          </w:p>
        </w:tc>
        <w:tc>
          <w:tcPr>
            <w:tcW w:w="4678" w:type="dxa"/>
            <w:gridSpan w:val="3"/>
          </w:tcPr>
          <w:p w:rsidR="001F3D64" w:rsidRPr="00AF283E" w:rsidRDefault="001F3D64" w:rsidP="00647493">
            <w:pPr>
              <w:spacing w:after="0" w:line="240" w:lineRule="auto"/>
              <w:ind w:firstLine="317"/>
              <w:jc w:val="both"/>
              <w:rPr>
                <w:sz w:val="24"/>
                <w:szCs w:val="24"/>
              </w:rPr>
            </w:pPr>
            <w:r w:rsidRPr="00AF283E">
              <w:rPr>
                <w:sz w:val="24"/>
                <w:szCs w:val="24"/>
              </w:rPr>
              <w:t>Продукция ООО «Мединдустрия Сервис» включена в реестр промышленных товаров государств - членов ЕАЭС со второй половины 2023 г. и в установленном порядке систематически проходит процедуру подтверждения происхождения. Проблем при работе с действующей редакцией решения ЕЭК № 105 у предприятия не возникало. Необходимость введения дополнительного регулирования особенно в предлагаемой для обсуждения редакции для нас не очевидна и не понятна</w:t>
            </w:r>
            <w:r w:rsidR="00647493" w:rsidRPr="00AF283E">
              <w:rPr>
                <w:sz w:val="24"/>
                <w:szCs w:val="24"/>
              </w:rPr>
              <w:t>.</w:t>
            </w:r>
          </w:p>
        </w:tc>
        <w:tc>
          <w:tcPr>
            <w:tcW w:w="3260" w:type="dxa"/>
            <w:gridSpan w:val="3"/>
          </w:tcPr>
          <w:p w:rsidR="001F3D64" w:rsidRPr="00AF283E" w:rsidRDefault="001F3D64" w:rsidP="00647493">
            <w:pPr>
              <w:spacing w:after="0" w:line="240" w:lineRule="auto"/>
              <w:jc w:val="both"/>
              <w:rPr>
                <w:sz w:val="24"/>
                <w:szCs w:val="24"/>
              </w:rPr>
            </w:pPr>
            <w:r w:rsidRPr="00AF283E">
              <w:rPr>
                <w:sz w:val="24"/>
                <w:szCs w:val="24"/>
              </w:rPr>
              <w:t>Ярмольчик Жанна Ивановна, заместитель директора по маркетингy общества с ограниченной ответственностью «Мединдустрия Сервис»</w:t>
            </w:r>
          </w:p>
          <w:p w:rsidR="001F3D64" w:rsidRPr="00AF283E" w:rsidRDefault="001F3D64" w:rsidP="00647493">
            <w:pPr>
              <w:spacing w:after="0" w:line="240" w:lineRule="auto"/>
              <w:jc w:val="both"/>
              <w:rPr>
                <w:sz w:val="24"/>
                <w:szCs w:val="24"/>
              </w:rPr>
            </w:pPr>
          </w:p>
        </w:tc>
        <w:tc>
          <w:tcPr>
            <w:tcW w:w="4394" w:type="dxa"/>
          </w:tcPr>
          <w:p w:rsidR="001F3D64" w:rsidRPr="00AF283E" w:rsidRDefault="001F3D64" w:rsidP="00647493">
            <w:pPr>
              <w:spacing w:after="0" w:line="240" w:lineRule="auto"/>
              <w:ind w:firstLine="318"/>
              <w:jc w:val="both"/>
              <w:rPr>
                <w:sz w:val="24"/>
                <w:szCs w:val="24"/>
              </w:rPr>
            </w:pPr>
            <w:r w:rsidRPr="00AF283E">
              <w:rPr>
                <w:sz w:val="24"/>
                <w:szCs w:val="24"/>
              </w:rPr>
              <w:t>С 1 июля 2026 г. в приложении № 1.1 к Правилам утратили силу позиции, относящиеся к медицинским изделиям.</w:t>
            </w:r>
          </w:p>
          <w:p w:rsidR="006F5B3D" w:rsidRPr="00AF283E" w:rsidRDefault="001F3D64" w:rsidP="006F5B3D">
            <w:pPr>
              <w:spacing w:after="0" w:line="240" w:lineRule="auto"/>
              <w:ind w:firstLine="318"/>
              <w:jc w:val="both"/>
              <w:rPr>
                <w:sz w:val="24"/>
                <w:szCs w:val="24"/>
              </w:rPr>
            </w:pPr>
            <w:r w:rsidRPr="00AF283E">
              <w:rPr>
                <w:sz w:val="24"/>
                <w:szCs w:val="24"/>
              </w:rPr>
              <w:t xml:space="preserve">В связи с чем, изменения, вводимые проектом Решения Совета Комиссии, позволяют предоставить доступ </w:t>
            </w:r>
            <w:r w:rsidR="006F5B3D" w:rsidRPr="00AF283E">
              <w:rPr>
                <w:sz w:val="24"/>
                <w:szCs w:val="24"/>
              </w:rPr>
              <w:t xml:space="preserve">в ЕРПТ </w:t>
            </w:r>
            <w:r w:rsidR="00431D34" w:rsidRPr="00AF283E">
              <w:rPr>
                <w:sz w:val="24"/>
                <w:szCs w:val="24"/>
              </w:rPr>
              <w:t>96</w:t>
            </w:r>
            <w:r w:rsidR="006F5B3D" w:rsidRPr="00AF283E">
              <w:rPr>
                <w:sz w:val="24"/>
                <w:szCs w:val="24"/>
              </w:rPr>
              <w:t xml:space="preserve"> медицинским изделиям.</w:t>
            </w:r>
          </w:p>
        </w:tc>
      </w:tr>
      <w:tr w:rsidR="001F3D64" w:rsidRPr="00AF283E" w:rsidTr="00C04A60">
        <w:trPr>
          <w:trHeight w:val="995"/>
        </w:trPr>
        <w:tc>
          <w:tcPr>
            <w:tcW w:w="851" w:type="dxa"/>
            <w:vMerge/>
          </w:tcPr>
          <w:p w:rsidR="001F3D64" w:rsidRPr="00AF283E" w:rsidRDefault="001F3D64" w:rsidP="00647493">
            <w:pPr>
              <w:pStyle w:val="ac"/>
              <w:numPr>
                <w:ilvl w:val="0"/>
                <w:numId w:val="5"/>
              </w:numPr>
              <w:spacing w:after="0" w:line="240" w:lineRule="auto"/>
              <w:rPr>
                <w:b/>
                <w:sz w:val="24"/>
                <w:szCs w:val="24"/>
              </w:rPr>
            </w:pPr>
          </w:p>
        </w:tc>
        <w:tc>
          <w:tcPr>
            <w:tcW w:w="2977" w:type="dxa"/>
            <w:gridSpan w:val="2"/>
            <w:vMerge/>
          </w:tcPr>
          <w:p w:rsidR="001F3D64" w:rsidRPr="00AF283E" w:rsidRDefault="001F3D64" w:rsidP="00647493">
            <w:pPr>
              <w:spacing w:after="0" w:line="240" w:lineRule="auto"/>
              <w:jc w:val="both"/>
              <w:rPr>
                <w:sz w:val="24"/>
                <w:szCs w:val="24"/>
              </w:rPr>
            </w:pPr>
          </w:p>
        </w:tc>
        <w:tc>
          <w:tcPr>
            <w:tcW w:w="4678" w:type="dxa"/>
            <w:gridSpan w:val="3"/>
          </w:tcPr>
          <w:p w:rsidR="001F3D64" w:rsidRPr="00AF283E" w:rsidRDefault="001F3D64" w:rsidP="00647493">
            <w:pPr>
              <w:spacing w:after="0" w:line="240" w:lineRule="auto"/>
              <w:ind w:firstLine="317"/>
              <w:jc w:val="both"/>
              <w:rPr>
                <w:sz w:val="24"/>
                <w:szCs w:val="24"/>
              </w:rPr>
            </w:pPr>
            <w:r w:rsidRPr="00AF283E">
              <w:rPr>
                <w:sz w:val="24"/>
                <w:szCs w:val="24"/>
              </w:rPr>
              <w:t>Решение № 105 решает задачу создания единых правил определения страны происхождения для закупок, но не учитывает специфику медицинских изделий. Данные правила предусмотрены для модели машиностроения, но ни как для медицинских изделий. Для медицинских изделий необходимо получение регистрационного удостоверение, а это высокозатратное и длительное мероприятие.</w:t>
            </w:r>
          </w:p>
        </w:tc>
        <w:tc>
          <w:tcPr>
            <w:tcW w:w="3260" w:type="dxa"/>
            <w:gridSpan w:val="3"/>
          </w:tcPr>
          <w:p w:rsidR="001F3D64" w:rsidRPr="00AF283E" w:rsidRDefault="001F3D64" w:rsidP="00647493">
            <w:pPr>
              <w:spacing w:after="0" w:line="240" w:lineRule="auto"/>
              <w:jc w:val="both"/>
              <w:rPr>
                <w:sz w:val="24"/>
                <w:szCs w:val="24"/>
              </w:rPr>
            </w:pPr>
            <w:r w:rsidRPr="00AF283E">
              <w:rPr>
                <w:sz w:val="24"/>
                <w:szCs w:val="24"/>
              </w:rPr>
              <w:t>Ильченко Анна Павловна, представитель общества с дополнительной ответственностью «ПОЛИЭФИР»</w:t>
            </w:r>
          </w:p>
          <w:p w:rsidR="001F3D64" w:rsidRPr="00AF283E" w:rsidRDefault="001F3D64" w:rsidP="00647493">
            <w:pPr>
              <w:spacing w:after="0" w:line="240" w:lineRule="auto"/>
              <w:jc w:val="both"/>
              <w:rPr>
                <w:sz w:val="24"/>
                <w:szCs w:val="24"/>
              </w:rPr>
            </w:pPr>
          </w:p>
        </w:tc>
        <w:tc>
          <w:tcPr>
            <w:tcW w:w="4394" w:type="dxa"/>
          </w:tcPr>
          <w:p w:rsidR="006F5B3D" w:rsidRPr="00AF283E" w:rsidRDefault="006F5B3D" w:rsidP="006F5B3D">
            <w:pPr>
              <w:spacing w:after="0" w:line="240" w:lineRule="auto"/>
              <w:ind w:firstLine="318"/>
              <w:jc w:val="both"/>
              <w:rPr>
                <w:sz w:val="24"/>
                <w:szCs w:val="24"/>
              </w:rPr>
            </w:pPr>
            <w:r w:rsidRPr="00AF283E">
              <w:rPr>
                <w:sz w:val="24"/>
                <w:szCs w:val="24"/>
              </w:rPr>
              <w:t>С 1 июля 2026 г. в приложении № 1.1 к Правилам утратили силу позиции, относящиеся к медицинским изделиям.</w:t>
            </w:r>
          </w:p>
          <w:p w:rsidR="006F5B3D" w:rsidRPr="00AF283E" w:rsidRDefault="006F5B3D" w:rsidP="006F5B3D">
            <w:pPr>
              <w:spacing w:after="0" w:line="240" w:lineRule="auto"/>
              <w:ind w:firstLine="318"/>
              <w:jc w:val="both"/>
              <w:rPr>
                <w:sz w:val="24"/>
                <w:szCs w:val="24"/>
              </w:rPr>
            </w:pPr>
            <w:r w:rsidRPr="00AF283E">
              <w:rPr>
                <w:sz w:val="24"/>
                <w:szCs w:val="24"/>
              </w:rPr>
              <w:t xml:space="preserve">В связи с чем, изменения, вводимые проектом Решения Совета Комиссии, позволяют предоставить доступ в ЕРПТ </w:t>
            </w:r>
            <w:r w:rsidR="00431D34" w:rsidRPr="00AF283E">
              <w:rPr>
                <w:sz w:val="24"/>
                <w:szCs w:val="24"/>
              </w:rPr>
              <w:t>96</w:t>
            </w:r>
            <w:r w:rsidRPr="00AF283E">
              <w:rPr>
                <w:sz w:val="24"/>
                <w:szCs w:val="24"/>
              </w:rPr>
              <w:t xml:space="preserve"> медицинским изделиям.</w:t>
            </w:r>
          </w:p>
          <w:p w:rsidR="001F3D64" w:rsidRPr="00AF283E" w:rsidRDefault="001F3D64" w:rsidP="006F5B3D">
            <w:pPr>
              <w:spacing w:after="0" w:line="240" w:lineRule="auto"/>
              <w:jc w:val="both"/>
              <w:rPr>
                <w:sz w:val="24"/>
                <w:szCs w:val="24"/>
              </w:rPr>
            </w:pPr>
          </w:p>
        </w:tc>
      </w:tr>
      <w:tr w:rsidR="001F3D64" w:rsidRPr="00AF283E" w:rsidTr="00C04A60">
        <w:trPr>
          <w:trHeight w:val="994"/>
        </w:trPr>
        <w:tc>
          <w:tcPr>
            <w:tcW w:w="851" w:type="dxa"/>
            <w:vMerge/>
          </w:tcPr>
          <w:p w:rsidR="001F3D64" w:rsidRPr="00AF283E" w:rsidRDefault="001F3D64" w:rsidP="00647493">
            <w:pPr>
              <w:pStyle w:val="ac"/>
              <w:numPr>
                <w:ilvl w:val="0"/>
                <w:numId w:val="5"/>
              </w:numPr>
              <w:spacing w:after="0" w:line="240" w:lineRule="auto"/>
              <w:rPr>
                <w:b/>
                <w:sz w:val="24"/>
                <w:szCs w:val="24"/>
              </w:rPr>
            </w:pPr>
          </w:p>
        </w:tc>
        <w:tc>
          <w:tcPr>
            <w:tcW w:w="2977" w:type="dxa"/>
            <w:gridSpan w:val="2"/>
            <w:vMerge/>
          </w:tcPr>
          <w:p w:rsidR="001F3D64" w:rsidRPr="00AF283E" w:rsidRDefault="001F3D64" w:rsidP="00647493">
            <w:pPr>
              <w:spacing w:after="0" w:line="240" w:lineRule="auto"/>
              <w:jc w:val="both"/>
              <w:rPr>
                <w:sz w:val="24"/>
                <w:szCs w:val="24"/>
              </w:rPr>
            </w:pPr>
          </w:p>
        </w:tc>
        <w:tc>
          <w:tcPr>
            <w:tcW w:w="4678" w:type="dxa"/>
            <w:gridSpan w:val="3"/>
          </w:tcPr>
          <w:p w:rsidR="001F3D64" w:rsidRPr="00AF283E" w:rsidRDefault="00D20F64" w:rsidP="00647493">
            <w:pPr>
              <w:spacing w:after="0" w:line="240" w:lineRule="auto"/>
              <w:ind w:firstLine="317"/>
              <w:jc w:val="both"/>
              <w:rPr>
                <w:sz w:val="24"/>
                <w:szCs w:val="24"/>
              </w:rPr>
            </w:pPr>
            <w:r w:rsidRPr="00AF283E">
              <w:rPr>
                <w:sz w:val="24"/>
                <w:szCs w:val="24"/>
              </w:rPr>
              <w:t>Считаем, что принятие проекта решения ЕЭК целесообразно для товаров приложения 1</w:t>
            </w:r>
            <w:r w:rsidRPr="00AF283E">
              <w:rPr>
                <w:sz w:val="24"/>
                <w:szCs w:val="24"/>
                <w:vertAlign w:val="superscript"/>
              </w:rPr>
              <w:t xml:space="preserve">1 </w:t>
            </w:r>
            <w:r w:rsidRPr="00AF283E">
              <w:rPr>
                <w:sz w:val="24"/>
                <w:szCs w:val="24"/>
              </w:rPr>
              <w:t xml:space="preserve">(разработка условий с целью включения их в приложение 1). Для товаров уже находящихся в приложении 1, изменение условий, производственных и технологических операций считаем избыточными. Действующие условия понятны и производителям и гос. органам, проводящим экспертизу определения страны происхождения для целей гос. </w:t>
            </w:r>
            <w:r w:rsidRPr="00AF283E">
              <w:rPr>
                <w:sz w:val="24"/>
                <w:szCs w:val="24"/>
              </w:rPr>
              <w:lastRenderedPageBreak/>
              <w:t>закупок в соответствии с Решением Совета ЕЭК от 23.11.2020 №105 и отработаны ими на практике.</w:t>
            </w:r>
          </w:p>
        </w:tc>
        <w:tc>
          <w:tcPr>
            <w:tcW w:w="3260" w:type="dxa"/>
            <w:gridSpan w:val="3"/>
          </w:tcPr>
          <w:p w:rsidR="001F3D64" w:rsidRPr="00AF283E" w:rsidRDefault="001F3D64" w:rsidP="00647493">
            <w:pPr>
              <w:spacing w:after="0" w:line="240" w:lineRule="auto"/>
              <w:jc w:val="both"/>
              <w:rPr>
                <w:sz w:val="24"/>
                <w:szCs w:val="24"/>
              </w:rPr>
            </w:pPr>
            <w:r w:rsidRPr="00AF283E">
              <w:rPr>
                <w:sz w:val="24"/>
                <w:szCs w:val="24"/>
              </w:rPr>
              <w:lastRenderedPageBreak/>
              <w:t>Лепешко Елена Владимировна, специалист по сертификации унитарного предприятия «Униксфарм»</w:t>
            </w:r>
          </w:p>
        </w:tc>
        <w:tc>
          <w:tcPr>
            <w:tcW w:w="4394" w:type="dxa"/>
          </w:tcPr>
          <w:p w:rsidR="001F3D64" w:rsidRPr="00AF283E" w:rsidRDefault="00D20F64" w:rsidP="00647493">
            <w:pPr>
              <w:spacing w:after="0" w:line="240" w:lineRule="auto"/>
              <w:ind w:firstLine="318"/>
              <w:jc w:val="both"/>
              <w:rPr>
                <w:sz w:val="24"/>
                <w:szCs w:val="24"/>
              </w:rPr>
            </w:pPr>
            <w:r w:rsidRPr="00AF283E">
              <w:rPr>
                <w:sz w:val="24"/>
                <w:szCs w:val="24"/>
              </w:rPr>
              <w:t>Изменение действующих условий производства необходимо для устранения перекоса в требованиях в сравнении с действующими в Российской Федерации в силу постановления Правительства Российской Федерации от 17.07.2015 № 719 «О подтверждении производства рос</w:t>
            </w:r>
            <w:r w:rsidR="008009C9" w:rsidRPr="00AF283E">
              <w:rPr>
                <w:sz w:val="24"/>
                <w:szCs w:val="24"/>
              </w:rPr>
              <w:t>сийской промышленной продукции» (далее – постановление № 719).</w:t>
            </w:r>
          </w:p>
        </w:tc>
      </w:tr>
      <w:tr w:rsidR="007B692A" w:rsidRPr="00AF283E" w:rsidTr="00C04A60">
        <w:trPr>
          <w:trHeight w:val="2320"/>
        </w:trPr>
        <w:tc>
          <w:tcPr>
            <w:tcW w:w="851" w:type="dxa"/>
            <w:vMerge w:val="restart"/>
          </w:tcPr>
          <w:p w:rsidR="007B692A" w:rsidRPr="00AF283E" w:rsidRDefault="007B692A" w:rsidP="00647493">
            <w:pPr>
              <w:pStyle w:val="ac"/>
              <w:numPr>
                <w:ilvl w:val="0"/>
                <w:numId w:val="5"/>
              </w:numPr>
              <w:spacing w:after="0" w:line="240" w:lineRule="auto"/>
              <w:rPr>
                <w:b/>
                <w:sz w:val="24"/>
                <w:szCs w:val="24"/>
              </w:rPr>
            </w:pPr>
          </w:p>
        </w:tc>
        <w:tc>
          <w:tcPr>
            <w:tcW w:w="2977" w:type="dxa"/>
            <w:gridSpan w:val="2"/>
            <w:vMerge w:val="restart"/>
          </w:tcPr>
          <w:p w:rsidR="007B692A" w:rsidRPr="00AF283E" w:rsidRDefault="007B692A" w:rsidP="00647493">
            <w:pPr>
              <w:spacing w:after="0" w:line="240" w:lineRule="auto"/>
              <w:jc w:val="both"/>
              <w:rPr>
                <w:sz w:val="24"/>
                <w:szCs w:val="24"/>
              </w:rPr>
            </w:pPr>
            <w:r w:rsidRPr="00AF283E">
              <w:rPr>
                <w:sz w:val="24"/>
                <w:szCs w:val="24"/>
              </w:rPr>
              <w:t>2. Насколько цель разработки проекта решения ЕЭК (цель регулирования) соответствует сложившейся проблемной ситуации? Обоснуйте свою позицию.</w:t>
            </w:r>
          </w:p>
        </w:tc>
        <w:tc>
          <w:tcPr>
            <w:tcW w:w="4678" w:type="dxa"/>
            <w:gridSpan w:val="3"/>
          </w:tcPr>
          <w:p w:rsidR="007B692A" w:rsidRPr="00AF283E" w:rsidRDefault="007B692A" w:rsidP="00647493">
            <w:pPr>
              <w:spacing w:after="0" w:line="240" w:lineRule="auto"/>
              <w:ind w:firstLine="317"/>
              <w:jc w:val="both"/>
              <w:rPr>
                <w:sz w:val="24"/>
                <w:szCs w:val="24"/>
              </w:rPr>
            </w:pPr>
            <w:r w:rsidRPr="00AF283E">
              <w:rPr>
                <w:sz w:val="24"/>
                <w:szCs w:val="24"/>
              </w:rPr>
              <w:t>Цель разработки проекта решения сложившейся проблемной ситуации соответствует.</w:t>
            </w:r>
          </w:p>
          <w:p w:rsidR="007B692A" w:rsidRPr="00AF283E" w:rsidRDefault="007B692A" w:rsidP="00647493">
            <w:pPr>
              <w:spacing w:after="0" w:line="240" w:lineRule="auto"/>
              <w:ind w:firstLine="317"/>
              <w:jc w:val="both"/>
              <w:rPr>
                <w:sz w:val="24"/>
                <w:szCs w:val="24"/>
              </w:rPr>
            </w:pPr>
            <w:r w:rsidRPr="00AF283E">
              <w:rPr>
                <w:sz w:val="24"/>
                <w:szCs w:val="24"/>
              </w:rPr>
              <w:t>Установление условий производства для товарной позиции «из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 катетеры, канюли полимерные или силиконовые …» устраняет правовой пробел и восстанавливает возможность подтверждения происхождения информацией из евразийского реестра промышленных товаров.</w:t>
            </w:r>
          </w:p>
          <w:p w:rsidR="007B692A" w:rsidRPr="00AF283E" w:rsidRDefault="007B692A" w:rsidP="00431D34">
            <w:pPr>
              <w:spacing w:after="0" w:line="240" w:lineRule="auto"/>
              <w:ind w:firstLine="317"/>
              <w:jc w:val="both"/>
              <w:rPr>
                <w:sz w:val="24"/>
                <w:szCs w:val="24"/>
              </w:rPr>
            </w:pPr>
            <w:r w:rsidRPr="00AF283E">
              <w:rPr>
                <w:sz w:val="24"/>
                <w:szCs w:val="24"/>
              </w:rPr>
              <w:t>Вместе с тем заявленная цель — обеспечение беспрепятственного доступа товаров государств-членов к государственным закупкам — достигается не в полном объёме: установленные для указанной позиции условия в части происхождения полимеров объективно невыполнимы.</w:t>
            </w:r>
          </w:p>
        </w:tc>
        <w:tc>
          <w:tcPr>
            <w:tcW w:w="3260" w:type="dxa"/>
            <w:gridSpan w:val="3"/>
          </w:tcPr>
          <w:p w:rsidR="007B692A" w:rsidRPr="00AF283E" w:rsidRDefault="007B692A" w:rsidP="00647493">
            <w:pPr>
              <w:spacing w:after="0" w:line="240" w:lineRule="auto"/>
              <w:jc w:val="both"/>
              <w:rPr>
                <w:sz w:val="24"/>
                <w:szCs w:val="24"/>
              </w:rPr>
            </w:pPr>
            <w:r w:rsidRPr="00AF283E">
              <w:rPr>
                <w:sz w:val="24"/>
                <w:szCs w:val="24"/>
              </w:rPr>
              <w:t>Кунаш Сергей Иванович, заместитель директора общества с ограниченной ответственностью «Ассомедика»</w:t>
            </w:r>
          </w:p>
          <w:p w:rsidR="007B692A" w:rsidRPr="00AF283E" w:rsidRDefault="007B692A" w:rsidP="00647493">
            <w:pPr>
              <w:spacing w:after="0" w:line="240" w:lineRule="auto"/>
              <w:jc w:val="both"/>
              <w:rPr>
                <w:sz w:val="24"/>
                <w:szCs w:val="24"/>
              </w:rPr>
            </w:pPr>
          </w:p>
        </w:tc>
        <w:tc>
          <w:tcPr>
            <w:tcW w:w="4394" w:type="dxa"/>
          </w:tcPr>
          <w:p w:rsidR="007B692A" w:rsidRPr="00AF283E" w:rsidRDefault="007B692A" w:rsidP="00647493">
            <w:pPr>
              <w:spacing w:after="0" w:line="240" w:lineRule="auto"/>
              <w:ind w:firstLine="317"/>
              <w:jc w:val="both"/>
              <w:rPr>
                <w:sz w:val="24"/>
                <w:szCs w:val="24"/>
              </w:rPr>
            </w:pPr>
            <w:r w:rsidRPr="00AF283E">
              <w:rPr>
                <w:sz w:val="24"/>
                <w:szCs w:val="24"/>
              </w:rPr>
              <w:t>Цель (обеспечение беспрепятственного доступа медицинских товаров к государственным закупкам) достигается посредством включения таких товаров в приложение № 1 или 1.1.к Правилам.</w:t>
            </w:r>
          </w:p>
          <w:p w:rsidR="007B692A" w:rsidRPr="00AF283E" w:rsidRDefault="007B692A" w:rsidP="00647493">
            <w:pPr>
              <w:spacing w:after="0" w:line="240" w:lineRule="auto"/>
              <w:ind w:firstLine="317"/>
              <w:jc w:val="both"/>
              <w:rPr>
                <w:sz w:val="24"/>
                <w:szCs w:val="24"/>
              </w:rPr>
            </w:pPr>
            <w:r w:rsidRPr="00AF283E">
              <w:rPr>
                <w:sz w:val="24"/>
                <w:szCs w:val="24"/>
              </w:rPr>
              <w:t xml:space="preserve">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происхождения товара </w:t>
            </w:r>
            <w:r w:rsidR="00431D34" w:rsidRPr="00AF283E">
              <w:rPr>
                <w:sz w:val="24"/>
                <w:szCs w:val="24"/>
              </w:rPr>
              <w:t>д</w:t>
            </w:r>
            <w:r w:rsidRPr="00AF283E">
              <w:rPr>
                <w:sz w:val="24"/>
                <w:szCs w:val="24"/>
              </w:rPr>
              <w:t xml:space="preserve">ля целей участия в госзакупках. </w:t>
            </w:r>
          </w:p>
          <w:p w:rsidR="007B692A" w:rsidRPr="00AF283E" w:rsidRDefault="007B692A" w:rsidP="00647493">
            <w:pPr>
              <w:spacing w:after="0" w:line="240" w:lineRule="auto"/>
              <w:ind w:firstLine="317"/>
              <w:jc w:val="both"/>
              <w:rPr>
                <w:sz w:val="24"/>
                <w:szCs w:val="24"/>
              </w:rPr>
            </w:pPr>
          </w:p>
        </w:tc>
      </w:tr>
      <w:tr w:rsidR="007B692A" w:rsidRPr="00AF283E" w:rsidTr="00C04A60">
        <w:trPr>
          <w:trHeight w:val="745"/>
        </w:trPr>
        <w:tc>
          <w:tcPr>
            <w:tcW w:w="851" w:type="dxa"/>
            <w:vMerge/>
          </w:tcPr>
          <w:p w:rsidR="007B692A" w:rsidRPr="00AF283E" w:rsidRDefault="007B692A" w:rsidP="00647493">
            <w:pPr>
              <w:pStyle w:val="ac"/>
              <w:numPr>
                <w:ilvl w:val="0"/>
                <w:numId w:val="5"/>
              </w:numPr>
              <w:spacing w:after="0" w:line="240" w:lineRule="auto"/>
              <w:rPr>
                <w:b/>
                <w:sz w:val="24"/>
                <w:szCs w:val="24"/>
              </w:rPr>
            </w:pPr>
          </w:p>
        </w:tc>
        <w:tc>
          <w:tcPr>
            <w:tcW w:w="2977" w:type="dxa"/>
            <w:gridSpan w:val="2"/>
            <w:vMerge/>
          </w:tcPr>
          <w:p w:rsidR="007B692A" w:rsidRPr="00AF283E" w:rsidRDefault="007B692A" w:rsidP="00647493">
            <w:pPr>
              <w:spacing w:after="0" w:line="240" w:lineRule="auto"/>
              <w:jc w:val="both"/>
              <w:rPr>
                <w:sz w:val="24"/>
                <w:szCs w:val="24"/>
              </w:rPr>
            </w:pPr>
          </w:p>
        </w:tc>
        <w:tc>
          <w:tcPr>
            <w:tcW w:w="4678" w:type="dxa"/>
            <w:gridSpan w:val="3"/>
          </w:tcPr>
          <w:p w:rsidR="007B692A" w:rsidRPr="00AF283E" w:rsidRDefault="007B692A" w:rsidP="00647493">
            <w:pPr>
              <w:spacing w:after="0" w:line="240" w:lineRule="auto"/>
              <w:ind w:firstLine="317"/>
              <w:jc w:val="both"/>
              <w:rPr>
                <w:sz w:val="24"/>
                <w:szCs w:val="24"/>
              </w:rPr>
            </w:pPr>
            <w:r w:rsidRPr="00AF283E">
              <w:rPr>
                <w:sz w:val="24"/>
                <w:szCs w:val="24"/>
              </w:rPr>
              <w:t xml:space="preserve">Разработка проекта решения ЕЭК соответствует сложившейся проблеме, так как необходимо установить правила определения страны происхождения товаров для получения преференций при </w:t>
            </w:r>
            <w:r w:rsidRPr="00AF283E">
              <w:rPr>
                <w:sz w:val="24"/>
                <w:szCs w:val="24"/>
              </w:rPr>
              <w:lastRenderedPageBreak/>
              <w:t>участии в процедурах государственных закупок.</w:t>
            </w:r>
          </w:p>
        </w:tc>
        <w:tc>
          <w:tcPr>
            <w:tcW w:w="3260" w:type="dxa"/>
            <w:gridSpan w:val="3"/>
          </w:tcPr>
          <w:p w:rsidR="007B692A" w:rsidRPr="00AF283E" w:rsidRDefault="007B692A"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tc>
        <w:tc>
          <w:tcPr>
            <w:tcW w:w="4394" w:type="dxa"/>
          </w:tcPr>
          <w:p w:rsidR="005D6146" w:rsidRPr="00AF283E" w:rsidRDefault="005D6146" w:rsidP="005D6146">
            <w:pPr>
              <w:spacing w:after="0" w:line="240" w:lineRule="auto"/>
              <w:ind w:firstLine="317"/>
              <w:jc w:val="both"/>
              <w:rPr>
                <w:sz w:val="24"/>
                <w:szCs w:val="24"/>
              </w:rPr>
            </w:pPr>
            <w:r w:rsidRPr="00AF283E">
              <w:rPr>
                <w:sz w:val="24"/>
                <w:szCs w:val="24"/>
              </w:rPr>
              <w:t>Цель (обеспечение беспрепятственного доступа медицинских товаров к государственным закупкам) достигается посредством включения таких товаров в приложение № 1 или 1.1.к Правилам.</w:t>
            </w:r>
          </w:p>
          <w:p w:rsidR="007B692A" w:rsidRPr="00AF283E" w:rsidRDefault="005D6146" w:rsidP="005D6146">
            <w:pPr>
              <w:spacing w:after="0" w:line="240" w:lineRule="auto"/>
              <w:ind w:firstLine="317"/>
              <w:jc w:val="both"/>
              <w:rPr>
                <w:sz w:val="24"/>
                <w:szCs w:val="24"/>
              </w:rPr>
            </w:pPr>
            <w:r w:rsidRPr="00AF283E">
              <w:rPr>
                <w:sz w:val="24"/>
                <w:szCs w:val="24"/>
              </w:rPr>
              <w:lastRenderedPageBreak/>
              <w:t xml:space="preserve">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происхождения товара ля целей участия в госзакупках. </w:t>
            </w:r>
          </w:p>
        </w:tc>
      </w:tr>
      <w:tr w:rsidR="007B692A" w:rsidRPr="00AF283E" w:rsidTr="00C04A60">
        <w:trPr>
          <w:trHeight w:val="745"/>
        </w:trPr>
        <w:tc>
          <w:tcPr>
            <w:tcW w:w="851" w:type="dxa"/>
            <w:vMerge/>
          </w:tcPr>
          <w:p w:rsidR="007B692A" w:rsidRPr="00AF283E" w:rsidRDefault="007B692A" w:rsidP="00647493">
            <w:pPr>
              <w:pStyle w:val="ac"/>
              <w:numPr>
                <w:ilvl w:val="0"/>
                <w:numId w:val="5"/>
              </w:numPr>
              <w:spacing w:after="0" w:line="240" w:lineRule="auto"/>
              <w:rPr>
                <w:b/>
                <w:sz w:val="24"/>
                <w:szCs w:val="24"/>
              </w:rPr>
            </w:pPr>
          </w:p>
        </w:tc>
        <w:tc>
          <w:tcPr>
            <w:tcW w:w="2977" w:type="dxa"/>
            <w:gridSpan w:val="2"/>
            <w:vMerge/>
          </w:tcPr>
          <w:p w:rsidR="007B692A" w:rsidRPr="00AF283E" w:rsidRDefault="007B692A" w:rsidP="00647493">
            <w:pPr>
              <w:spacing w:after="0" w:line="240" w:lineRule="auto"/>
              <w:jc w:val="both"/>
              <w:rPr>
                <w:sz w:val="24"/>
                <w:szCs w:val="24"/>
              </w:rPr>
            </w:pPr>
          </w:p>
        </w:tc>
        <w:tc>
          <w:tcPr>
            <w:tcW w:w="4678" w:type="dxa"/>
            <w:gridSpan w:val="3"/>
          </w:tcPr>
          <w:p w:rsidR="007B692A" w:rsidRPr="00AF283E" w:rsidRDefault="007B692A" w:rsidP="00647493">
            <w:pPr>
              <w:spacing w:after="0" w:line="240" w:lineRule="auto"/>
              <w:ind w:firstLine="317"/>
              <w:jc w:val="both"/>
              <w:rPr>
                <w:sz w:val="24"/>
                <w:szCs w:val="24"/>
              </w:rPr>
            </w:pPr>
            <w:r w:rsidRPr="00AF283E">
              <w:rPr>
                <w:sz w:val="24"/>
                <w:szCs w:val="24"/>
              </w:rPr>
              <w:t>В проект решения ЕЭК введены спорные требования, касающиеся критериев оценки условий производства.</w:t>
            </w:r>
          </w:p>
          <w:p w:rsidR="007B692A" w:rsidRPr="00AF283E" w:rsidRDefault="007B692A" w:rsidP="00647493">
            <w:pPr>
              <w:spacing w:after="0" w:line="240" w:lineRule="auto"/>
              <w:ind w:firstLine="317"/>
              <w:jc w:val="both"/>
              <w:rPr>
                <w:sz w:val="24"/>
                <w:szCs w:val="24"/>
              </w:rPr>
            </w:pPr>
            <w:r w:rsidRPr="00AF283E">
              <w:rPr>
                <w:sz w:val="24"/>
                <w:szCs w:val="24"/>
              </w:rPr>
              <w:t>В частности, для столов операционных, указанных в п.п.65,66 Приложения № 1, их выполнение и соблюдение потребует значительных материальных и временных затрат, которые заведомо выходят за рамки, обозначенные в проекте решения ЕЭК, и тем самым нивелируют первоначальную цель регулирования.</w:t>
            </w:r>
          </w:p>
        </w:tc>
        <w:tc>
          <w:tcPr>
            <w:tcW w:w="3260" w:type="dxa"/>
            <w:gridSpan w:val="3"/>
          </w:tcPr>
          <w:p w:rsidR="007B692A" w:rsidRPr="00AF283E" w:rsidRDefault="007B692A"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p w:rsidR="007B692A" w:rsidRPr="00AF283E" w:rsidRDefault="007B692A" w:rsidP="00647493">
            <w:pPr>
              <w:spacing w:after="0" w:line="240" w:lineRule="auto"/>
              <w:jc w:val="both"/>
              <w:rPr>
                <w:sz w:val="24"/>
                <w:szCs w:val="24"/>
              </w:rPr>
            </w:pPr>
          </w:p>
        </w:tc>
        <w:tc>
          <w:tcPr>
            <w:tcW w:w="4394" w:type="dxa"/>
          </w:tcPr>
          <w:p w:rsidR="007B692A" w:rsidRPr="00AF283E" w:rsidRDefault="007B692A" w:rsidP="00647493">
            <w:pPr>
              <w:spacing w:after="0" w:line="240" w:lineRule="auto"/>
              <w:ind w:firstLine="317"/>
              <w:jc w:val="both"/>
              <w:rPr>
                <w:sz w:val="24"/>
                <w:szCs w:val="24"/>
              </w:rPr>
            </w:pPr>
            <w:r w:rsidRPr="00AF283E">
              <w:rPr>
                <w:sz w:val="24"/>
                <w:szCs w:val="24"/>
              </w:rPr>
              <w:t>Первоначальная цель регулирования (обеспечение беспрепятственного доступа медицинских товаров к государственным закупкам), которая достигается посредством включения таких товаров в приложение № 1 или 1.1.к Правилам.</w:t>
            </w:r>
          </w:p>
          <w:p w:rsidR="007B692A" w:rsidRPr="00AF283E" w:rsidRDefault="007B692A" w:rsidP="00647493">
            <w:pPr>
              <w:spacing w:after="0" w:line="240" w:lineRule="auto"/>
              <w:ind w:firstLine="317"/>
              <w:jc w:val="both"/>
              <w:rPr>
                <w:sz w:val="24"/>
                <w:szCs w:val="24"/>
              </w:rPr>
            </w:pPr>
            <w:r w:rsidRPr="00AF283E">
              <w:rPr>
                <w:sz w:val="24"/>
                <w:szCs w:val="24"/>
              </w:rPr>
              <w:t>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происхождения товара ля целей участия в госзакупках.</w:t>
            </w:r>
          </w:p>
        </w:tc>
      </w:tr>
      <w:tr w:rsidR="007B692A" w:rsidRPr="00AF283E" w:rsidTr="00C04A60">
        <w:trPr>
          <w:trHeight w:val="745"/>
        </w:trPr>
        <w:tc>
          <w:tcPr>
            <w:tcW w:w="851" w:type="dxa"/>
            <w:vMerge/>
          </w:tcPr>
          <w:p w:rsidR="007B692A" w:rsidRPr="00AF283E" w:rsidRDefault="007B692A" w:rsidP="00647493">
            <w:pPr>
              <w:pStyle w:val="ac"/>
              <w:numPr>
                <w:ilvl w:val="0"/>
                <w:numId w:val="5"/>
              </w:numPr>
              <w:spacing w:after="0" w:line="240" w:lineRule="auto"/>
              <w:rPr>
                <w:b/>
                <w:sz w:val="24"/>
                <w:szCs w:val="24"/>
              </w:rPr>
            </w:pPr>
          </w:p>
        </w:tc>
        <w:tc>
          <w:tcPr>
            <w:tcW w:w="2977" w:type="dxa"/>
            <w:gridSpan w:val="2"/>
            <w:vMerge/>
          </w:tcPr>
          <w:p w:rsidR="007B692A" w:rsidRPr="00AF283E" w:rsidRDefault="007B692A" w:rsidP="00647493">
            <w:pPr>
              <w:spacing w:after="0" w:line="240" w:lineRule="auto"/>
              <w:jc w:val="both"/>
              <w:rPr>
                <w:sz w:val="24"/>
                <w:szCs w:val="24"/>
              </w:rPr>
            </w:pPr>
          </w:p>
        </w:tc>
        <w:tc>
          <w:tcPr>
            <w:tcW w:w="4678" w:type="dxa"/>
            <w:gridSpan w:val="3"/>
          </w:tcPr>
          <w:p w:rsidR="007B692A" w:rsidRPr="00AF283E" w:rsidRDefault="007B692A" w:rsidP="00647493">
            <w:pPr>
              <w:spacing w:after="0" w:line="240" w:lineRule="auto"/>
              <w:ind w:firstLine="317"/>
              <w:jc w:val="both"/>
              <w:rPr>
                <w:sz w:val="24"/>
                <w:szCs w:val="24"/>
              </w:rPr>
            </w:pPr>
            <w:r w:rsidRPr="00AF283E">
              <w:rPr>
                <w:sz w:val="24"/>
                <w:szCs w:val="24"/>
              </w:rPr>
              <w:t xml:space="preserve">Цель постановления № 105 — создать единые правила определения страны происхождения товаров и обеспечить равные условия доступа поставщиков из всех стран Союза. Однако данная цель не учитывает ценовое измерение проблемы. Даже при успешном включении в ЕРПТ производитель медицинских изделий сталкивается с тем, что при затратах, вложенных в получение регистрационного удостоверения на медицинское изделие </w:t>
            </w:r>
            <w:r w:rsidRPr="00AF283E">
              <w:rPr>
                <w:sz w:val="24"/>
                <w:szCs w:val="24"/>
              </w:rPr>
              <w:lastRenderedPageBreak/>
              <w:t>(включая проведение испытаний, инспекционной проверки и т. д.), цена на торгах может снижаться до себестоимости продукции. Доступ к закупкам получен, но экономически участие невыгодно.</w:t>
            </w:r>
          </w:p>
          <w:p w:rsidR="007B692A" w:rsidRPr="00AF283E" w:rsidRDefault="007B692A" w:rsidP="00647493">
            <w:pPr>
              <w:spacing w:after="0" w:line="240" w:lineRule="auto"/>
              <w:ind w:firstLine="317"/>
              <w:jc w:val="both"/>
              <w:rPr>
                <w:sz w:val="24"/>
                <w:szCs w:val="24"/>
              </w:rPr>
            </w:pPr>
            <w:r w:rsidRPr="00AF283E">
              <w:rPr>
                <w:sz w:val="24"/>
                <w:szCs w:val="24"/>
              </w:rPr>
              <w:t>Основное требование к стране происхождения — использование комплектующих, сырья и материалов, произведённых на территориях государств‑членов ЕАЭС. К таким материалам относятся, например, полимеры, полимерные плёнки, луер‑адаптеры и др. При этом ряд необходимых материалов либо вовсе не производится на территории государств‑членов, либо доступен лишь по высокой цене и с недостаточно высоким качеством. Это приведёт к увеличению стоимости конечной продукции.</w:t>
            </w:r>
          </w:p>
        </w:tc>
        <w:tc>
          <w:tcPr>
            <w:tcW w:w="3260" w:type="dxa"/>
            <w:gridSpan w:val="3"/>
          </w:tcPr>
          <w:p w:rsidR="007B692A" w:rsidRPr="00AF283E" w:rsidRDefault="007B692A"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7B692A" w:rsidRPr="00AF283E" w:rsidRDefault="007B692A" w:rsidP="00647493">
            <w:pPr>
              <w:spacing w:after="0" w:line="240" w:lineRule="auto"/>
              <w:jc w:val="both"/>
              <w:rPr>
                <w:sz w:val="24"/>
                <w:szCs w:val="24"/>
              </w:rPr>
            </w:pPr>
          </w:p>
        </w:tc>
        <w:tc>
          <w:tcPr>
            <w:tcW w:w="4394" w:type="dxa"/>
          </w:tcPr>
          <w:p w:rsidR="007B692A" w:rsidRPr="00AF283E" w:rsidRDefault="007B692A" w:rsidP="00647493">
            <w:pPr>
              <w:spacing w:after="0" w:line="240" w:lineRule="auto"/>
              <w:ind w:firstLine="317"/>
              <w:jc w:val="both"/>
              <w:rPr>
                <w:sz w:val="24"/>
                <w:szCs w:val="24"/>
              </w:rPr>
            </w:pPr>
            <w:r w:rsidRPr="00AF283E">
              <w:rPr>
                <w:sz w:val="24"/>
                <w:szCs w:val="24"/>
              </w:rPr>
              <w:t>Комментарий не увязан с вопросом 2 опросного листа.</w:t>
            </w:r>
          </w:p>
          <w:p w:rsidR="007B692A" w:rsidRPr="00AF283E" w:rsidRDefault="007B692A" w:rsidP="00647493">
            <w:pPr>
              <w:spacing w:after="0" w:line="240" w:lineRule="auto"/>
              <w:ind w:firstLine="317"/>
              <w:jc w:val="both"/>
              <w:rPr>
                <w:sz w:val="24"/>
                <w:szCs w:val="24"/>
              </w:rPr>
            </w:pPr>
            <w:r w:rsidRPr="00AF283E">
              <w:rPr>
                <w:sz w:val="24"/>
                <w:szCs w:val="24"/>
              </w:rPr>
              <w:t xml:space="preserve">Дополнительно обращаем внимание, что Решение № 105 не имеет цели решать ценовые проблемы поставщика, а принято в целях обеспечения доступа поставщиков из государств-членов к госзакупкам других государств-членов, в которых применяются запреты, ограничения для импорта или </w:t>
            </w:r>
            <w:r w:rsidRPr="00AF283E">
              <w:rPr>
                <w:sz w:val="24"/>
                <w:szCs w:val="24"/>
              </w:rPr>
              <w:lastRenderedPageBreak/>
              <w:t>преференции для отечественных товаров.</w:t>
            </w:r>
          </w:p>
          <w:p w:rsidR="007B692A" w:rsidRPr="00AF283E" w:rsidRDefault="007B692A" w:rsidP="00647493">
            <w:pPr>
              <w:spacing w:after="0" w:line="240" w:lineRule="auto"/>
              <w:ind w:firstLine="317"/>
              <w:jc w:val="both"/>
              <w:rPr>
                <w:sz w:val="24"/>
                <w:szCs w:val="24"/>
              </w:rPr>
            </w:pPr>
          </w:p>
        </w:tc>
      </w:tr>
      <w:tr w:rsidR="007259FC" w:rsidRPr="00AF283E" w:rsidTr="00C04A60">
        <w:trPr>
          <w:trHeight w:val="887"/>
        </w:trPr>
        <w:tc>
          <w:tcPr>
            <w:tcW w:w="851" w:type="dxa"/>
            <w:vMerge/>
          </w:tcPr>
          <w:p w:rsidR="007259FC" w:rsidRPr="00AF283E" w:rsidRDefault="007259FC" w:rsidP="00647493">
            <w:pPr>
              <w:pStyle w:val="ac"/>
              <w:numPr>
                <w:ilvl w:val="0"/>
                <w:numId w:val="5"/>
              </w:numPr>
              <w:spacing w:after="0" w:line="240" w:lineRule="auto"/>
              <w:rPr>
                <w:b/>
                <w:sz w:val="24"/>
                <w:szCs w:val="24"/>
              </w:rPr>
            </w:pPr>
          </w:p>
        </w:tc>
        <w:tc>
          <w:tcPr>
            <w:tcW w:w="2977" w:type="dxa"/>
            <w:gridSpan w:val="2"/>
            <w:vMerge/>
          </w:tcPr>
          <w:p w:rsidR="007259FC" w:rsidRPr="00AF283E" w:rsidRDefault="007259FC" w:rsidP="00647493">
            <w:pPr>
              <w:spacing w:after="0" w:line="240" w:lineRule="auto"/>
              <w:jc w:val="both"/>
              <w:rPr>
                <w:sz w:val="24"/>
                <w:szCs w:val="24"/>
              </w:rPr>
            </w:pPr>
          </w:p>
        </w:tc>
        <w:tc>
          <w:tcPr>
            <w:tcW w:w="4678" w:type="dxa"/>
            <w:gridSpan w:val="3"/>
          </w:tcPr>
          <w:p w:rsidR="007259FC" w:rsidRPr="00AF283E" w:rsidRDefault="007259FC" w:rsidP="00647493">
            <w:pPr>
              <w:spacing w:after="0" w:line="240" w:lineRule="auto"/>
              <w:ind w:firstLine="317"/>
              <w:jc w:val="both"/>
              <w:rPr>
                <w:sz w:val="24"/>
                <w:szCs w:val="24"/>
              </w:rPr>
            </w:pPr>
            <w:r w:rsidRPr="00AF283E">
              <w:rPr>
                <w:sz w:val="24"/>
                <w:szCs w:val="24"/>
              </w:rPr>
              <w:t>Принятие проекта решения ЕЭК создаст барьеры экономического, административного характера и барьеры, создаваемые действующими участниками рынка. Доступ товарам, поставщикам (потенциальным поставщикам), предлагающим такие товары, одного государства-члена ЕАЭС к госзакупкам другого государства-члена, в котором установлены преференции, ограничения и запреты будет закрыт. На данный факт неоднократно обращали внимание участники рабочих групп из числа производителей медицинских изделий из РБ!</w:t>
            </w:r>
          </w:p>
          <w:p w:rsidR="007259FC" w:rsidRPr="00AF283E" w:rsidRDefault="007259FC" w:rsidP="00647493">
            <w:pPr>
              <w:spacing w:after="0" w:line="240" w:lineRule="auto"/>
              <w:ind w:firstLine="317"/>
              <w:jc w:val="both"/>
              <w:rPr>
                <w:sz w:val="24"/>
                <w:szCs w:val="24"/>
              </w:rPr>
            </w:pPr>
            <w:r w:rsidRPr="00AF283E">
              <w:rPr>
                <w:sz w:val="24"/>
                <w:szCs w:val="24"/>
              </w:rPr>
              <w:lastRenderedPageBreak/>
              <w:t>Разработка проекта решения ЕЭК целесообразна только в отношении установления условий производства для вновь вводимых позиций, либо находящихся в приложении 1</w:t>
            </w:r>
            <w:r w:rsidRPr="00AF283E">
              <w:rPr>
                <w:sz w:val="24"/>
                <w:szCs w:val="24"/>
                <w:vertAlign w:val="superscript"/>
              </w:rPr>
              <w:t>1</w:t>
            </w:r>
            <w:r w:rsidRPr="00AF283E">
              <w:rPr>
                <w:sz w:val="24"/>
                <w:szCs w:val="24"/>
              </w:rPr>
              <w:t>, для обеспечения товарам одних государств-членов беспрепятственного доступа к госзакупкам других государств-членов.</w:t>
            </w:r>
          </w:p>
        </w:tc>
        <w:tc>
          <w:tcPr>
            <w:tcW w:w="3260" w:type="dxa"/>
            <w:gridSpan w:val="3"/>
          </w:tcPr>
          <w:p w:rsidR="007259FC" w:rsidRPr="00AF283E" w:rsidRDefault="007259FC" w:rsidP="00647493">
            <w:pPr>
              <w:spacing w:after="0" w:line="240" w:lineRule="auto"/>
              <w:jc w:val="both"/>
              <w:rPr>
                <w:sz w:val="24"/>
                <w:szCs w:val="24"/>
              </w:rPr>
            </w:pPr>
            <w:r w:rsidRPr="00AF283E">
              <w:rPr>
                <w:sz w:val="24"/>
                <w:szCs w:val="24"/>
              </w:rPr>
              <w:lastRenderedPageBreak/>
              <w:t>Лепешко Елена Владимировна, специалист по сертификации унитарного предприятия «Униксфарм»</w:t>
            </w:r>
          </w:p>
          <w:p w:rsidR="007259FC" w:rsidRPr="00AF283E" w:rsidRDefault="007259FC" w:rsidP="00647493">
            <w:pPr>
              <w:spacing w:after="0" w:line="240" w:lineRule="auto"/>
              <w:jc w:val="both"/>
              <w:rPr>
                <w:sz w:val="24"/>
                <w:szCs w:val="24"/>
              </w:rPr>
            </w:pPr>
          </w:p>
        </w:tc>
        <w:tc>
          <w:tcPr>
            <w:tcW w:w="4394" w:type="dxa"/>
          </w:tcPr>
          <w:p w:rsidR="007259FC" w:rsidRPr="00AF283E" w:rsidRDefault="007259FC" w:rsidP="00647493">
            <w:pPr>
              <w:spacing w:after="0" w:line="240" w:lineRule="auto"/>
              <w:ind w:firstLine="317"/>
              <w:jc w:val="both"/>
              <w:rPr>
                <w:sz w:val="24"/>
                <w:szCs w:val="24"/>
              </w:rPr>
            </w:pPr>
            <w:r w:rsidRPr="00AF283E">
              <w:rPr>
                <w:sz w:val="24"/>
                <w:szCs w:val="24"/>
              </w:rPr>
              <w:t>Проект реш</w:t>
            </w:r>
            <w:r w:rsidR="00A672D7" w:rsidRPr="00AF283E">
              <w:rPr>
                <w:sz w:val="24"/>
                <w:szCs w:val="24"/>
              </w:rPr>
              <w:t>ения Совета Комиссии содержит 92</w:t>
            </w:r>
            <w:r w:rsidRPr="00AF283E">
              <w:rPr>
                <w:sz w:val="24"/>
                <w:szCs w:val="24"/>
              </w:rPr>
              <w:t xml:space="preserve"> товарных позиций отрасли «медицинские изделия», из них только для 4 товаров изменяются условия производства (переход на баллы).</w:t>
            </w:r>
          </w:p>
          <w:p w:rsidR="007259FC" w:rsidRPr="00AF283E" w:rsidRDefault="007259FC" w:rsidP="00647493">
            <w:pPr>
              <w:spacing w:after="0" w:line="240" w:lineRule="auto"/>
              <w:ind w:firstLine="317"/>
              <w:jc w:val="both"/>
              <w:rPr>
                <w:sz w:val="24"/>
                <w:szCs w:val="24"/>
              </w:rPr>
            </w:pPr>
            <w:r w:rsidRPr="00AF283E">
              <w:rPr>
                <w:sz w:val="24"/>
                <w:szCs w:val="24"/>
              </w:rPr>
              <w:t>Проект решения Совета Комиссии разработан в целях как раз нивелирования «серой зоны» для таких медицинских изделий и создания условий допуска на рынок госзакупок государства-члена, в законодательстве которого установлены ограничительные меры для импорта.</w:t>
            </w:r>
          </w:p>
          <w:p w:rsidR="007259FC" w:rsidRPr="00AF283E" w:rsidRDefault="007259FC" w:rsidP="00647493">
            <w:pPr>
              <w:spacing w:after="0" w:line="240" w:lineRule="auto"/>
              <w:ind w:firstLine="317"/>
              <w:jc w:val="both"/>
              <w:rPr>
                <w:sz w:val="24"/>
                <w:szCs w:val="24"/>
              </w:rPr>
            </w:pPr>
          </w:p>
        </w:tc>
      </w:tr>
      <w:tr w:rsidR="007259FC" w:rsidRPr="00AF283E" w:rsidTr="00C04A60">
        <w:trPr>
          <w:trHeight w:val="745"/>
        </w:trPr>
        <w:tc>
          <w:tcPr>
            <w:tcW w:w="851" w:type="dxa"/>
            <w:vMerge/>
          </w:tcPr>
          <w:p w:rsidR="007259FC" w:rsidRPr="00AF283E" w:rsidRDefault="007259FC" w:rsidP="00647493">
            <w:pPr>
              <w:pStyle w:val="ac"/>
              <w:numPr>
                <w:ilvl w:val="0"/>
                <w:numId w:val="5"/>
              </w:numPr>
              <w:spacing w:after="0" w:line="240" w:lineRule="auto"/>
              <w:rPr>
                <w:b/>
                <w:sz w:val="24"/>
                <w:szCs w:val="24"/>
              </w:rPr>
            </w:pPr>
          </w:p>
        </w:tc>
        <w:tc>
          <w:tcPr>
            <w:tcW w:w="2977" w:type="dxa"/>
            <w:gridSpan w:val="2"/>
            <w:vMerge/>
          </w:tcPr>
          <w:p w:rsidR="007259FC" w:rsidRPr="00AF283E" w:rsidRDefault="007259FC" w:rsidP="00647493">
            <w:pPr>
              <w:spacing w:after="0" w:line="240" w:lineRule="auto"/>
              <w:jc w:val="both"/>
              <w:rPr>
                <w:sz w:val="24"/>
                <w:szCs w:val="24"/>
              </w:rPr>
            </w:pPr>
          </w:p>
        </w:tc>
        <w:tc>
          <w:tcPr>
            <w:tcW w:w="4678" w:type="dxa"/>
            <w:gridSpan w:val="3"/>
          </w:tcPr>
          <w:p w:rsidR="007259FC" w:rsidRPr="00AF283E" w:rsidRDefault="007259FC" w:rsidP="00647493">
            <w:pPr>
              <w:spacing w:after="0" w:line="240" w:lineRule="auto"/>
              <w:ind w:firstLine="317"/>
              <w:jc w:val="both"/>
              <w:rPr>
                <w:sz w:val="24"/>
                <w:szCs w:val="24"/>
              </w:rPr>
            </w:pPr>
            <w:r w:rsidRPr="00AF283E">
              <w:rPr>
                <w:sz w:val="24"/>
                <w:szCs w:val="24"/>
              </w:rPr>
              <w:t>Для некоторых групп товаров установлены невыполнимые в настоящее время условия, необходимые для присвоения товару статуса происхождения из государства - члена Евразийского экономического союза, что может привести к препятствованию свободному перемещению товаров, производимых в государствах - членах.</w:t>
            </w:r>
          </w:p>
        </w:tc>
        <w:tc>
          <w:tcPr>
            <w:tcW w:w="3260" w:type="dxa"/>
            <w:gridSpan w:val="3"/>
          </w:tcPr>
          <w:p w:rsidR="007259FC" w:rsidRPr="00AF283E" w:rsidRDefault="007259FC"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7259FC" w:rsidRPr="00AF283E" w:rsidRDefault="007259FC" w:rsidP="00647493">
            <w:pPr>
              <w:spacing w:after="0" w:line="240" w:lineRule="auto"/>
              <w:jc w:val="both"/>
              <w:rPr>
                <w:sz w:val="24"/>
                <w:szCs w:val="24"/>
              </w:rPr>
            </w:pPr>
            <w:r w:rsidRPr="00AF283E">
              <w:rPr>
                <w:sz w:val="24"/>
                <w:szCs w:val="24"/>
              </w:rPr>
              <w:t>ответственностью «ЭРГОН ЭСТ»</w:t>
            </w:r>
          </w:p>
          <w:p w:rsidR="007259FC" w:rsidRPr="00AF283E" w:rsidRDefault="007259FC" w:rsidP="00647493">
            <w:pPr>
              <w:spacing w:after="0" w:line="240" w:lineRule="auto"/>
              <w:jc w:val="both"/>
              <w:rPr>
                <w:sz w:val="24"/>
                <w:szCs w:val="24"/>
              </w:rPr>
            </w:pPr>
          </w:p>
        </w:tc>
        <w:tc>
          <w:tcPr>
            <w:tcW w:w="4394" w:type="dxa"/>
          </w:tcPr>
          <w:p w:rsidR="00FD089C" w:rsidRPr="00AF283E" w:rsidRDefault="00FD089C" w:rsidP="00FD089C">
            <w:pPr>
              <w:spacing w:after="0" w:line="240" w:lineRule="auto"/>
              <w:ind w:firstLine="317"/>
              <w:jc w:val="both"/>
              <w:rPr>
                <w:sz w:val="24"/>
                <w:szCs w:val="24"/>
              </w:rPr>
            </w:pPr>
            <w:r w:rsidRPr="00AF283E">
              <w:rPr>
                <w:sz w:val="24"/>
                <w:szCs w:val="24"/>
              </w:rPr>
              <w:t>Проект реш</w:t>
            </w:r>
            <w:r w:rsidR="00A672D7" w:rsidRPr="00AF283E">
              <w:rPr>
                <w:sz w:val="24"/>
                <w:szCs w:val="24"/>
              </w:rPr>
              <w:t>ения Совета Комиссии содержит 92</w:t>
            </w:r>
            <w:r w:rsidRPr="00AF283E">
              <w:rPr>
                <w:sz w:val="24"/>
                <w:szCs w:val="24"/>
              </w:rPr>
              <w:t xml:space="preserve"> товарных позиций отрасли «медицинские изделия», из них только для 4 товаров изменяются условия производства (переход на баллы).</w:t>
            </w:r>
          </w:p>
          <w:p w:rsidR="007259FC" w:rsidRPr="00AF283E" w:rsidRDefault="00FD089C" w:rsidP="00FD089C">
            <w:pPr>
              <w:spacing w:after="0" w:line="240" w:lineRule="auto"/>
              <w:ind w:firstLine="317"/>
              <w:jc w:val="both"/>
              <w:rPr>
                <w:sz w:val="24"/>
                <w:szCs w:val="24"/>
              </w:rPr>
            </w:pPr>
            <w:r w:rsidRPr="00AF283E">
              <w:rPr>
                <w:sz w:val="24"/>
                <w:szCs w:val="24"/>
              </w:rPr>
              <w:t>Проект решения Совета Комиссии разработан в целях как раз нивелирования «серой зоны» для таких медицинских изделий и создания условий допуска на рынок госзакупок государства-члена, в законодательстве которого установлены ограничительные меры для импорта.</w:t>
            </w:r>
          </w:p>
        </w:tc>
      </w:tr>
      <w:tr w:rsidR="007B692A" w:rsidRPr="00AF283E" w:rsidTr="00C04A60">
        <w:trPr>
          <w:trHeight w:val="1096"/>
        </w:trPr>
        <w:tc>
          <w:tcPr>
            <w:tcW w:w="851" w:type="dxa"/>
            <w:vMerge/>
          </w:tcPr>
          <w:p w:rsidR="007B692A" w:rsidRPr="00AF283E" w:rsidRDefault="007B692A" w:rsidP="00647493">
            <w:pPr>
              <w:pStyle w:val="ac"/>
              <w:numPr>
                <w:ilvl w:val="0"/>
                <w:numId w:val="5"/>
              </w:numPr>
              <w:spacing w:after="0" w:line="240" w:lineRule="auto"/>
              <w:rPr>
                <w:b/>
                <w:sz w:val="24"/>
                <w:szCs w:val="24"/>
              </w:rPr>
            </w:pPr>
          </w:p>
        </w:tc>
        <w:tc>
          <w:tcPr>
            <w:tcW w:w="2977" w:type="dxa"/>
            <w:gridSpan w:val="2"/>
            <w:vMerge/>
          </w:tcPr>
          <w:p w:rsidR="007B692A" w:rsidRPr="00AF283E" w:rsidRDefault="007B692A" w:rsidP="00647493">
            <w:pPr>
              <w:spacing w:after="0" w:line="240" w:lineRule="auto"/>
              <w:jc w:val="both"/>
              <w:rPr>
                <w:sz w:val="24"/>
                <w:szCs w:val="24"/>
              </w:rPr>
            </w:pPr>
          </w:p>
        </w:tc>
        <w:tc>
          <w:tcPr>
            <w:tcW w:w="4678" w:type="dxa"/>
            <w:gridSpan w:val="3"/>
          </w:tcPr>
          <w:p w:rsidR="007B692A" w:rsidRPr="00AF283E" w:rsidRDefault="00805071" w:rsidP="00647493">
            <w:pPr>
              <w:spacing w:after="0" w:line="240" w:lineRule="auto"/>
              <w:ind w:firstLine="317"/>
              <w:jc w:val="both"/>
              <w:rPr>
                <w:sz w:val="24"/>
                <w:szCs w:val="24"/>
              </w:rPr>
            </w:pPr>
            <w:r w:rsidRPr="00AF283E">
              <w:rPr>
                <w:sz w:val="24"/>
                <w:szCs w:val="24"/>
              </w:rPr>
              <w:t xml:space="preserve">Цель соответствует сложившейся экономической ситуации: санкционное давление ограничивает свободную закупку сырья и компонентов, что обосновывает необходимость создания технологического суверенитета ЕАЭС. Однако, проект не учитывает монополизацию рынка медицинских полимеров (для медицинского применения ПЭТФ производит только СИБУР), что фактически сужает круг доступных поставщиков. Складывается впечатление, что решается не задача углубления </w:t>
            </w:r>
            <w:r w:rsidRPr="00AF283E">
              <w:rPr>
                <w:sz w:val="24"/>
                <w:szCs w:val="24"/>
              </w:rPr>
              <w:lastRenderedPageBreak/>
              <w:t>локализации на уровне компонентной и сырьевой базы, а производится на законодательном уровне замена «импортной» зависимости на зависимость от одного российского поставщика.</w:t>
            </w:r>
          </w:p>
        </w:tc>
        <w:tc>
          <w:tcPr>
            <w:tcW w:w="3260" w:type="dxa"/>
            <w:gridSpan w:val="3"/>
          </w:tcPr>
          <w:p w:rsidR="007B692A" w:rsidRPr="00AF283E" w:rsidRDefault="007B692A" w:rsidP="00647493">
            <w:pPr>
              <w:spacing w:after="0" w:line="240" w:lineRule="auto"/>
              <w:jc w:val="both"/>
              <w:rPr>
                <w:sz w:val="24"/>
                <w:szCs w:val="24"/>
              </w:rPr>
            </w:pPr>
            <w:r w:rsidRPr="00AF283E">
              <w:rPr>
                <w:sz w:val="24"/>
                <w:szCs w:val="24"/>
              </w:rPr>
              <w:lastRenderedPageBreak/>
              <w:t xml:space="preserve">Ключникова Светлана Викторовна, </w:t>
            </w:r>
            <w:r w:rsidR="00805071" w:rsidRPr="00AF283E">
              <w:rPr>
                <w:sz w:val="24"/>
                <w:szCs w:val="24"/>
              </w:rPr>
              <w:t>представитель общества с ограниченной ответственностью «Гранат Био Тех»</w:t>
            </w:r>
          </w:p>
        </w:tc>
        <w:tc>
          <w:tcPr>
            <w:tcW w:w="4394" w:type="dxa"/>
          </w:tcPr>
          <w:p w:rsidR="007B692A" w:rsidRPr="00AF283E" w:rsidRDefault="007259FC" w:rsidP="00647493">
            <w:pPr>
              <w:spacing w:after="0" w:line="240" w:lineRule="auto"/>
              <w:ind w:firstLine="317"/>
              <w:jc w:val="both"/>
              <w:rPr>
                <w:sz w:val="24"/>
                <w:szCs w:val="24"/>
              </w:rPr>
            </w:pPr>
            <w:r w:rsidRPr="00AF283E">
              <w:rPr>
                <w:sz w:val="24"/>
                <w:szCs w:val="24"/>
              </w:rPr>
              <w:t>По информации, представленной Российской стороной к заседанию Рабочей группы 04.08.2026, на территории Российской Федерации полимеры производят ПАО Сибур Холдинг и ООО «Ставролен».</w:t>
            </w:r>
          </w:p>
        </w:tc>
      </w:tr>
      <w:tr w:rsidR="006624E0" w:rsidRPr="00AF283E" w:rsidTr="00C04A60">
        <w:trPr>
          <w:trHeight w:val="1312"/>
        </w:trPr>
        <w:tc>
          <w:tcPr>
            <w:tcW w:w="851" w:type="dxa"/>
            <w:vMerge w:val="restart"/>
          </w:tcPr>
          <w:p w:rsidR="006624E0" w:rsidRPr="00AF283E" w:rsidRDefault="006624E0" w:rsidP="00647493">
            <w:pPr>
              <w:pStyle w:val="ac"/>
              <w:numPr>
                <w:ilvl w:val="0"/>
                <w:numId w:val="5"/>
              </w:numPr>
              <w:spacing w:after="0" w:line="240" w:lineRule="auto"/>
              <w:rPr>
                <w:b/>
                <w:sz w:val="24"/>
                <w:szCs w:val="24"/>
              </w:rPr>
            </w:pPr>
          </w:p>
        </w:tc>
        <w:tc>
          <w:tcPr>
            <w:tcW w:w="2977" w:type="dxa"/>
            <w:gridSpan w:val="2"/>
            <w:vMerge w:val="restart"/>
          </w:tcPr>
          <w:p w:rsidR="006624E0" w:rsidRPr="00AF283E" w:rsidRDefault="006624E0" w:rsidP="00647493">
            <w:pPr>
              <w:spacing w:after="0" w:line="240" w:lineRule="auto"/>
              <w:jc w:val="both"/>
              <w:rPr>
                <w:sz w:val="24"/>
                <w:szCs w:val="24"/>
              </w:rPr>
            </w:pPr>
            <w:r w:rsidRPr="00AF283E">
              <w:rPr>
                <w:sz w:val="24"/>
                <w:szCs w:val="24"/>
              </w:rPr>
              <w:t xml:space="preserve">3. Насколько точно департаментом-разработчиком определена группа лиц, на защиту интересов которых направлен проект решения ЕЭК, а также адресаты регулирования, интересы которых будут затронуты предлагаемым регулированием, в том числе субъекты предпринимательской деятельности? </w:t>
            </w:r>
          </w:p>
          <w:p w:rsidR="006624E0" w:rsidRPr="00AF283E" w:rsidRDefault="006624E0" w:rsidP="00647493">
            <w:pPr>
              <w:spacing w:after="0" w:line="240" w:lineRule="auto"/>
              <w:jc w:val="both"/>
              <w:rPr>
                <w:sz w:val="24"/>
                <w:szCs w:val="24"/>
              </w:rPr>
            </w:pPr>
            <w:r w:rsidRPr="00AF283E">
              <w:rPr>
                <w:sz w:val="24"/>
                <w:szCs w:val="24"/>
              </w:rPr>
              <w:t>При необходимости укажите недостающих лиц, на защиту интересов которых направлен проект распоряжения, и адресатов регулирования.</w:t>
            </w:r>
          </w:p>
        </w:tc>
        <w:tc>
          <w:tcPr>
            <w:tcW w:w="4678" w:type="dxa"/>
            <w:gridSpan w:val="3"/>
          </w:tcPr>
          <w:p w:rsidR="006624E0" w:rsidRPr="00AF283E" w:rsidRDefault="006624E0" w:rsidP="00647493">
            <w:pPr>
              <w:spacing w:after="0" w:line="240" w:lineRule="auto"/>
              <w:ind w:firstLine="317"/>
              <w:jc w:val="both"/>
              <w:rPr>
                <w:sz w:val="24"/>
                <w:szCs w:val="24"/>
              </w:rPr>
            </w:pPr>
            <w:r w:rsidRPr="00AF283E">
              <w:rPr>
                <w:sz w:val="24"/>
                <w:szCs w:val="24"/>
              </w:rPr>
              <w:t>Группа лиц, на защиту интересов которых направлен проект решения, и адресаты регулирования определены в целом верно.</w:t>
            </w:r>
          </w:p>
          <w:p w:rsidR="006624E0" w:rsidRPr="00AF283E" w:rsidRDefault="006624E0" w:rsidP="00647493">
            <w:pPr>
              <w:spacing w:after="0" w:line="240" w:lineRule="auto"/>
              <w:ind w:firstLine="317"/>
              <w:jc w:val="both"/>
              <w:rPr>
                <w:sz w:val="24"/>
                <w:szCs w:val="24"/>
              </w:rPr>
            </w:pPr>
            <w:r w:rsidRPr="00AF283E">
              <w:rPr>
                <w:sz w:val="24"/>
                <w:szCs w:val="24"/>
              </w:rPr>
              <w:t>Полагаем необходимым дополнительно учесть в составе адресатов регулирования производителей медицинских изделий однократного применения из поливинилхлорида, расположенных в государствах-членах и не имеющих доступа к медицинскому ПВХ-компаунду (пластикату), произведённому на территории Союза, поскольку именно для этой группы предлагаемые условия производства влекут наиболее существенные последствия.</w:t>
            </w:r>
          </w:p>
        </w:tc>
        <w:tc>
          <w:tcPr>
            <w:tcW w:w="3260" w:type="dxa"/>
            <w:gridSpan w:val="3"/>
          </w:tcPr>
          <w:p w:rsidR="006624E0" w:rsidRPr="00AF283E" w:rsidRDefault="006624E0" w:rsidP="00647493">
            <w:pPr>
              <w:spacing w:after="0" w:line="240" w:lineRule="auto"/>
              <w:jc w:val="both"/>
              <w:rPr>
                <w:sz w:val="24"/>
                <w:szCs w:val="24"/>
              </w:rPr>
            </w:pPr>
            <w:r w:rsidRPr="00AF283E">
              <w:rPr>
                <w:sz w:val="24"/>
                <w:szCs w:val="24"/>
              </w:rPr>
              <w:t>Кунаш Сергей Иванович, заместитель директора общества с ограниченной ответственностью «Ассомедика»</w:t>
            </w:r>
          </w:p>
          <w:p w:rsidR="006624E0" w:rsidRPr="00AF283E" w:rsidRDefault="006624E0" w:rsidP="00647493">
            <w:pPr>
              <w:spacing w:after="0" w:line="240" w:lineRule="auto"/>
              <w:jc w:val="both"/>
              <w:rPr>
                <w:sz w:val="24"/>
                <w:szCs w:val="24"/>
              </w:rPr>
            </w:pPr>
          </w:p>
        </w:tc>
        <w:tc>
          <w:tcPr>
            <w:tcW w:w="4394" w:type="dxa"/>
          </w:tcPr>
          <w:p w:rsidR="006624E0" w:rsidRPr="00AF283E" w:rsidRDefault="006624E0" w:rsidP="00647493">
            <w:pPr>
              <w:spacing w:after="0" w:line="240" w:lineRule="auto"/>
              <w:ind w:firstLine="317"/>
              <w:jc w:val="both"/>
              <w:rPr>
                <w:sz w:val="24"/>
                <w:szCs w:val="24"/>
              </w:rPr>
            </w:pPr>
            <w:r w:rsidRPr="00AF283E">
              <w:rPr>
                <w:sz w:val="24"/>
                <w:szCs w:val="24"/>
              </w:rPr>
              <w:t>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6624E0" w:rsidRPr="00AF283E" w:rsidRDefault="006624E0" w:rsidP="00647493">
            <w:pPr>
              <w:spacing w:after="0" w:line="240" w:lineRule="auto"/>
              <w:ind w:firstLine="317"/>
              <w:jc w:val="both"/>
              <w:rPr>
                <w:sz w:val="24"/>
                <w:szCs w:val="24"/>
              </w:rPr>
            </w:pPr>
            <w:r w:rsidRPr="00AF283E">
              <w:rPr>
                <w:sz w:val="24"/>
                <w:szCs w:val="24"/>
              </w:rPr>
              <w:t>Производители медицинских изделий однократного применения из поливинилхлорида относятся к общему понятию «производители промышленных товаров», в связи предлагаемая детализация производителей исходя из вида производимого медицинского изде</w:t>
            </w:r>
            <w:r w:rsidR="00647493" w:rsidRPr="00AF283E">
              <w:rPr>
                <w:sz w:val="24"/>
                <w:szCs w:val="24"/>
              </w:rPr>
              <w:t xml:space="preserve">лия представляется избыточной. </w:t>
            </w:r>
          </w:p>
        </w:tc>
      </w:tr>
      <w:tr w:rsidR="00B436F0" w:rsidRPr="00AF283E" w:rsidTr="00C04A60">
        <w:trPr>
          <w:trHeight w:val="149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В обсуждениях, посвящённых вопросам, связанным с Решением № 105, принимали участие представители различных сфер — в том числе Министерства здравоохранения, Торгово промышленной палаты, а также производители готовой продукции. Считаем целесообразным расширить круг участников дискуссий и включить в него производителей сырья, комплектующих и материалов — их экспертная позиция необходима для принятия сбалансированных решений.</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AF283E" w:rsidRDefault="00B436F0" w:rsidP="00647493">
            <w:pPr>
              <w:spacing w:after="0" w:line="240" w:lineRule="auto"/>
              <w:ind w:firstLine="317"/>
              <w:jc w:val="both"/>
              <w:rPr>
                <w:sz w:val="24"/>
                <w:szCs w:val="24"/>
              </w:rPr>
            </w:pPr>
            <w:r w:rsidRPr="00AF283E">
              <w:rPr>
                <w:sz w:val="24"/>
                <w:szCs w:val="24"/>
              </w:rPr>
              <w:lastRenderedPageBreak/>
              <w:t>Производители комплектующих охватываются понятием «производители промышленных товаров».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151"/>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Проект решения ЕЭК лоббирует интересы производителей товаров, участвующих в закупках по национальному законодательству РФ (постановление Постановление №719). Для остальных участников рынка государств-членов ЕАЭС создаются барьеры. Внесение предлагаемых изменений нарушит паритет, гарантированный всем государствам-членам ЕАЭС при участии в гос. закупках.</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Лепешко Елена Владимировна, специалист по сертификации унитарного предприятия «Униксфарм»</w:t>
            </w:r>
          </w:p>
          <w:p w:rsidR="00B436F0" w:rsidRPr="00AF283E" w:rsidRDefault="00B436F0" w:rsidP="00647493">
            <w:pPr>
              <w:spacing w:after="0" w:line="240" w:lineRule="auto"/>
              <w:jc w:val="both"/>
              <w:rPr>
                <w:sz w:val="24"/>
                <w:szCs w:val="24"/>
              </w:rPr>
            </w:pPr>
          </w:p>
        </w:tc>
        <w:tc>
          <w:tcPr>
            <w:tcW w:w="4394" w:type="dxa"/>
          </w:tcPr>
          <w:p w:rsidR="00181588" w:rsidRPr="00AF283E" w:rsidRDefault="00181588" w:rsidP="00181588">
            <w:pPr>
              <w:spacing w:after="0" w:line="240" w:lineRule="auto"/>
              <w:ind w:firstLine="317"/>
              <w:jc w:val="both"/>
              <w:rPr>
                <w:sz w:val="24"/>
                <w:szCs w:val="24"/>
              </w:rPr>
            </w:pPr>
            <w:r w:rsidRPr="00AF283E">
              <w:rPr>
                <w:sz w:val="24"/>
                <w:szCs w:val="24"/>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AF283E" w:rsidRDefault="00181588" w:rsidP="00181588">
            <w:pPr>
              <w:spacing w:after="0" w:line="240" w:lineRule="auto"/>
              <w:ind w:firstLine="317"/>
              <w:jc w:val="both"/>
              <w:rPr>
                <w:sz w:val="24"/>
                <w:szCs w:val="24"/>
              </w:rPr>
            </w:pPr>
            <w:r w:rsidRPr="00AF283E">
              <w:rPr>
                <w:sz w:val="24"/>
                <w:szCs w:val="24"/>
              </w:rPr>
              <w:t>Производители комплектующих охватываются понятием «производители промышленных товаров».</w:t>
            </w:r>
          </w:p>
        </w:tc>
      </w:tr>
      <w:tr w:rsidR="00B436F0" w:rsidRPr="00AF283E" w:rsidTr="00C04A60">
        <w:trPr>
          <w:trHeight w:val="1151"/>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Недостающие лица, на защиту интересов которых направлен проект и адресаты регулирования: производители сырья и компонентов для медицинских изделий – от доступности и условий закупки сырья напрямую зависит способность производителей медицинских изделий выполнить условия локализации; граждане-пользователи системы здравоохранения — конечные потребители, на которых отразятся изменения в ценообразовании и доступности медицинских изделий; государственные заказчики (бюджетные организации), осуществляющие госзакупки, и лечебно-</w:t>
            </w:r>
            <w:r w:rsidRPr="00AF283E">
              <w:rPr>
                <w:sz w:val="24"/>
                <w:szCs w:val="24"/>
              </w:rPr>
              <w:lastRenderedPageBreak/>
              <w:t>профилактические учреждения (ЛПУ) – конечные получатели медицинских изделий по госзакупкам, чья бесперебойная работа зависит от стабильности поставок медицинских изделий и их стоимости.</w:t>
            </w:r>
          </w:p>
          <w:p w:rsidR="00B436F0" w:rsidRPr="00AF283E" w:rsidRDefault="00B436F0" w:rsidP="00647493">
            <w:pPr>
              <w:spacing w:after="0" w:line="240" w:lineRule="auto"/>
              <w:ind w:firstLine="317"/>
              <w:jc w:val="both"/>
              <w:rPr>
                <w:sz w:val="24"/>
                <w:szCs w:val="24"/>
              </w:rPr>
            </w:pPr>
            <w:r w:rsidRPr="00AF283E">
              <w:rPr>
                <w:sz w:val="24"/>
                <w:szCs w:val="24"/>
              </w:rPr>
              <w:t>В проекте указано, что он направлен на защиту интересов производителей промышленных товаров. Однако фактическое ограничение конкурентного рынка сырья и компонентов не способствует их поддержке, а создаёт зависимость от монополий, ухудшая положение производителей. Без введения обязательных норм для поставщиков сырья (гарантированное обеспечение сырьём стабильного качества по разумной цене с учётом бюджетных интересов конечных потребителей) предлагаемое регулирование будет работать исключительно в ущерб производителям, не обеспечивая заявленных целей защиты их интересов.</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181588" w:rsidRPr="00AF283E" w:rsidRDefault="00181588" w:rsidP="00181588">
            <w:pPr>
              <w:spacing w:after="0" w:line="240" w:lineRule="auto"/>
              <w:ind w:firstLine="317"/>
              <w:jc w:val="both"/>
              <w:rPr>
                <w:sz w:val="24"/>
                <w:szCs w:val="24"/>
              </w:rPr>
            </w:pPr>
            <w:r w:rsidRPr="00AF283E">
              <w:rPr>
                <w:sz w:val="24"/>
                <w:szCs w:val="24"/>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AF283E" w:rsidRDefault="00181588" w:rsidP="00181588">
            <w:pPr>
              <w:spacing w:after="0" w:line="240" w:lineRule="auto"/>
              <w:ind w:firstLine="317"/>
              <w:jc w:val="both"/>
              <w:rPr>
                <w:sz w:val="24"/>
                <w:szCs w:val="24"/>
              </w:rPr>
            </w:pPr>
            <w:r w:rsidRPr="00AF283E">
              <w:rPr>
                <w:sz w:val="24"/>
                <w:szCs w:val="24"/>
              </w:rPr>
              <w:t>Производители комплектующих охватываются понятием «производители промышленных товаров».</w:t>
            </w:r>
          </w:p>
        </w:tc>
      </w:tr>
      <w:tr w:rsidR="00B436F0" w:rsidRPr="00AF283E" w:rsidTr="00C04A60">
        <w:trPr>
          <w:trHeight w:val="603"/>
        </w:trPr>
        <w:tc>
          <w:tcPr>
            <w:tcW w:w="851" w:type="dxa"/>
            <w:vMerge w:val="restart"/>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val="restart"/>
          </w:tcPr>
          <w:p w:rsidR="00B436F0" w:rsidRPr="00AF283E" w:rsidRDefault="00B436F0" w:rsidP="00647493">
            <w:pPr>
              <w:spacing w:after="0" w:line="240" w:lineRule="auto"/>
              <w:jc w:val="both"/>
              <w:rPr>
                <w:sz w:val="24"/>
                <w:szCs w:val="24"/>
              </w:rPr>
            </w:pPr>
            <w:r w:rsidRPr="00AF283E">
              <w:rPr>
                <w:sz w:val="24"/>
                <w:szCs w:val="24"/>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w:t>
            </w:r>
            <w:r w:rsidRPr="00AF283E">
              <w:rPr>
                <w:sz w:val="24"/>
                <w:szCs w:val="24"/>
              </w:rPr>
              <w:lastRenderedPageBreak/>
              <w:t xml:space="preserve">том числе по сравнению с регулированием, действующим в государстве – члене Евразийского экономического союза)? </w:t>
            </w:r>
          </w:p>
          <w:p w:rsidR="00B436F0" w:rsidRPr="00AF283E" w:rsidRDefault="00B436F0" w:rsidP="00647493">
            <w:pPr>
              <w:spacing w:after="0" w:line="240" w:lineRule="auto"/>
              <w:jc w:val="both"/>
              <w:rPr>
                <w:sz w:val="24"/>
                <w:szCs w:val="24"/>
              </w:rPr>
            </w:pPr>
            <w:r w:rsidRPr="00AF283E">
              <w:rPr>
                <w:sz w:val="24"/>
                <w:szCs w:val="24"/>
              </w:rPr>
              <w:t>По возможности приведите примеры таких последствий.</w:t>
            </w: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lastRenderedPageBreak/>
              <w:t xml:space="preserve">Содержание устанавливаемых правил понимаем следующим образом: товар считается происходящим из государства-члена при выполнении обязательных условий (наличие прав на техническую документацию, оформление конструкторской и технологической документации, наличие регистрационного удостоверения с указанием адреса места производства на территории государства-члена, соответствие ГОСТ ISO 13485-2017, стерилизация готовой продукции) и наборе </w:t>
            </w:r>
            <w:r w:rsidRPr="00AF283E">
              <w:rPr>
                <w:sz w:val="24"/>
                <w:szCs w:val="24"/>
              </w:rPr>
              <w:lastRenderedPageBreak/>
              <w:t>установленного количества баллов за использование союзных материалов и выполнение технологических операций на территории Союза.</w:t>
            </w:r>
          </w:p>
          <w:p w:rsidR="00B436F0" w:rsidRPr="00AF283E" w:rsidRDefault="00B436F0" w:rsidP="00647493">
            <w:pPr>
              <w:spacing w:after="0" w:line="240" w:lineRule="auto"/>
              <w:ind w:firstLine="317"/>
              <w:jc w:val="both"/>
              <w:rPr>
                <w:sz w:val="24"/>
                <w:szCs w:val="24"/>
              </w:rPr>
            </w:pPr>
            <w:r w:rsidRPr="00AF283E">
              <w:rPr>
                <w:sz w:val="24"/>
                <w:szCs w:val="24"/>
              </w:rPr>
              <w:t>Для рассматриваемой товарной позиции предусмотрены: использование полимеров, произведённых на территориях государств-членов, — 20 баллов; использование синтетических каучуков — 20 баллов; изготовление изделия и (или) комплектующих (литьё или экструзия и (или) полная механическая обработка) — 20 баллов; сборка (если применимо) — 20 баллов. Пороговые значения для изделий полимерных: односоставных — с 01.01.2026 не менее 20 баллов, с 01.01.2027 — 40 баллов; многосоставных — с 01.01.2026 не менее 40 баллов, с 01.01.2027 — 60 баллов.</w:t>
            </w:r>
          </w:p>
          <w:p w:rsidR="00B436F0" w:rsidRPr="00AF283E" w:rsidRDefault="00B436F0" w:rsidP="00647493">
            <w:pPr>
              <w:spacing w:after="0" w:line="240" w:lineRule="auto"/>
              <w:ind w:firstLine="317"/>
              <w:jc w:val="both"/>
              <w:rPr>
                <w:sz w:val="24"/>
                <w:szCs w:val="24"/>
              </w:rPr>
            </w:pPr>
            <w:r w:rsidRPr="00AF283E">
              <w:rPr>
                <w:sz w:val="24"/>
                <w:szCs w:val="24"/>
              </w:rPr>
              <w:t>Последствия для заявителя (расчёт):</w:t>
            </w:r>
          </w:p>
          <w:p w:rsidR="00B436F0" w:rsidRPr="00AF283E" w:rsidRDefault="00B436F0" w:rsidP="00647493">
            <w:pPr>
              <w:spacing w:after="0" w:line="240" w:lineRule="auto"/>
              <w:ind w:firstLine="317"/>
              <w:jc w:val="both"/>
              <w:rPr>
                <w:sz w:val="24"/>
                <w:szCs w:val="24"/>
              </w:rPr>
            </w:pPr>
            <w:r w:rsidRPr="00AF283E">
              <w:rPr>
                <w:sz w:val="24"/>
                <w:szCs w:val="24"/>
              </w:rPr>
              <w:t>— изделия полимерные односоставные: доступно 20 баллов (изготовление изделия методом экструзии); операция «сборка» к односоставному изделию неприменима. С 01.01.2027 при пороговом значении 40 баллов условия не выполняются;</w:t>
            </w:r>
          </w:p>
          <w:p w:rsidR="00B436F0" w:rsidRPr="00AF283E" w:rsidRDefault="00B436F0" w:rsidP="00647493">
            <w:pPr>
              <w:spacing w:after="0" w:line="240" w:lineRule="auto"/>
              <w:ind w:firstLine="317"/>
              <w:jc w:val="both"/>
              <w:rPr>
                <w:sz w:val="24"/>
                <w:szCs w:val="24"/>
              </w:rPr>
            </w:pPr>
            <w:r w:rsidRPr="00AF283E">
              <w:rPr>
                <w:sz w:val="24"/>
                <w:szCs w:val="24"/>
              </w:rPr>
              <w:t>— изделия полимерные многосоставные: доступно 40 баллов (изготовление — 20 баллов, сборка — 20 баллов). С 01.01.2027 при пороговом значении 60 баллов условия не выполняются.</w:t>
            </w:r>
          </w:p>
          <w:p w:rsidR="00B436F0" w:rsidRPr="00AF283E" w:rsidRDefault="00B436F0" w:rsidP="00647493">
            <w:pPr>
              <w:spacing w:after="0" w:line="240" w:lineRule="auto"/>
              <w:ind w:firstLine="317"/>
              <w:jc w:val="both"/>
              <w:rPr>
                <w:sz w:val="24"/>
                <w:szCs w:val="24"/>
              </w:rPr>
            </w:pPr>
            <w:r w:rsidRPr="00AF283E">
              <w:rPr>
                <w:sz w:val="24"/>
                <w:szCs w:val="24"/>
              </w:rPr>
              <w:t xml:space="preserve">Недостающие в обоих случаях 20 баллов приходятся исключительно на </w:t>
            </w:r>
            <w:r w:rsidRPr="00AF283E">
              <w:rPr>
                <w:sz w:val="24"/>
                <w:szCs w:val="24"/>
              </w:rPr>
              <w:lastRenderedPageBreak/>
              <w:t>использование полимеров, произведённых на территориях государств-членов, что объективно недостижимо (см. ответ на вопрос 6).</w:t>
            </w:r>
          </w:p>
          <w:p w:rsidR="00B436F0" w:rsidRPr="00AF283E" w:rsidRDefault="00B436F0" w:rsidP="00647493">
            <w:pPr>
              <w:spacing w:after="0" w:line="240" w:lineRule="auto"/>
              <w:ind w:firstLine="317"/>
              <w:jc w:val="both"/>
              <w:rPr>
                <w:sz w:val="24"/>
                <w:szCs w:val="24"/>
              </w:rPr>
            </w:pPr>
            <w:r w:rsidRPr="00AF283E">
              <w:rPr>
                <w:sz w:val="24"/>
                <w:szCs w:val="24"/>
              </w:rPr>
              <w:t>Вывод: с 01.01.2027 товар утрачивает возможность подтверждения происхождения из государства-члена, то есть проблема «серой зоны» не устраняется, а отсрочивается на один год.</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 xml:space="preserve">«Серая зона» для </w:t>
            </w:r>
            <w:r w:rsidR="00431D34" w:rsidRPr="00AF283E">
              <w:rPr>
                <w:sz w:val="24"/>
                <w:szCs w:val="24"/>
              </w:rPr>
              <w:t>96</w:t>
            </w:r>
            <w:r w:rsidRPr="00AF283E">
              <w:rPr>
                <w:sz w:val="24"/>
                <w:szCs w:val="24"/>
              </w:rPr>
              <w:t xml:space="preserve"> медицинских изделий нивелируется с момента вступления в силу изменений, предусмотренных проектом Решения Совета Комиссии.</w:t>
            </w:r>
          </w:p>
          <w:p w:rsidR="00B436F0" w:rsidRPr="00AF283E" w:rsidRDefault="00B436F0" w:rsidP="00647493">
            <w:pPr>
              <w:spacing w:after="0" w:line="240" w:lineRule="auto"/>
              <w:ind w:firstLine="317"/>
              <w:jc w:val="both"/>
              <w:rPr>
                <w:sz w:val="24"/>
                <w:szCs w:val="24"/>
              </w:rPr>
            </w:pPr>
            <w:r w:rsidRPr="00AF283E">
              <w:rPr>
                <w:sz w:val="24"/>
                <w:szCs w:val="24"/>
              </w:rPr>
              <w:t xml:space="preserve">Возможность выполнения условий производства, требуемых для отдельного вида медицинского изделия (в данном случае катетеры) достигается посредством доработки собственного производства при необходимости и поиска бизнес-партнеров, производящих </w:t>
            </w:r>
            <w:r w:rsidRPr="00AF283E">
              <w:rPr>
                <w:sz w:val="24"/>
                <w:szCs w:val="24"/>
              </w:rPr>
              <w:lastRenderedPageBreak/>
              <w:t>используемые в производстве комплектующие.</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028"/>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Для столов операционных (п.п.65,66 Приложения № 1) в качестве критериев оценки установлена бальная система использования комплектующих сырья и материалов. В процессе обсуждения нами этот вопрос неоднократно поднимался (исх № 411/06-26 от 30.07.2026, № 427/06-26 от 05.08.2026) Предлагаемый подход к системе регулирования имеет ярковыраженный односторонний подход т.к. не учитывает прямой зависимости производителя медицинского изделия от наличия на территории государств-членов сырьевой (материалы) и компонентной базы соответствующего назначения уровня качества и номенклатуры.</w:t>
            </w:r>
          </w:p>
          <w:p w:rsidR="00B436F0" w:rsidRPr="00AF283E" w:rsidRDefault="00B436F0" w:rsidP="00647493">
            <w:pPr>
              <w:spacing w:after="0" w:line="240" w:lineRule="auto"/>
              <w:ind w:firstLine="317"/>
              <w:jc w:val="both"/>
              <w:rPr>
                <w:sz w:val="24"/>
                <w:szCs w:val="24"/>
              </w:rPr>
            </w:pPr>
            <w:r w:rsidRPr="00AF283E">
              <w:rPr>
                <w:sz w:val="24"/>
                <w:szCs w:val="24"/>
              </w:rPr>
              <w:t>Устанавливаемые временные рамки не принимают во внимание неизбежные временные издержки на все связанные с переходом на новую комплектацию процедуры (повторные испытания, перерегистрацию и пр.)</w:t>
            </w:r>
          </w:p>
          <w:p w:rsidR="00B436F0" w:rsidRPr="00AF283E" w:rsidRDefault="00B436F0" w:rsidP="00647493">
            <w:pPr>
              <w:spacing w:after="0" w:line="240" w:lineRule="auto"/>
              <w:ind w:firstLine="317"/>
              <w:jc w:val="both"/>
              <w:rPr>
                <w:sz w:val="24"/>
                <w:szCs w:val="24"/>
              </w:rPr>
            </w:pPr>
            <w:r w:rsidRPr="00AF283E">
              <w:rPr>
                <w:sz w:val="24"/>
                <w:szCs w:val="24"/>
              </w:rPr>
              <w:t xml:space="preserve">Последствия: введение предлагаемого регулирования в обсуждаемой редакции с 01.01.2027 исключает участие </w:t>
            </w:r>
            <w:r w:rsidRPr="00AF283E">
              <w:rPr>
                <w:sz w:val="24"/>
                <w:szCs w:val="24"/>
              </w:rPr>
              <w:lastRenderedPageBreak/>
              <w:t>соответствующей продукции нашего предприятия в процедурах госзакупок, проводимых на территории государств - членов ЕАЭС.</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Ярмольчик Жанна Ивановна, заместитель директора по маркетинry общества с ограниченной ответственностью «Мединдустрия Сервис»</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Позиции «из 9401  из 9402 Мебель медицинская, включая хирургическую, стоматологическую (за исключением медицинских изделий, имеющих электронные устройства)», 65 «из 9402 Столы операционные с механическим приводом» и  «из 9402 Столы операционные с комбинированным приводом (механогидравлические)» рассматривались в рамках заседаний Рабочей группы</w:t>
            </w:r>
            <w:r w:rsidR="00647493" w:rsidRPr="00AF283E">
              <w:rPr>
                <w:sz w:val="24"/>
                <w:szCs w:val="24"/>
              </w:rPr>
              <w:t xml:space="preserve"> по вопросам определения страны происхождения товаров на территориях государств-членов Евразийского экономического союза при Консультативном комитете по государственным (муниципальным) закупкам (далее – Рабочая группа) </w:t>
            </w:r>
            <w:r w:rsidRPr="00AF283E">
              <w:rPr>
                <w:sz w:val="24"/>
                <w:szCs w:val="24"/>
              </w:rPr>
              <w:t>14 и 21 июля 2026 г.</w:t>
            </w:r>
          </w:p>
          <w:p w:rsidR="00B436F0" w:rsidRPr="00AF283E" w:rsidRDefault="00B436F0" w:rsidP="00647493">
            <w:pPr>
              <w:spacing w:after="0" w:line="240" w:lineRule="auto"/>
              <w:ind w:firstLine="317"/>
              <w:jc w:val="both"/>
              <w:rPr>
                <w:sz w:val="24"/>
                <w:szCs w:val="24"/>
              </w:rPr>
            </w:pPr>
            <w:r w:rsidRPr="00AF283E">
              <w:rPr>
                <w:sz w:val="24"/>
                <w:szCs w:val="24"/>
              </w:rPr>
              <w:t>Ввиду позиции Российской стороны о необходимости указания по ним сырьевой базы, консенсус не был достигнут.</w:t>
            </w:r>
          </w:p>
          <w:p w:rsidR="00B436F0" w:rsidRPr="00AF283E" w:rsidRDefault="00B436F0" w:rsidP="00647493">
            <w:pPr>
              <w:spacing w:after="0" w:line="240" w:lineRule="auto"/>
              <w:ind w:firstLine="317"/>
              <w:jc w:val="both"/>
              <w:rPr>
                <w:sz w:val="24"/>
                <w:szCs w:val="24"/>
              </w:rPr>
            </w:pPr>
            <w:r w:rsidRPr="00AF283E">
              <w:rPr>
                <w:sz w:val="24"/>
                <w:szCs w:val="24"/>
              </w:rPr>
              <w:t xml:space="preserve">Также Российской стороной отмечено, что поскольку замечаний и предложений в указанной части от </w:t>
            </w:r>
            <w:r w:rsidRPr="00AF283E">
              <w:rPr>
                <w:sz w:val="24"/>
                <w:szCs w:val="24"/>
              </w:rPr>
              <w:lastRenderedPageBreak/>
              <w:t>российских производителей не поступало, достижение данных показателей возможно. Кроме того, срок для достижения показателей по сырью предусмотрен с 2028/2029 гг., что позволяет внести необходимые изме</w:t>
            </w:r>
            <w:r w:rsidR="00647493" w:rsidRPr="00AF283E">
              <w:rPr>
                <w:sz w:val="24"/>
                <w:szCs w:val="24"/>
              </w:rPr>
              <w:t>нения в производство.</w:t>
            </w:r>
          </w:p>
        </w:tc>
      </w:tr>
      <w:tr w:rsidR="00B436F0" w:rsidRPr="00AF283E" w:rsidTr="00C04A60">
        <w:trPr>
          <w:trHeight w:val="6093"/>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Необходимость использования в производстве медицинских изделий </w:t>
            </w:r>
          </w:p>
          <w:p w:rsidR="00B436F0" w:rsidRPr="00AF283E" w:rsidRDefault="00B436F0" w:rsidP="00647493">
            <w:pPr>
              <w:spacing w:after="0" w:line="240" w:lineRule="auto"/>
              <w:ind w:firstLine="317"/>
              <w:jc w:val="both"/>
              <w:rPr>
                <w:sz w:val="24"/>
                <w:szCs w:val="24"/>
              </w:rPr>
            </w:pPr>
            <w:r w:rsidRPr="00AF283E">
              <w:rPr>
                <w:sz w:val="24"/>
                <w:szCs w:val="24"/>
              </w:rPr>
              <w:t>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AF283E" w:rsidRDefault="00B436F0" w:rsidP="00647493">
            <w:pPr>
              <w:spacing w:after="0" w:line="240" w:lineRule="auto"/>
              <w:ind w:firstLine="317"/>
              <w:jc w:val="both"/>
              <w:rPr>
                <w:sz w:val="24"/>
                <w:szCs w:val="24"/>
              </w:rPr>
            </w:pPr>
            <w:r w:rsidRPr="00AF283E">
              <w:rPr>
                <w:sz w:val="24"/>
                <w:szCs w:val="24"/>
              </w:rPr>
              <w:t xml:space="preserve">комплектующих, сырья и материалов, произведенных на территориях государств-членов ЕАЭС с присвоением при выполнении данного условия 20 баллов. При этом с 1 января 2027 г. для подтверждения страны происхождения необходимо обеспечить выполнение 40 баллов (для односоставных изделий) и 60 </w:t>
            </w:r>
            <w:r w:rsidRPr="00AF283E">
              <w:rPr>
                <w:sz w:val="24"/>
                <w:szCs w:val="24"/>
              </w:rPr>
              <w:lastRenderedPageBreak/>
              <w:t xml:space="preserve">баллов (для многосоставных), что делает указанное условие определяющим. </w:t>
            </w:r>
          </w:p>
          <w:p w:rsidR="00B436F0" w:rsidRPr="00AF283E" w:rsidRDefault="00B436F0" w:rsidP="00647493">
            <w:pPr>
              <w:spacing w:after="0" w:line="240" w:lineRule="auto"/>
              <w:ind w:firstLine="317"/>
              <w:jc w:val="both"/>
              <w:rPr>
                <w:sz w:val="24"/>
                <w:szCs w:val="24"/>
              </w:rPr>
            </w:pPr>
            <w:r w:rsidRPr="00AF283E">
              <w:rPr>
                <w:sz w:val="24"/>
                <w:szCs w:val="24"/>
              </w:rPr>
              <w:t>Вместе с тем в связи с отсутствием на территории стран ЕАЭС производства необходимых полимеров выполнить его в такие короткие сроки, в том числе с учетом необходимости проведения предусмотренных законодательством процедур по замене поставщика сырья, комплектующих, не представляется возможным.</w:t>
            </w:r>
          </w:p>
          <w:p w:rsidR="00B436F0" w:rsidRPr="00AF283E" w:rsidRDefault="00B436F0" w:rsidP="00647493">
            <w:pPr>
              <w:spacing w:after="0" w:line="240" w:lineRule="auto"/>
              <w:ind w:firstLine="317"/>
              <w:jc w:val="both"/>
              <w:rPr>
                <w:sz w:val="24"/>
                <w:szCs w:val="24"/>
              </w:rPr>
            </w:pPr>
            <w:r w:rsidRPr="00AF283E">
              <w:rPr>
                <w:sz w:val="24"/>
                <w:szCs w:val="24"/>
              </w:rPr>
              <w:t>Введение данной нормы может повлечь за собой потерю экспорта белорусских товаров производства ООО «Медивайс» в Российскую Федерацию на сумму более 5 млн долларов США в 2027 году и возникновению для ООО «Медивайс» дополнительных значительных финансовых затрат на включение в регистрационные досье на поставляемые медицинские изделия новых поставщиков.</w:t>
            </w:r>
          </w:p>
          <w:p w:rsidR="00B436F0" w:rsidRPr="00AF283E" w:rsidRDefault="00B436F0" w:rsidP="00647493">
            <w:pPr>
              <w:spacing w:after="0" w:line="240" w:lineRule="auto"/>
              <w:ind w:firstLine="317"/>
              <w:jc w:val="both"/>
              <w:rPr>
                <w:sz w:val="24"/>
                <w:szCs w:val="24"/>
              </w:rPr>
            </w:pPr>
            <w:r w:rsidRPr="00AF283E">
              <w:rPr>
                <w:sz w:val="24"/>
                <w:szCs w:val="24"/>
              </w:rPr>
              <w:t>Одновременно отсутствие поставок продукции ООО «Медивайс» на российский рынок может повлечь перебои с обеспечением лечебных учреждений Российской Федерации востребованными качественными и конкурентоспособными по цене медицинскими изделиями, что может негативно отразиться на качестве оказания медицинской помощи населению.</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На заседаниях Рабочей группы 7 и 14 и</w:t>
            </w:r>
            <w:r w:rsidR="00181588" w:rsidRPr="00AF283E">
              <w:rPr>
                <w:sz w:val="24"/>
                <w:szCs w:val="24"/>
              </w:rPr>
              <w:t>юля 2026 г. Российской стороной</w:t>
            </w:r>
            <w:r w:rsidR="00181588" w:rsidRPr="00AF283E">
              <w:rPr>
                <w:sz w:val="24"/>
                <w:szCs w:val="24"/>
              </w:rPr>
              <w:br/>
            </w:r>
            <w:r w:rsidRPr="00AF283E">
              <w:rPr>
                <w:sz w:val="24"/>
                <w:szCs w:val="24"/>
              </w:rPr>
              <w:t>не поддержано исключение комплектующих (полимеры) из условий производства, поскольку на территории Российской Федерации имеются производители (ПАО Сибур Холдинг, ООО «Ставролен»).</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6092"/>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В связи с неразвитостью локального рынка полимерного сырья на территории ЕАЭС Проект создаёт следующие риски: зависимость от единственного производителя ПЭТФ (СИБУР), отсутствие конкуренции, возможный дефицит сырья, повышение его стоимости и невозможность выбора по качеству. </w:t>
            </w:r>
          </w:p>
          <w:p w:rsidR="00B436F0" w:rsidRPr="00AF283E" w:rsidRDefault="00B436F0" w:rsidP="00647493">
            <w:pPr>
              <w:spacing w:after="0" w:line="240" w:lineRule="auto"/>
              <w:ind w:firstLine="317"/>
              <w:jc w:val="both"/>
              <w:rPr>
                <w:sz w:val="24"/>
                <w:szCs w:val="24"/>
              </w:rPr>
            </w:pPr>
            <w:r w:rsidRPr="00AF283E">
              <w:rPr>
                <w:sz w:val="24"/>
                <w:szCs w:val="24"/>
              </w:rPr>
              <w:t>Практика подтверждает эти риски: в марте 2026 года СИБУР поднял цену на ПЭТФ на 60% со ссылкой на иранский конфликт, а летние события на НПЗ привели к дефициту параксилола и срыву поставок ПЭТФ-Т – при том, что ПЭТФ-Т включён в РРПП и признан российским сырьём. Это пример работы монополии в условиях отсутствия признания пробирок, происходящими из ЕАЭС, если только они изготовлены из полимеров ЕАЭС (= СИБУР). Таким образом, фактически Проект окажет на производителей пробирок еще большее давление (уже к существующему давлению западных санкций, ограничивающих доступность сырья, давлению российской монополии полимеров).</w:t>
            </w:r>
          </w:p>
          <w:p w:rsidR="00B436F0" w:rsidRPr="00AF283E" w:rsidRDefault="00B436F0" w:rsidP="00647493">
            <w:pPr>
              <w:spacing w:after="0" w:line="240" w:lineRule="auto"/>
              <w:ind w:firstLine="317"/>
              <w:jc w:val="both"/>
              <w:rPr>
                <w:sz w:val="24"/>
                <w:szCs w:val="24"/>
              </w:rPr>
            </w:pPr>
            <w:r w:rsidRPr="00AF283E">
              <w:rPr>
                <w:sz w:val="24"/>
                <w:szCs w:val="24"/>
              </w:rPr>
              <w:t xml:space="preserve">Дополнительно следует отметить, что действующий порядок признания происхождения полимеров с территории ЕАЭС (по адвалорной доле) не исключает поставку импортного сырья под видом российского. Таким образом, задача локализации сырья и компонентов не может быть гарантировано решена, т.к. </w:t>
            </w:r>
            <w:r w:rsidRPr="00AF283E">
              <w:rPr>
                <w:sz w:val="24"/>
                <w:szCs w:val="24"/>
              </w:rPr>
              <w:lastRenderedPageBreak/>
              <w:t>позволяет создавать видимость локализации.</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181588" w:rsidRPr="00AF283E" w:rsidRDefault="00181588" w:rsidP="00181588">
            <w:pPr>
              <w:spacing w:after="0" w:line="240" w:lineRule="auto"/>
              <w:ind w:firstLine="317"/>
              <w:jc w:val="both"/>
              <w:rPr>
                <w:sz w:val="24"/>
                <w:szCs w:val="24"/>
              </w:rPr>
            </w:pPr>
            <w:r w:rsidRPr="00AF283E">
              <w:rPr>
                <w:sz w:val="24"/>
                <w:szCs w:val="24"/>
              </w:rPr>
              <w:t>На заседаниях Рабочей группы 7 и 14 июля 2026 г. Российской стороной</w:t>
            </w:r>
            <w:r w:rsidRPr="00AF283E">
              <w:rPr>
                <w:sz w:val="24"/>
                <w:szCs w:val="24"/>
              </w:rPr>
              <w:br/>
              <w:t>не поддержано исключение комплектующих (полимеры) из условий производства, поскольку на территории Российской Федерации имеются производители (ПАО Сибур Холдинг, ООО «Ставролен»).</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59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pStyle w:val="ac"/>
              <w:numPr>
                <w:ilvl w:val="0"/>
                <w:numId w:val="8"/>
              </w:numPr>
              <w:spacing w:after="0" w:line="240" w:lineRule="auto"/>
              <w:ind w:left="0" w:firstLine="459"/>
              <w:jc w:val="both"/>
              <w:rPr>
                <w:sz w:val="24"/>
                <w:szCs w:val="24"/>
              </w:rPr>
            </w:pPr>
            <w:r w:rsidRPr="00AF283E">
              <w:rPr>
                <w:sz w:val="24"/>
                <w:szCs w:val="24"/>
              </w:rPr>
              <w:t>Удорожание продукции из-за требования использовать сырьё и комплектующие из ЕАЭС.</w:t>
            </w:r>
          </w:p>
          <w:p w:rsidR="00B436F0" w:rsidRPr="00AF283E" w:rsidRDefault="00B436F0" w:rsidP="00647493">
            <w:pPr>
              <w:spacing w:after="0" w:line="240" w:lineRule="auto"/>
              <w:ind w:firstLine="459"/>
              <w:jc w:val="both"/>
              <w:rPr>
                <w:sz w:val="24"/>
                <w:szCs w:val="24"/>
              </w:rPr>
            </w:pPr>
            <w:r w:rsidRPr="00AF283E">
              <w:rPr>
                <w:sz w:val="24"/>
                <w:szCs w:val="24"/>
              </w:rPr>
              <w:t xml:space="preserve">Белорусский производитель обязан использовать полимерную плёнку, произведённую в ЕАЭС. Если единственный поставщик такой плёнки в ЕАЭС предлагает её по цене в 1,5–2 раза выше импортного аналога, производитель вынужден либо закупать более дорогое сырьё (рост себестоимости), либо </w:t>
            </w:r>
            <w:r w:rsidRPr="00AF283E">
              <w:rPr>
                <w:sz w:val="24"/>
                <w:szCs w:val="24"/>
              </w:rPr>
              <w:lastRenderedPageBreak/>
              <w:t>отказаться от включения в ЕРПП (потеря доступа к закупкам с преференциями).</w:t>
            </w:r>
          </w:p>
          <w:p w:rsidR="00B436F0" w:rsidRPr="00AF283E" w:rsidRDefault="00B436F0" w:rsidP="00647493">
            <w:pPr>
              <w:pStyle w:val="ac"/>
              <w:numPr>
                <w:ilvl w:val="0"/>
                <w:numId w:val="8"/>
              </w:numPr>
              <w:spacing w:after="0" w:line="240" w:lineRule="auto"/>
              <w:ind w:left="0" w:firstLine="459"/>
              <w:jc w:val="both"/>
              <w:rPr>
                <w:sz w:val="24"/>
                <w:szCs w:val="24"/>
              </w:rPr>
            </w:pPr>
            <w:r w:rsidRPr="00AF283E">
              <w:rPr>
                <w:sz w:val="24"/>
                <w:szCs w:val="24"/>
              </w:rPr>
              <w:t>Сужение конкуренции на торгах и рост цен для заказчиков.</w:t>
            </w:r>
          </w:p>
          <w:p w:rsidR="00B436F0" w:rsidRPr="00AF283E" w:rsidRDefault="00B436F0" w:rsidP="00647493">
            <w:pPr>
              <w:spacing w:after="0" w:line="240" w:lineRule="auto"/>
              <w:ind w:firstLine="459"/>
              <w:jc w:val="both"/>
              <w:rPr>
                <w:sz w:val="24"/>
                <w:szCs w:val="24"/>
              </w:rPr>
            </w:pPr>
            <w:r w:rsidRPr="00AF283E">
              <w:rPr>
                <w:sz w:val="24"/>
                <w:szCs w:val="24"/>
              </w:rPr>
              <w:t>На закупку определённого типа катетеров подали заявки три поставщика: один — с импортной продукцией, два — с продукцией ЕАЭС. По правилу «второй лишний» импортная заявка отклоняется. Если два оставшихся производителя предлагают цены, превышающие рыночные, заказчик вынужден закупать по завышенной цене, так как альтернативы нет.</w:t>
            </w:r>
          </w:p>
          <w:p w:rsidR="00B436F0" w:rsidRPr="00AF283E" w:rsidRDefault="00B436F0" w:rsidP="00647493">
            <w:pPr>
              <w:pStyle w:val="ac"/>
              <w:numPr>
                <w:ilvl w:val="0"/>
                <w:numId w:val="8"/>
              </w:numPr>
              <w:spacing w:after="0" w:line="240" w:lineRule="auto"/>
              <w:ind w:left="0" w:firstLine="459"/>
              <w:jc w:val="both"/>
              <w:rPr>
                <w:sz w:val="24"/>
                <w:szCs w:val="24"/>
              </w:rPr>
            </w:pPr>
            <w:r w:rsidRPr="00AF283E">
              <w:rPr>
                <w:sz w:val="24"/>
                <w:szCs w:val="24"/>
              </w:rPr>
              <w:t>Регистрации медицинских изделий.</w:t>
            </w:r>
          </w:p>
          <w:p w:rsidR="00B436F0" w:rsidRPr="00AF283E" w:rsidRDefault="00B436F0" w:rsidP="00647493">
            <w:pPr>
              <w:spacing w:after="0" w:line="240" w:lineRule="auto"/>
              <w:ind w:firstLine="459"/>
              <w:jc w:val="both"/>
              <w:rPr>
                <w:sz w:val="24"/>
                <w:szCs w:val="24"/>
              </w:rPr>
            </w:pPr>
            <w:r w:rsidRPr="00AF283E">
              <w:rPr>
                <w:sz w:val="24"/>
                <w:szCs w:val="24"/>
              </w:rPr>
              <w:t>Включение в ЕРПТ требует наличия регистрационного удостоверения. Однако регистрация по правилам ЕАЭС — длительная (до 2 лет) и дорогостоящая (от 1,5 млн рублей) процедура. Производитель может выполнить все условия производства, но не иметь регистрационного удостоверения из-за задержек в регистрации. В результате он не может быть включён в ЕРПП и лишается доступа к закупкам с преференциями, несмотря на фактическое производство на территории ЕАЭС.</w:t>
            </w:r>
          </w:p>
          <w:p w:rsidR="00B436F0" w:rsidRPr="00AF283E" w:rsidRDefault="00B436F0" w:rsidP="00647493">
            <w:pPr>
              <w:pStyle w:val="ac"/>
              <w:numPr>
                <w:ilvl w:val="0"/>
                <w:numId w:val="8"/>
              </w:numPr>
              <w:spacing w:after="0" w:line="240" w:lineRule="auto"/>
              <w:ind w:left="0" w:firstLine="459"/>
              <w:jc w:val="both"/>
              <w:rPr>
                <w:sz w:val="24"/>
                <w:szCs w:val="24"/>
              </w:rPr>
            </w:pPr>
            <w:r w:rsidRPr="00AF283E">
              <w:rPr>
                <w:sz w:val="24"/>
                <w:szCs w:val="24"/>
              </w:rPr>
              <w:t>Отсутствие актуализации перечня преференций.</w:t>
            </w:r>
          </w:p>
          <w:p w:rsidR="00B436F0" w:rsidRPr="00AF283E" w:rsidRDefault="00B436F0" w:rsidP="00647493">
            <w:pPr>
              <w:spacing w:after="0" w:line="240" w:lineRule="auto"/>
              <w:ind w:firstLine="459"/>
              <w:jc w:val="both"/>
              <w:rPr>
                <w:sz w:val="24"/>
                <w:szCs w:val="24"/>
              </w:rPr>
            </w:pPr>
            <w:r w:rsidRPr="00AF283E">
              <w:rPr>
                <w:sz w:val="24"/>
                <w:szCs w:val="24"/>
              </w:rPr>
              <w:t xml:space="preserve">Перечень медицинских изделий, на которые распространяются преференции в государственных закупках, длительное время не обновляется. Производители </w:t>
            </w:r>
            <w:r w:rsidRPr="00AF283E">
              <w:rPr>
                <w:sz w:val="24"/>
                <w:szCs w:val="24"/>
              </w:rPr>
              <w:lastRenderedPageBreak/>
              <w:t>новых видов медизделий не могут получить преференции, так как их продукция не включена в перечень, а включение в ЕРПП не компенсирует отсутствие преференции.</w:t>
            </w:r>
          </w:p>
          <w:p w:rsidR="00647493" w:rsidRPr="00AF283E" w:rsidRDefault="00647493" w:rsidP="00647493">
            <w:pPr>
              <w:spacing w:after="0" w:line="240" w:lineRule="auto"/>
              <w:ind w:firstLine="459"/>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По пункту 1. Неоднократно в рамках заседаний Рабочей группы по проекту Решения Совета Комиссии Российской стороной отмечалось, что требование по использованию комплектующих необходимо для углубления локализации производства продукции.</w:t>
            </w:r>
          </w:p>
          <w:p w:rsidR="00B436F0" w:rsidRPr="00AF283E" w:rsidRDefault="00B436F0" w:rsidP="00647493">
            <w:pPr>
              <w:spacing w:after="0" w:line="240" w:lineRule="auto"/>
              <w:ind w:firstLine="317"/>
              <w:jc w:val="both"/>
              <w:rPr>
                <w:sz w:val="24"/>
                <w:szCs w:val="24"/>
              </w:rPr>
            </w:pPr>
          </w:p>
          <w:p w:rsidR="00B436F0" w:rsidRPr="00AF283E" w:rsidRDefault="00B436F0" w:rsidP="00647493">
            <w:pPr>
              <w:spacing w:after="0" w:line="240" w:lineRule="auto"/>
              <w:ind w:firstLine="317"/>
              <w:jc w:val="both"/>
              <w:rPr>
                <w:sz w:val="24"/>
                <w:szCs w:val="24"/>
              </w:rPr>
            </w:pPr>
            <w:r w:rsidRPr="00AF283E">
              <w:rPr>
                <w:sz w:val="24"/>
                <w:szCs w:val="24"/>
              </w:rPr>
              <w:t xml:space="preserve">По пункту 2. Комментарий относится к порядку проведения закупки, что не регулируется Решением № 105 и не </w:t>
            </w:r>
            <w:r w:rsidRPr="00AF283E">
              <w:rPr>
                <w:sz w:val="24"/>
                <w:szCs w:val="24"/>
              </w:rPr>
              <w:lastRenderedPageBreak/>
              <w:t>относится к проекту Решения Совета Комиссии.</w:t>
            </w:r>
          </w:p>
          <w:p w:rsidR="00B436F0" w:rsidRPr="00AF283E" w:rsidRDefault="00B436F0" w:rsidP="00647493">
            <w:pPr>
              <w:spacing w:after="0" w:line="240" w:lineRule="auto"/>
              <w:ind w:firstLine="317"/>
              <w:jc w:val="both"/>
              <w:rPr>
                <w:sz w:val="24"/>
                <w:szCs w:val="24"/>
              </w:rPr>
            </w:pPr>
          </w:p>
          <w:p w:rsidR="00B436F0" w:rsidRPr="00AF283E" w:rsidRDefault="00B436F0" w:rsidP="00647493">
            <w:pPr>
              <w:spacing w:after="0" w:line="240" w:lineRule="auto"/>
              <w:ind w:firstLine="317"/>
              <w:jc w:val="both"/>
              <w:rPr>
                <w:sz w:val="24"/>
                <w:szCs w:val="24"/>
              </w:rPr>
            </w:pPr>
            <w:r w:rsidRPr="00AF283E">
              <w:rPr>
                <w:sz w:val="24"/>
                <w:szCs w:val="24"/>
              </w:rPr>
              <w:t xml:space="preserve">По пункту 3. </w:t>
            </w:r>
          </w:p>
          <w:p w:rsidR="00B436F0" w:rsidRPr="00AF283E" w:rsidRDefault="00B436F0" w:rsidP="00647493">
            <w:pPr>
              <w:spacing w:after="0" w:line="240" w:lineRule="auto"/>
              <w:ind w:firstLine="317"/>
              <w:jc w:val="both"/>
              <w:rPr>
                <w:sz w:val="24"/>
                <w:szCs w:val="24"/>
              </w:rPr>
            </w:pPr>
            <w:r w:rsidRPr="00AF283E">
              <w:rPr>
                <w:sz w:val="24"/>
                <w:szCs w:val="24"/>
              </w:rPr>
              <w:t>Регистрация медицинских изделий является обязательным условием правомерного обращения таких изделий на территории ЕАЭС, поскольку поставка медицинского изделия осуществляется заказчику государства-члена в рамках контракта.</w:t>
            </w:r>
          </w:p>
          <w:p w:rsidR="00B436F0" w:rsidRPr="00AF283E" w:rsidRDefault="00B436F0" w:rsidP="00647493">
            <w:pPr>
              <w:spacing w:after="0" w:line="240" w:lineRule="auto"/>
              <w:ind w:firstLine="317"/>
              <w:jc w:val="both"/>
              <w:rPr>
                <w:sz w:val="24"/>
                <w:szCs w:val="24"/>
              </w:rPr>
            </w:pPr>
          </w:p>
          <w:p w:rsidR="00B436F0" w:rsidRPr="00AF283E" w:rsidRDefault="00B436F0" w:rsidP="00647493">
            <w:pPr>
              <w:spacing w:after="0" w:line="240" w:lineRule="auto"/>
              <w:ind w:firstLine="317"/>
              <w:jc w:val="both"/>
              <w:rPr>
                <w:sz w:val="24"/>
                <w:szCs w:val="24"/>
              </w:rPr>
            </w:pPr>
            <w:r w:rsidRPr="00AF283E">
              <w:rPr>
                <w:sz w:val="24"/>
                <w:szCs w:val="24"/>
              </w:rPr>
              <w:t>По пункту 4.</w:t>
            </w:r>
          </w:p>
          <w:p w:rsidR="00B436F0" w:rsidRPr="00AF283E" w:rsidRDefault="00B436F0" w:rsidP="00647493">
            <w:pPr>
              <w:spacing w:after="0" w:line="240" w:lineRule="auto"/>
              <w:ind w:firstLine="317"/>
              <w:jc w:val="both"/>
              <w:rPr>
                <w:sz w:val="24"/>
                <w:szCs w:val="24"/>
              </w:rPr>
            </w:pPr>
            <w:r w:rsidRPr="00AF283E">
              <w:rPr>
                <w:sz w:val="24"/>
                <w:szCs w:val="24"/>
              </w:rPr>
              <w:t>Не представляется возможным определить о каком перечне идет речь.</w:t>
            </w:r>
          </w:p>
          <w:p w:rsidR="00B436F0" w:rsidRPr="00AF283E" w:rsidRDefault="00B436F0" w:rsidP="00647493">
            <w:pPr>
              <w:spacing w:after="0" w:line="240" w:lineRule="auto"/>
              <w:ind w:firstLine="317"/>
              <w:jc w:val="both"/>
              <w:rPr>
                <w:sz w:val="24"/>
                <w:szCs w:val="24"/>
              </w:rPr>
            </w:pPr>
            <w:r w:rsidRPr="00AF283E">
              <w:rPr>
                <w:sz w:val="24"/>
                <w:szCs w:val="24"/>
              </w:rPr>
              <w:t>Если имеется ввиду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то по общему правилу перечни № 1 и № 2 содержат товары, на которые устанавливаются запрет и ограничение при их поставке из третьих стран. Преференции такие перечни не регламентируют.</w:t>
            </w:r>
          </w:p>
        </w:tc>
      </w:tr>
      <w:tr w:rsidR="00B436F0" w:rsidRPr="00AF283E" w:rsidTr="00C04A60">
        <w:trPr>
          <w:trHeight w:val="245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pStyle w:val="ac"/>
              <w:spacing w:after="0" w:line="240" w:lineRule="auto"/>
              <w:ind w:left="0" w:firstLine="459"/>
              <w:jc w:val="both"/>
              <w:rPr>
                <w:sz w:val="24"/>
                <w:szCs w:val="24"/>
              </w:rPr>
            </w:pPr>
            <w:r w:rsidRPr="00AF283E">
              <w:rPr>
                <w:sz w:val="24"/>
                <w:szCs w:val="24"/>
              </w:rPr>
              <w:t>Последствиями от введения предлагаемого регулирования на уровне ЕЭАС станет:</w:t>
            </w:r>
          </w:p>
          <w:p w:rsidR="00B436F0" w:rsidRPr="00AF283E" w:rsidRDefault="00B436F0" w:rsidP="00647493">
            <w:pPr>
              <w:pStyle w:val="ac"/>
              <w:spacing w:after="0" w:line="240" w:lineRule="auto"/>
              <w:ind w:left="0" w:firstLine="459"/>
              <w:jc w:val="both"/>
              <w:rPr>
                <w:sz w:val="24"/>
                <w:szCs w:val="24"/>
              </w:rPr>
            </w:pPr>
            <w:r w:rsidRPr="00AF283E">
              <w:rPr>
                <w:sz w:val="24"/>
                <w:szCs w:val="24"/>
              </w:rPr>
              <w:t>- неизбежный рост цен конечного товара по причине увеличения себестоимости сырья и комплектующих необходимых для производства;</w:t>
            </w:r>
          </w:p>
          <w:p w:rsidR="00B436F0" w:rsidRPr="00AF283E" w:rsidRDefault="00B436F0" w:rsidP="00647493">
            <w:pPr>
              <w:pStyle w:val="ac"/>
              <w:spacing w:after="0" w:line="240" w:lineRule="auto"/>
              <w:ind w:left="0" w:firstLine="459"/>
              <w:jc w:val="both"/>
              <w:rPr>
                <w:sz w:val="24"/>
                <w:szCs w:val="24"/>
              </w:rPr>
            </w:pPr>
            <w:r w:rsidRPr="00AF283E">
              <w:rPr>
                <w:sz w:val="24"/>
                <w:szCs w:val="24"/>
              </w:rPr>
              <w:t>- закрытие экспортоориентированных предприятий, потеря рабочих мест.</w:t>
            </w:r>
          </w:p>
          <w:p w:rsidR="00B436F0" w:rsidRPr="00AF283E" w:rsidRDefault="00B436F0" w:rsidP="00647493">
            <w:pPr>
              <w:pStyle w:val="ac"/>
              <w:spacing w:after="0" w:line="240" w:lineRule="auto"/>
              <w:ind w:left="0" w:firstLine="459"/>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Лепешко Елена Владимировна, специалист по сертификации унитарного предприятия «Униксфарм»</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Неоднократно в рамках заседаний Рабочей группы по проекту Решения Совета Комиссии Российской стороной отмечалось, что требование по использованию комплектующих необходимо для углубления локализации производства продукции.</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2454"/>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pStyle w:val="ac"/>
              <w:spacing w:after="0" w:line="240" w:lineRule="auto"/>
              <w:ind w:left="0" w:firstLine="459"/>
              <w:jc w:val="both"/>
              <w:rPr>
                <w:sz w:val="24"/>
                <w:szCs w:val="24"/>
              </w:rPr>
            </w:pPr>
            <w:r w:rsidRPr="00AF283E">
              <w:rPr>
                <w:sz w:val="24"/>
                <w:szCs w:val="24"/>
              </w:rPr>
              <w:t>Условия, предложенные в проекте изменении, делают невозможным придать некоторым группам товаров статуса проис</w:t>
            </w:r>
            <w:r w:rsidR="00A672D7" w:rsidRPr="00AF283E">
              <w:rPr>
                <w:sz w:val="24"/>
                <w:szCs w:val="24"/>
              </w:rPr>
              <w:t>хождения из государства-члена ЕА</w:t>
            </w:r>
            <w:r w:rsidRPr="00AF283E">
              <w:rPr>
                <w:sz w:val="24"/>
                <w:szCs w:val="24"/>
              </w:rPr>
              <w:t>ЭС, что лишит многих производителей медицинских изделий преференций при участии в госзакупках в ЕАЭС, что даст конкурентные преимущества производителям третьих стран.</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B436F0" w:rsidRPr="00AF283E" w:rsidRDefault="00B436F0" w:rsidP="00647493">
            <w:pPr>
              <w:spacing w:after="0" w:line="240" w:lineRule="auto"/>
              <w:jc w:val="both"/>
              <w:rPr>
                <w:sz w:val="24"/>
                <w:szCs w:val="24"/>
              </w:rPr>
            </w:pPr>
            <w:r w:rsidRPr="00AF283E">
              <w:rPr>
                <w:sz w:val="24"/>
                <w:szCs w:val="24"/>
              </w:rPr>
              <w:t>ответственностью «ЭРГОН ЭСТ»</w:t>
            </w: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Не представляется возможным определить о каких товарах идет речь.</w:t>
            </w:r>
          </w:p>
        </w:tc>
      </w:tr>
      <w:tr w:rsidR="00B436F0" w:rsidRPr="00AF283E" w:rsidTr="00C04A60">
        <w:trPr>
          <w:trHeight w:val="1879"/>
        </w:trPr>
        <w:tc>
          <w:tcPr>
            <w:tcW w:w="851" w:type="dxa"/>
            <w:vMerge w:val="restart"/>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val="restart"/>
          </w:tcPr>
          <w:p w:rsidR="00B436F0" w:rsidRPr="00AF283E" w:rsidRDefault="00B436F0" w:rsidP="00647493">
            <w:pPr>
              <w:spacing w:after="0" w:line="240" w:lineRule="auto"/>
              <w:jc w:val="both"/>
              <w:rPr>
                <w:sz w:val="24"/>
                <w:szCs w:val="24"/>
              </w:rPr>
            </w:pPr>
            <w:r w:rsidRPr="00AF283E">
              <w:rPr>
                <w:sz w:val="24"/>
                <w:szCs w:val="24"/>
              </w:rPr>
              <w:t xml:space="preserve">5. Является ли предусмотренный проектом решения ЕЭК вариант </w:t>
            </w:r>
          </w:p>
          <w:p w:rsidR="00B436F0" w:rsidRPr="00AF283E" w:rsidRDefault="00B436F0" w:rsidP="00647493">
            <w:pPr>
              <w:spacing w:after="0" w:line="240" w:lineRule="auto"/>
              <w:jc w:val="both"/>
              <w:rPr>
                <w:sz w:val="24"/>
                <w:szCs w:val="24"/>
              </w:rPr>
            </w:pPr>
            <w:r w:rsidRPr="00AF283E">
              <w:rPr>
                <w:sz w:val="24"/>
                <w:szCs w:val="24"/>
              </w:rPr>
              <w:t xml:space="preserve">решения проблемы наиболее оптимальным из числа рассмотренных департаментом-разработчиком вариантов </w:t>
            </w:r>
            <w:r w:rsidRPr="00AF283E">
              <w:rPr>
                <w:sz w:val="24"/>
                <w:szCs w:val="24"/>
              </w:rPr>
              <w:lastRenderedPageBreak/>
              <w:t>с точки зрения его влияния на</w:t>
            </w:r>
          </w:p>
          <w:p w:rsidR="00B436F0" w:rsidRPr="00AF283E" w:rsidRDefault="00B436F0" w:rsidP="00647493">
            <w:pPr>
              <w:spacing w:after="0" w:line="240" w:lineRule="auto"/>
              <w:jc w:val="both"/>
              <w:rPr>
                <w:sz w:val="24"/>
                <w:szCs w:val="24"/>
              </w:rPr>
            </w:pPr>
            <w:r w:rsidRPr="00AF283E">
              <w:rPr>
                <w:sz w:val="24"/>
                <w:szCs w:val="24"/>
              </w:rPr>
              <w:t xml:space="preserve">условия ведения предпринимательской деятельности (в том числе выгод и издержек субъектов предпринимательской деятельности)? </w:t>
            </w:r>
          </w:p>
          <w:p w:rsidR="00B436F0" w:rsidRPr="00AF283E" w:rsidRDefault="00B436F0" w:rsidP="00647493">
            <w:pPr>
              <w:spacing w:after="0" w:line="240" w:lineRule="auto"/>
              <w:jc w:val="both"/>
              <w:rPr>
                <w:sz w:val="24"/>
                <w:szCs w:val="24"/>
              </w:rPr>
            </w:pPr>
            <w:r w:rsidRPr="00AF283E">
              <w:rPr>
                <w:sz w:val="24"/>
                <w:szCs w:val="24"/>
              </w:rPr>
              <w:t>Оцените, существуют ли иные варианты достижения целей регулирования.</w:t>
            </w:r>
          </w:p>
          <w:p w:rsidR="00B436F0" w:rsidRPr="00AF283E" w:rsidRDefault="00B436F0" w:rsidP="00647493">
            <w:pPr>
              <w:spacing w:after="0" w:line="240" w:lineRule="auto"/>
              <w:jc w:val="both"/>
              <w:rPr>
                <w:sz w:val="24"/>
                <w:szCs w:val="24"/>
              </w:rPr>
            </w:pPr>
            <w:r w:rsidRPr="00AF283E">
              <w:rPr>
                <w:sz w:val="24"/>
                <w:szCs w:val="24"/>
              </w:rPr>
              <w:t>Если такие имеются, то приведите тот из них, который был бы наиболее оптимальным с точки зрения влияния на условия ведения предпринимательской деятельности.</w:t>
            </w: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lastRenderedPageBreak/>
              <w:t>В части рассматриваемой товарной позиции предлагаемый вариант не является оптимальным, поскольку ставит возможность подтверждения происхождения товара в зависимость от использования сырья, серийное производство которого на территории Союза отсутствует.</w:t>
            </w:r>
          </w:p>
          <w:p w:rsidR="00B436F0" w:rsidRPr="00AF283E" w:rsidRDefault="00B436F0" w:rsidP="00647493">
            <w:pPr>
              <w:spacing w:after="0" w:line="240" w:lineRule="auto"/>
              <w:ind w:firstLine="317"/>
              <w:jc w:val="both"/>
              <w:rPr>
                <w:sz w:val="24"/>
                <w:szCs w:val="24"/>
              </w:rPr>
            </w:pPr>
            <w:r w:rsidRPr="00AF283E">
              <w:rPr>
                <w:sz w:val="24"/>
                <w:szCs w:val="24"/>
              </w:rPr>
              <w:lastRenderedPageBreak/>
              <w:t>Более оптимальными вариантами достижения цели регулирования считаем (в порядке приоритета):</w:t>
            </w:r>
          </w:p>
          <w:p w:rsidR="00B436F0" w:rsidRPr="00AF283E" w:rsidRDefault="00B436F0" w:rsidP="00647493">
            <w:pPr>
              <w:spacing w:after="0" w:line="240" w:lineRule="auto"/>
              <w:ind w:firstLine="317"/>
              <w:jc w:val="both"/>
              <w:rPr>
                <w:sz w:val="24"/>
                <w:szCs w:val="24"/>
              </w:rPr>
            </w:pPr>
            <w:r w:rsidRPr="00AF283E">
              <w:rPr>
                <w:sz w:val="24"/>
                <w:szCs w:val="24"/>
              </w:rPr>
              <w:t>1) исключить из условий производства для данной позиции начисление баллов за использование полимеров, произведённых на территориях государств-членов, сохранив баллы за фактически выполняемые на территории Союза технологические операции (экструзия, литьё, механическая обработка, сборка);</w:t>
            </w:r>
          </w:p>
          <w:p w:rsidR="00B436F0" w:rsidRPr="00AF283E" w:rsidRDefault="00B436F0" w:rsidP="00647493">
            <w:pPr>
              <w:spacing w:after="0" w:line="240" w:lineRule="auto"/>
              <w:ind w:firstLine="317"/>
              <w:jc w:val="both"/>
              <w:rPr>
                <w:sz w:val="24"/>
                <w:szCs w:val="24"/>
              </w:rPr>
            </w:pPr>
            <w:r w:rsidRPr="00AF283E">
              <w:rPr>
                <w:sz w:val="24"/>
                <w:szCs w:val="24"/>
              </w:rPr>
              <w:t>2) не учитывать балл за происхождение полимеров при определении порогового значения до начала серийного производства в Союзе медицинского ПВХ-компаунда, пригодного для изготовления инвазивных медицинских изделий;</w:t>
            </w:r>
          </w:p>
          <w:p w:rsidR="00B436F0" w:rsidRPr="00AF283E" w:rsidRDefault="00B436F0" w:rsidP="00647493">
            <w:pPr>
              <w:spacing w:after="0" w:line="240" w:lineRule="auto"/>
              <w:ind w:firstLine="317"/>
              <w:jc w:val="both"/>
              <w:rPr>
                <w:sz w:val="24"/>
                <w:szCs w:val="24"/>
              </w:rPr>
            </w:pPr>
            <w:r w:rsidRPr="00AF283E">
              <w:rPr>
                <w:sz w:val="24"/>
                <w:szCs w:val="24"/>
              </w:rPr>
              <w:t>3) сохранить пороговые значения 2026 года (не менее 20 баллов — для односоставных и не менее 40 баллов — для многосоставных изделий) без последующего повышения до устранения указанного сырьевого дефицита.</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B436F0" w:rsidRPr="00AF283E" w:rsidRDefault="00B436F0" w:rsidP="00647493">
            <w:pPr>
              <w:spacing w:after="0" w:line="240" w:lineRule="auto"/>
              <w:jc w:val="both"/>
              <w:rPr>
                <w:sz w:val="24"/>
                <w:szCs w:val="24"/>
              </w:rPr>
            </w:pPr>
          </w:p>
          <w:p w:rsidR="00B436F0" w:rsidRPr="00AF283E" w:rsidRDefault="00B436F0" w:rsidP="00647493">
            <w:pPr>
              <w:spacing w:after="0" w:line="240" w:lineRule="auto"/>
              <w:jc w:val="both"/>
              <w:rPr>
                <w:sz w:val="24"/>
                <w:szCs w:val="24"/>
              </w:rPr>
            </w:pPr>
          </w:p>
          <w:p w:rsidR="00B436F0" w:rsidRPr="00AF283E" w:rsidRDefault="00B436F0" w:rsidP="00647493">
            <w:pPr>
              <w:spacing w:after="0" w:line="240" w:lineRule="auto"/>
              <w:jc w:val="both"/>
              <w:rPr>
                <w:sz w:val="24"/>
                <w:szCs w:val="24"/>
              </w:rPr>
            </w:pPr>
          </w:p>
        </w:tc>
        <w:tc>
          <w:tcPr>
            <w:tcW w:w="4394" w:type="dxa"/>
          </w:tcPr>
          <w:p w:rsidR="00A672D7" w:rsidRPr="00AF283E" w:rsidRDefault="00A672D7" w:rsidP="00A672D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w:t>
            </w:r>
          </w:p>
          <w:p w:rsidR="00A672D7" w:rsidRPr="00AF283E" w:rsidRDefault="00A672D7" w:rsidP="00A672D7">
            <w:pPr>
              <w:pStyle w:val="ac"/>
              <w:numPr>
                <w:ilvl w:val="0"/>
                <w:numId w:val="10"/>
              </w:numPr>
              <w:spacing w:after="0" w:line="240" w:lineRule="auto"/>
              <w:ind w:left="0" w:firstLine="317"/>
              <w:jc w:val="both"/>
              <w:rPr>
                <w:sz w:val="24"/>
                <w:szCs w:val="24"/>
              </w:rPr>
            </w:pPr>
            <w:r w:rsidRPr="00AF283E">
              <w:rPr>
                <w:sz w:val="24"/>
                <w:szCs w:val="24"/>
              </w:rPr>
              <w:t>исключение требования об использовании полимеров в связи с тем, что на территории Российской Федерации функционируют не менее 7 производителей такого вида комплектующих;</w:t>
            </w:r>
          </w:p>
          <w:p w:rsidR="00A672D7" w:rsidRPr="00AF283E" w:rsidRDefault="00A672D7" w:rsidP="00A672D7">
            <w:pPr>
              <w:pStyle w:val="ac"/>
              <w:numPr>
                <w:ilvl w:val="0"/>
                <w:numId w:val="10"/>
              </w:numPr>
              <w:spacing w:after="0" w:line="240" w:lineRule="auto"/>
              <w:ind w:left="0" w:firstLine="317"/>
              <w:jc w:val="both"/>
              <w:rPr>
                <w:sz w:val="24"/>
                <w:szCs w:val="24"/>
              </w:rPr>
            </w:pPr>
            <w:r w:rsidRPr="00AF283E">
              <w:rPr>
                <w:sz w:val="24"/>
                <w:szCs w:val="24"/>
              </w:rPr>
              <w:lastRenderedPageBreak/>
              <w:t>уточнение операции «сборка (если применимо)», поскольку такая операция не учитывается в наборе минимального совокупного количества баллов для изделий полимерных односоставных;</w:t>
            </w:r>
          </w:p>
          <w:p w:rsidR="00A672D7" w:rsidRPr="00AF283E" w:rsidRDefault="00A672D7" w:rsidP="00A672D7">
            <w:pPr>
              <w:pStyle w:val="ac"/>
              <w:numPr>
                <w:ilvl w:val="0"/>
                <w:numId w:val="10"/>
              </w:numPr>
              <w:spacing w:after="0" w:line="240" w:lineRule="auto"/>
              <w:ind w:left="0" w:firstLine="317"/>
              <w:jc w:val="both"/>
              <w:rPr>
                <w:sz w:val="24"/>
                <w:szCs w:val="24"/>
              </w:rPr>
            </w:pPr>
            <w:r w:rsidRPr="00AF283E">
              <w:rPr>
                <w:sz w:val="24"/>
                <w:szCs w:val="24"/>
              </w:rPr>
              <w:t>подтверждения происхождения сертификатом СТ-1 на период согласования требований в связи с тем, что в Российской Федерации уже принято постановление Правительства Российской Федерации от 05.10.2026 № 1297, которым утверждены требования к идентичным товарным наименованиям, следовательно, российскому производителю необходимо будет предоставить акт экспертизы для подтверждения происхождения производимого товара. В целях исключения разности в подходах по подтверждению происхождения товара, требуется установить аналогичные требования в Решении № 105.</w:t>
            </w:r>
          </w:p>
          <w:p w:rsidR="00A672D7" w:rsidRPr="00AF283E" w:rsidRDefault="00A672D7" w:rsidP="00A672D7">
            <w:pPr>
              <w:spacing w:after="0" w:line="240" w:lineRule="auto"/>
              <w:ind w:firstLine="317"/>
              <w:jc w:val="both"/>
              <w:rPr>
                <w:sz w:val="24"/>
                <w:szCs w:val="24"/>
              </w:rPr>
            </w:pPr>
          </w:p>
        </w:tc>
      </w:tr>
      <w:tr w:rsidR="00B436F0" w:rsidRPr="00AF283E" w:rsidTr="00C04A60">
        <w:trPr>
          <w:trHeight w:val="3447"/>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Предлагаемый вариант не является оптимальным, так как не учитывает риски монополизации рынка сырья и может привести к нарушению отлаженных производственных процессов. Для завершения следующего этапа технологического суверенитета по каждому критическому материалу требуется обеспечить минимум двух квалифицированных производителей – в первую очередь второго производителя ПЭТФ-Т, чтобы гарантировать бесперебойное производство и снизить риски зависимости от единственного поставщика.</w:t>
            </w:r>
          </w:p>
          <w:p w:rsidR="00B436F0" w:rsidRPr="00AF283E" w:rsidRDefault="00B436F0" w:rsidP="00647493">
            <w:pPr>
              <w:spacing w:after="0" w:line="240" w:lineRule="auto"/>
              <w:ind w:firstLine="317"/>
              <w:jc w:val="both"/>
              <w:rPr>
                <w:sz w:val="24"/>
                <w:szCs w:val="24"/>
              </w:rPr>
            </w:pPr>
            <w:r w:rsidRPr="00AF283E">
              <w:rPr>
                <w:sz w:val="24"/>
                <w:szCs w:val="24"/>
              </w:rPr>
              <w:t>Наиболее оптимальный вариант достижения целей регулирования должен включать: формирование прозрачной модели ценообразования по ПЭТФ и другим критическим позициям; создание дорожных карт по всем критичным материалам, реагентам и компонентам; закрепление требований к качеству и межпартийной воспроизводимости; а также сохранение возможности применения импортного сырья там, где квалифицированного российского аналога не существует.</w:t>
            </w:r>
          </w:p>
          <w:p w:rsidR="00B436F0" w:rsidRPr="00AF283E" w:rsidRDefault="00B436F0" w:rsidP="00647493">
            <w:pPr>
              <w:spacing w:after="0" w:line="240" w:lineRule="auto"/>
              <w:ind w:firstLine="317"/>
              <w:jc w:val="both"/>
              <w:rPr>
                <w:sz w:val="24"/>
                <w:szCs w:val="24"/>
              </w:rPr>
            </w:pPr>
            <w:r w:rsidRPr="00AF283E">
              <w:rPr>
                <w:sz w:val="24"/>
                <w:szCs w:val="24"/>
              </w:rPr>
              <w:t xml:space="preserve">В отношении пробирок обязательные требования по использованию полимеров, реагентов и пробок производства ЕАЭС следует вводить только после подтверждения наличия не менее двух производителей сырья и компонента, </w:t>
            </w:r>
            <w:r w:rsidRPr="00AF283E">
              <w:rPr>
                <w:sz w:val="24"/>
                <w:szCs w:val="24"/>
              </w:rPr>
              <w:lastRenderedPageBreak/>
              <w:t xml:space="preserve">отвечающих требованиям производителей пробирок. </w:t>
            </w:r>
          </w:p>
          <w:p w:rsidR="00B436F0" w:rsidRPr="00AF283E" w:rsidRDefault="00B436F0" w:rsidP="00647493">
            <w:pPr>
              <w:spacing w:after="0" w:line="240" w:lineRule="auto"/>
              <w:ind w:firstLine="317"/>
              <w:jc w:val="both"/>
              <w:rPr>
                <w:sz w:val="24"/>
                <w:szCs w:val="24"/>
              </w:rPr>
            </w:pPr>
            <w:r w:rsidRPr="00AF283E">
              <w:rPr>
                <w:sz w:val="24"/>
                <w:szCs w:val="24"/>
              </w:rPr>
              <w:t>Необходимо нормативно создать условия, побуждающих производителей сырья и компонентов обеспечить производство качественной продукции на территории ЕАЭС по разумной цене и к концу 2027 года гарантировать наличие не менее двух квалифицированных производителей по каждому виду сырья и компонента. Только после этого, с января 2028 года вводить обязательные требования к производителям пробирок по использованию сырья и компонентов исключительно из ЕАЭС для целей участия в госзакупках.</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A672D7" w:rsidRPr="00AF283E" w:rsidRDefault="00A672D7" w:rsidP="00A672D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w:t>
            </w:r>
          </w:p>
          <w:p w:rsidR="00A672D7" w:rsidRPr="00AF283E" w:rsidRDefault="00A672D7" w:rsidP="00A672D7">
            <w:pPr>
              <w:spacing w:after="0" w:line="240" w:lineRule="auto"/>
              <w:ind w:firstLine="317"/>
              <w:jc w:val="both"/>
              <w:rPr>
                <w:sz w:val="24"/>
                <w:szCs w:val="24"/>
              </w:rPr>
            </w:pPr>
            <w:r w:rsidRPr="00AF283E">
              <w:rPr>
                <w:sz w:val="24"/>
                <w:szCs w:val="24"/>
              </w:rPr>
              <w:t>1)</w:t>
            </w:r>
            <w:r w:rsidRPr="00AF283E">
              <w:rPr>
                <w:sz w:val="24"/>
                <w:szCs w:val="24"/>
              </w:rPr>
              <w:tab/>
              <w:t>дополнение аббревиатурами ПЭТФ, ПЭ и ПП, поскольку требование об использовании полимеров уже подразумевает указанные виды полимеров;</w:t>
            </w:r>
          </w:p>
          <w:p w:rsidR="00A672D7" w:rsidRPr="00AF283E" w:rsidRDefault="00A672D7" w:rsidP="00A672D7">
            <w:pPr>
              <w:spacing w:after="0" w:line="240" w:lineRule="auto"/>
              <w:ind w:firstLine="317"/>
              <w:jc w:val="both"/>
              <w:rPr>
                <w:sz w:val="24"/>
                <w:szCs w:val="24"/>
              </w:rPr>
            </w:pPr>
            <w:r w:rsidRPr="00AF283E">
              <w:rPr>
                <w:sz w:val="24"/>
                <w:szCs w:val="24"/>
              </w:rPr>
              <w:t>2)</w:t>
            </w:r>
            <w:r w:rsidRPr="00AF283E">
              <w:rPr>
                <w:sz w:val="24"/>
                <w:szCs w:val="24"/>
              </w:rPr>
              <w:tab/>
              <w:t>установление баллов только за сырье с конкуренцией, поскольку невозможности администрировать такое сырье;</w:t>
            </w:r>
          </w:p>
          <w:p w:rsidR="00B436F0" w:rsidRPr="00AF283E" w:rsidRDefault="00A672D7" w:rsidP="00A672D7">
            <w:pPr>
              <w:spacing w:after="0" w:line="240" w:lineRule="auto"/>
              <w:ind w:firstLine="317"/>
              <w:jc w:val="both"/>
              <w:rPr>
                <w:sz w:val="24"/>
                <w:szCs w:val="24"/>
              </w:rPr>
            </w:pPr>
            <w:r w:rsidRPr="00AF283E">
              <w:rPr>
                <w:sz w:val="24"/>
                <w:szCs w:val="24"/>
              </w:rPr>
              <w:t>3)</w:t>
            </w:r>
            <w:r w:rsidRPr="00AF283E">
              <w:rPr>
                <w:sz w:val="24"/>
                <w:szCs w:val="24"/>
              </w:rPr>
              <w:tab/>
              <w:t>снижение совокупного количества баллов и смещение сроков в связи с тем, что предложенные требования не являются повышенными и могут быть выполнены любым производителем вакуумных пробирок или пробирок для взятия крови (к примеру, 90 баллов за пробирки полимерные без наполнения могут складываться за выполнение обязательных операций (изготовление пробирки (литье) (20 баллов), защитного колпачка (крышки) (литье) (20 баллов) и сборка изделия (20 баллов), а также использования комплектующих (полимеры и (или) изделия из них (30 баллов), стеклянная трубка (при использовании) (20 баллов), пробка (20 баллов), наполнитель (коагулянт, и (или) антикоагулянт, и (или) консерванты) (при использовании) (20 баллов).</w:t>
            </w:r>
          </w:p>
        </w:tc>
      </w:tr>
      <w:tr w:rsidR="00B436F0" w:rsidRPr="00AF283E" w:rsidTr="00C04A60">
        <w:trPr>
          <w:trHeight w:val="221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Вариант решения проблемы. предусмотренный проектом решения ЕЭК, не является оптимальным и существенно осложняет условия ведения предпринимательской деятельности. В первую очередь за счет неизбежного и, по нашему мнению, необоснованного роста издержек, а главное, это приведет к снижению уровня и качества медицинского изделия в силу отсутствия на территории ЕАЭС производителей сырья, материалов и комплектующих изделий по качеству и безопасности соответствующих используемым в настоящее время. Альтернативой такому решению, на наш взгляд, является действующая редакция решения ЕЭК, имеющая достаточно однозначно трактуемые (по сравнению с </w:t>
            </w:r>
            <w:r w:rsidRPr="00AF283E">
              <w:rPr>
                <w:sz w:val="24"/>
                <w:szCs w:val="24"/>
              </w:rPr>
              <w:lastRenderedPageBreak/>
              <w:t>предлагаемыми) критерии оценки производства и определения страны происхождения медицинского изделия.</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Ярмольчик Жанна Ивановна, заместитель директора по маркетинry общества с ограниченной ответственностью «Мединдустрия Сервис»</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Как неоднократно отмечалось Российской стороной на заседаниях Рабочей группы по обсуждению условий производства для медицинских изделий, суть направленных предложений по условиям производства сводится к углублению локализации собственного производства на территории ЕАЭС, в том числе в части использования комплектующих и материалов производства государств-членов. Условия производства, предусмотренные действующей редакцией Правил, не отражают предлагаемый уровень локализации производства.</w:t>
            </w:r>
          </w:p>
          <w:p w:rsidR="00B436F0" w:rsidRPr="00AF283E" w:rsidRDefault="00B436F0" w:rsidP="00647493">
            <w:pPr>
              <w:spacing w:after="0" w:line="240" w:lineRule="auto"/>
              <w:ind w:firstLine="317"/>
              <w:jc w:val="both"/>
              <w:rPr>
                <w:sz w:val="24"/>
                <w:szCs w:val="24"/>
              </w:rPr>
            </w:pPr>
          </w:p>
        </w:tc>
      </w:tr>
      <w:tr w:rsidR="00B436F0" w:rsidRPr="00AF283E" w:rsidTr="00AF283E">
        <w:trPr>
          <w:trHeight w:val="187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Представленный вариант не является оптимальным. </w:t>
            </w:r>
          </w:p>
          <w:p w:rsidR="00B436F0" w:rsidRPr="00AF283E" w:rsidRDefault="00B436F0" w:rsidP="00647493">
            <w:pPr>
              <w:spacing w:after="0" w:line="240" w:lineRule="auto"/>
              <w:ind w:firstLine="317"/>
              <w:jc w:val="both"/>
              <w:rPr>
                <w:sz w:val="24"/>
                <w:szCs w:val="24"/>
              </w:rPr>
            </w:pPr>
            <w:r w:rsidRPr="00AF283E">
              <w:rPr>
                <w:sz w:val="24"/>
                <w:szCs w:val="24"/>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B436F0" w:rsidRPr="00AF283E" w:rsidRDefault="00B436F0" w:rsidP="00647493">
            <w:pPr>
              <w:spacing w:after="0" w:line="240" w:lineRule="auto"/>
              <w:ind w:firstLine="317"/>
              <w:jc w:val="both"/>
              <w:rPr>
                <w:sz w:val="24"/>
                <w:szCs w:val="24"/>
              </w:rPr>
            </w:pPr>
            <w:r w:rsidRPr="00AF283E">
              <w:rPr>
                <w:sz w:val="24"/>
                <w:szCs w:val="24"/>
              </w:rPr>
              <w:t>«использование не менее двух видов комплектующих, сырья и материалов, произведенных на территориях государств-членов:</w:t>
            </w:r>
          </w:p>
          <w:p w:rsidR="00B436F0" w:rsidRPr="00AF283E" w:rsidRDefault="00B436F0" w:rsidP="00647493">
            <w:pPr>
              <w:spacing w:after="0" w:line="240" w:lineRule="auto"/>
              <w:ind w:firstLine="317"/>
              <w:jc w:val="both"/>
              <w:rPr>
                <w:sz w:val="24"/>
                <w:szCs w:val="24"/>
              </w:rPr>
            </w:pPr>
            <w:r w:rsidRPr="00AF283E">
              <w:rPr>
                <w:sz w:val="24"/>
                <w:szCs w:val="24"/>
              </w:rPr>
              <w:t>полимеры и (или) изделия из них (при использовании) (20 баллов);»</w:t>
            </w:r>
          </w:p>
          <w:p w:rsidR="00B436F0" w:rsidRPr="00AF283E" w:rsidRDefault="00B436F0" w:rsidP="00647493">
            <w:pPr>
              <w:spacing w:after="0" w:line="240" w:lineRule="auto"/>
              <w:ind w:firstLine="317"/>
              <w:jc w:val="both"/>
              <w:rPr>
                <w:sz w:val="24"/>
                <w:szCs w:val="24"/>
              </w:rPr>
            </w:pPr>
            <w:r w:rsidRPr="00AF283E">
              <w:rPr>
                <w:sz w:val="24"/>
                <w:szCs w:val="24"/>
              </w:rPr>
              <w:t>и предусмотреть срок ее действия с 1 января 2029 г.</w:t>
            </w:r>
          </w:p>
          <w:p w:rsidR="00B436F0" w:rsidRPr="00AF283E" w:rsidRDefault="00B436F0" w:rsidP="00647493">
            <w:pPr>
              <w:spacing w:after="0" w:line="240" w:lineRule="auto"/>
              <w:ind w:firstLine="317"/>
              <w:jc w:val="both"/>
              <w:rPr>
                <w:sz w:val="24"/>
                <w:szCs w:val="24"/>
              </w:rPr>
            </w:pPr>
            <w:r w:rsidRPr="00AF283E">
              <w:rPr>
                <w:sz w:val="24"/>
                <w:szCs w:val="24"/>
              </w:rPr>
              <w:t>Количество баллов, необходимых для признания производства вышеуказанных медицинских изделий собственным, предлагаем изложить в следующей редакции:</w:t>
            </w:r>
          </w:p>
          <w:p w:rsidR="00B436F0" w:rsidRPr="00AF283E" w:rsidRDefault="00B436F0" w:rsidP="00647493">
            <w:pPr>
              <w:spacing w:after="0" w:line="240" w:lineRule="auto"/>
              <w:ind w:firstLine="317"/>
              <w:jc w:val="both"/>
              <w:rPr>
                <w:sz w:val="24"/>
                <w:szCs w:val="24"/>
              </w:rPr>
            </w:pPr>
            <w:r w:rsidRPr="00AF283E">
              <w:rPr>
                <w:sz w:val="24"/>
                <w:szCs w:val="24"/>
              </w:rPr>
              <w:t xml:space="preserve">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w:t>
            </w:r>
            <w:r w:rsidRPr="00AF283E">
              <w:rPr>
                <w:sz w:val="24"/>
                <w:szCs w:val="24"/>
              </w:rPr>
              <w:lastRenderedPageBreak/>
              <w:t>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AF283E" w:rsidRDefault="00B436F0" w:rsidP="00647493">
            <w:pPr>
              <w:spacing w:after="0" w:line="240" w:lineRule="auto"/>
              <w:ind w:firstLine="317"/>
              <w:jc w:val="both"/>
              <w:rPr>
                <w:sz w:val="24"/>
                <w:szCs w:val="24"/>
              </w:rPr>
            </w:pPr>
            <w:r w:rsidRPr="00AF283E">
              <w:rPr>
                <w:sz w:val="24"/>
                <w:szCs w:val="24"/>
              </w:rPr>
              <w:t>«для изделий полимерных односоставных:</w:t>
            </w:r>
          </w:p>
          <w:p w:rsidR="00B436F0" w:rsidRPr="00AF283E" w:rsidRDefault="00B436F0" w:rsidP="00647493">
            <w:pPr>
              <w:spacing w:after="0" w:line="240" w:lineRule="auto"/>
              <w:ind w:firstLine="317"/>
              <w:jc w:val="both"/>
              <w:rPr>
                <w:sz w:val="24"/>
                <w:szCs w:val="24"/>
              </w:rPr>
            </w:pPr>
            <w:r w:rsidRPr="00AF283E">
              <w:rPr>
                <w:sz w:val="24"/>
                <w:szCs w:val="24"/>
              </w:rPr>
              <w:t>с 1 января 2026 г. – не менее 20 баллов;</w:t>
            </w:r>
          </w:p>
          <w:p w:rsidR="00B436F0" w:rsidRPr="00AF283E" w:rsidRDefault="00B436F0" w:rsidP="00647493">
            <w:pPr>
              <w:spacing w:after="0" w:line="240" w:lineRule="auto"/>
              <w:ind w:firstLine="317"/>
              <w:jc w:val="both"/>
              <w:rPr>
                <w:sz w:val="24"/>
                <w:szCs w:val="24"/>
              </w:rPr>
            </w:pPr>
            <w:r w:rsidRPr="00AF283E">
              <w:rPr>
                <w:sz w:val="24"/>
                <w:szCs w:val="24"/>
              </w:rPr>
              <w:t>с 1 января 2029 г. – 40 баллов;</w:t>
            </w:r>
          </w:p>
          <w:p w:rsidR="00B436F0" w:rsidRPr="00AF283E" w:rsidRDefault="00B436F0" w:rsidP="00647493">
            <w:pPr>
              <w:spacing w:after="0" w:line="240" w:lineRule="auto"/>
              <w:ind w:firstLine="317"/>
              <w:jc w:val="both"/>
              <w:rPr>
                <w:sz w:val="24"/>
                <w:szCs w:val="24"/>
              </w:rPr>
            </w:pPr>
            <w:r w:rsidRPr="00AF283E">
              <w:rPr>
                <w:sz w:val="24"/>
                <w:szCs w:val="24"/>
              </w:rPr>
              <w:t>для изделий полимерных многосоставных:</w:t>
            </w:r>
          </w:p>
          <w:p w:rsidR="00B436F0" w:rsidRPr="00AF283E" w:rsidRDefault="00B436F0" w:rsidP="00647493">
            <w:pPr>
              <w:spacing w:after="0" w:line="240" w:lineRule="auto"/>
              <w:ind w:firstLine="317"/>
              <w:jc w:val="both"/>
              <w:rPr>
                <w:sz w:val="24"/>
                <w:szCs w:val="24"/>
              </w:rPr>
            </w:pPr>
            <w:r w:rsidRPr="00AF283E">
              <w:rPr>
                <w:sz w:val="24"/>
                <w:szCs w:val="24"/>
              </w:rPr>
              <w:t>с 1 января 2026 г. – не менее 40 баллов;</w:t>
            </w:r>
          </w:p>
          <w:p w:rsidR="00B436F0" w:rsidRPr="00AF283E" w:rsidRDefault="00B436F0" w:rsidP="00647493">
            <w:pPr>
              <w:spacing w:after="0" w:line="240" w:lineRule="auto"/>
              <w:ind w:firstLine="317"/>
              <w:jc w:val="both"/>
              <w:rPr>
                <w:sz w:val="24"/>
                <w:szCs w:val="24"/>
              </w:rPr>
            </w:pPr>
            <w:r w:rsidRPr="00AF283E">
              <w:rPr>
                <w:sz w:val="24"/>
                <w:szCs w:val="24"/>
              </w:rPr>
              <w:t>с 1 января 2029 г. – 60 баллов;».</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p w:rsidR="00B436F0" w:rsidRPr="00AF283E" w:rsidRDefault="00B436F0" w:rsidP="00647493">
            <w:pPr>
              <w:spacing w:after="0" w:line="240" w:lineRule="auto"/>
              <w:jc w:val="both"/>
              <w:rPr>
                <w:sz w:val="24"/>
                <w:szCs w:val="24"/>
              </w:rPr>
            </w:pPr>
          </w:p>
        </w:tc>
        <w:tc>
          <w:tcPr>
            <w:tcW w:w="4394" w:type="dxa"/>
          </w:tcPr>
          <w:p w:rsidR="00B436F0" w:rsidRPr="00AF283E" w:rsidRDefault="00A672D7" w:rsidP="00E73AA1">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требование об использовании не менее 2 видов комплектующих в связи с тем, что данное требование идет вразрез с логикой начисления баллов, предусмотренной проектом (т.е. начисление баллов за использование конкретного вида комплектующего, сырья, материала).</w:t>
            </w:r>
          </w:p>
        </w:tc>
      </w:tr>
      <w:tr w:rsidR="00B436F0" w:rsidRPr="00AF283E" w:rsidTr="00C04A60">
        <w:trPr>
          <w:trHeight w:val="887"/>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A672D7">
            <w:pPr>
              <w:spacing w:after="0" w:line="240" w:lineRule="auto"/>
              <w:ind w:firstLine="317"/>
              <w:jc w:val="both"/>
              <w:rPr>
                <w:sz w:val="24"/>
                <w:szCs w:val="24"/>
              </w:rPr>
            </w:pPr>
            <w:r w:rsidRPr="00AF283E">
              <w:rPr>
                <w:sz w:val="24"/>
                <w:szCs w:val="24"/>
              </w:rPr>
              <w:t xml:space="preserve">Оптимальные варианты решения: </w:t>
            </w:r>
          </w:p>
          <w:p w:rsidR="00A672D7" w:rsidRPr="00AF283E" w:rsidRDefault="00B436F0" w:rsidP="00A672D7">
            <w:pPr>
              <w:pStyle w:val="ac"/>
              <w:numPr>
                <w:ilvl w:val="0"/>
                <w:numId w:val="11"/>
              </w:numPr>
              <w:spacing w:after="0" w:line="240" w:lineRule="auto"/>
              <w:ind w:left="0" w:firstLine="317"/>
              <w:jc w:val="both"/>
              <w:rPr>
                <w:sz w:val="24"/>
                <w:szCs w:val="24"/>
              </w:rPr>
            </w:pPr>
            <w:r w:rsidRPr="00AF283E">
              <w:rPr>
                <w:sz w:val="24"/>
                <w:szCs w:val="24"/>
              </w:rPr>
              <w:t>Вместо универсальных условий производства, заимствованных из машиностроения (ЕСКД/ЕСТД, права на 5 лет), разработать отдельный раздел приложения № 1, адаптированный к специ</w:t>
            </w:r>
            <w:r w:rsidR="00A672D7" w:rsidRPr="00AF283E">
              <w:rPr>
                <w:sz w:val="24"/>
                <w:szCs w:val="24"/>
              </w:rPr>
              <w:t>фике медицинской промышленности.</w:t>
            </w:r>
          </w:p>
          <w:p w:rsidR="00A672D7" w:rsidRPr="00AF283E" w:rsidRDefault="00A672D7" w:rsidP="00A672D7">
            <w:pPr>
              <w:pStyle w:val="ac"/>
              <w:numPr>
                <w:ilvl w:val="0"/>
                <w:numId w:val="11"/>
              </w:numPr>
              <w:spacing w:after="0" w:line="240" w:lineRule="auto"/>
              <w:ind w:left="0" w:firstLine="317"/>
              <w:jc w:val="both"/>
              <w:rPr>
                <w:sz w:val="24"/>
                <w:szCs w:val="24"/>
              </w:rPr>
            </w:pPr>
            <w:r w:rsidRPr="00AF283E">
              <w:rPr>
                <w:sz w:val="24"/>
                <w:szCs w:val="24"/>
              </w:rPr>
              <w:t>Признать техническую документацию</w:t>
            </w:r>
            <w:r w:rsidR="00B436F0" w:rsidRPr="00AF283E">
              <w:rPr>
                <w:sz w:val="24"/>
                <w:szCs w:val="24"/>
              </w:rPr>
              <w:t xml:space="preserve"> по станд</w:t>
            </w:r>
            <w:r w:rsidRPr="00AF283E">
              <w:rPr>
                <w:sz w:val="24"/>
                <w:szCs w:val="24"/>
              </w:rPr>
              <w:t>артам ISO 13485 как альтернатива ЕСКД/ЕСТД.</w:t>
            </w:r>
          </w:p>
          <w:p w:rsidR="00A672D7" w:rsidRPr="00AF283E" w:rsidRDefault="00A672D7" w:rsidP="00A672D7">
            <w:pPr>
              <w:pStyle w:val="ac"/>
              <w:numPr>
                <w:ilvl w:val="0"/>
                <w:numId w:val="11"/>
              </w:numPr>
              <w:spacing w:after="0" w:line="240" w:lineRule="auto"/>
              <w:ind w:left="0" w:firstLine="317"/>
              <w:jc w:val="both"/>
              <w:rPr>
                <w:sz w:val="24"/>
                <w:szCs w:val="24"/>
              </w:rPr>
            </w:pPr>
            <w:r w:rsidRPr="00AF283E">
              <w:rPr>
                <w:sz w:val="24"/>
                <w:szCs w:val="24"/>
              </w:rPr>
              <w:t>О</w:t>
            </w:r>
            <w:r w:rsidR="00B436F0" w:rsidRPr="00AF283E">
              <w:rPr>
                <w:sz w:val="24"/>
                <w:szCs w:val="24"/>
              </w:rPr>
              <w:t>тказ от требования обязательной локализации сырья, которое не производится в ЕАЭС или дос</w:t>
            </w:r>
            <w:r w:rsidRPr="00AF283E">
              <w:rPr>
                <w:sz w:val="24"/>
                <w:szCs w:val="24"/>
              </w:rPr>
              <w:t>тупно только по невыгодной цене.</w:t>
            </w:r>
          </w:p>
          <w:p w:rsidR="00B436F0" w:rsidRPr="00AF283E" w:rsidRDefault="00A672D7" w:rsidP="00A672D7">
            <w:pPr>
              <w:pStyle w:val="ac"/>
              <w:numPr>
                <w:ilvl w:val="0"/>
                <w:numId w:val="11"/>
              </w:numPr>
              <w:spacing w:after="0" w:line="240" w:lineRule="auto"/>
              <w:ind w:left="0" w:firstLine="317"/>
              <w:jc w:val="both"/>
              <w:rPr>
                <w:sz w:val="24"/>
                <w:szCs w:val="24"/>
              </w:rPr>
            </w:pPr>
            <w:r w:rsidRPr="00AF283E">
              <w:rPr>
                <w:sz w:val="24"/>
                <w:szCs w:val="24"/>
              </w:rPr>
              <w:lastRenderedPageBreak/>
              <w:t>У</w:t>
            </w:r>
            <w:r w:rsidR="00B436F0" w:rsidRPr="00AF283E">
              <w:rPr>
                <w:sz w:val="24"/>
                <w:szCs w:val="24"/>
              </w:rPr>
              <w:t>вязка с регистрационным удостоверением ЕАЭС как основным документом, подтверждающим статус медизделия.</w:t>
            </w:r>
          </w:p>
          <w:p w:rsidR="00A672D7" w:rsidRPr="00AF283E" w:rsidRDefault="00A672D7" w:rsidP="00A672D7">
            <w:pPr>
              <w:pStyle w:val="ac"/>
              <w:numPr>
                <w:ilvl w:val="0"/>
                <w:numId w:val="11"/>
              </w:numPr>
              <w:spacing w:after="0" w:line="240" w:lineRule="auto"/>
              <w:ind w:left="0" w:firstLine="317"/>
              <w:jc w:val="both"/>
              <w:rPr>
                <w:sz w:val="24"/>
                <w:szCs w:val="24"/>
              </w:rPr>
            </w:pPr>
            <w:r w:rsidRPr="00AF283E">
              <w:rPr>
                <w:sz w:val="24"/>
                <w:szCs w:val="24"/>
              </w:rPr>
              <w:t>Ввести регулярную актуализацию перечня медицинских изделий в приложении № 1 к Решению № 105 — не реже одного раза в полгода.</w:t>
            </w:r>
          </w:p>
          <w:p w:rsidR="00B436F0" w:rsidRPr="00AF283E" w:rsidRDefault="00B436F0" w:rsidP="00A672D7">
            <w:pPr>
              <w:spacing w:after="0" w:line="240" w:lineRule="auto"/>
              <w:ind w:firstLine="317"/>
              <w:jc w:val="both"/>
              <w:rPr>
                <w:sz w:val="24"/>
                <w:szCs w:val="24"/>
              </w:rPr>
            </w:pPr>
            <w:r w:rsidRPr="00AF283E">
              <w:rPr>
                <w:sz w:val="24"/>
                <w:szCs w:val="24"/>
              </w:rPr>
              <w:t>Это будет способствовать к снижению издержек на подтверждение происхождения, расширению доступа производителей медизделий к преференциям, отсутствию удорожания продукции из-за принудительной локализации сырья.</w:t>
            </w:r>
          </w:p>
          <w:p w:rsidR="00B436F0" w:rsidRPr="00AF283E" w:rsidRDefault="00B436F0" w:rsidP="00A672D7">
            <w:pPr>
              <w:spacing w:after="0" w:line="240" w:lineRule="auto"/>
              <w:ind w:firstLine="317"/>
              <w:jc w:val="both"/>
              <w:rPr>
                <w:sz w:val="24"/>
                <w:szCs w:val="24"/>
              </w:rPr>
            </w:pPr>
            <w:r w:rsidRPr="00AF283E">
              <w:rPr>
                <w:sz w:val="24"/>
                <w:szCs w:val="24"/>
              </w:rPr>
              <w:t>Вариант 2. Признание регистрационного удостоверения как достаточного подтверждения происхождения для медизделий.</w:t>
            </w:r>
          </w:p>
          <w:p w:rsidR="00B436F0" w:rsidRPr="00AF283E" w:rsidRDefault="00B436F0" w:rsidP="00647493">
            <w:pPr>
              <w:spacing w:after="0" w:line="240" w:lineRule="auto"/>
              <w:ind w:firstLine="317"/>
              <w:jc w:val="both"/>
              <w:rPr>
                <w:sz w:val="24"/>
                <w:szCs w:val="24"/>
              </w:rPr>
            </w:pPr>
            <w:r w:rsidRPr="00AF283E">
              <w:rPr>
                <w:sz w:val="24"/>
                <w:szCs w:val="24"/>
              </w:rPr>
              <w:t>Медицинские изделия уже проходят регистрацию по национальным правилам, включающую инспекцию производства, проверку документации, подтверждение качества. Регистрационное удостоверение подтверждает, что изделие производится и соответствует требованиям безопасности. Можно установить, что для медизделий наличие РУ является достаточным основанием для включения в ЕРПТ без отдельной экспертизы условий производства.</w:t>
            </w:r>
          </w:p>
          <w:p w:rsidR="00B436F0" w:rsidRPr="00AF283E" w:rsidRDefault="00B436F0" w:rsidP="00647493">
            <w:pPr>
              <w:spacing w:after="0" w:line="240" w:lineRule="auto"/>
              <w:ind w:firstLine="317"/>
              <w:jc w:val="both"/>
              <w:rPr>
                <w:sz w:val="24"/>
                <w:szCs w:val="24"/>
              </w:rPr>
            </w:pPr>
            <w:r w:rsidRPr="00AF283E">
              <w:rPr>
                <w:sz w:val="24"/>
                <w:szCs w:val="24"/>
              </w:rPr>
              <w:t xml:space="preserve">Это позволит устранить проведение дублирующей экспертизы (регистрация + экспертиза для ЕРПТ), сокращение сроков </w:t>
            </w:r>
            <w:r w:rsidRPr="00AF283E">
              <w:rPr>
                <w:sz w:val="24"/>
                <w:szCs w:val="24"/>
              </w:rPr>
              <w:lastRenderedPageBreak/>
              <w:t>и затрат, упрощение доступа к преференциям.</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B436F0" w:rsidRPr="00AF283E" w:rsidRDefault="00B436F0" w:rsidP="00647493">
            <w:pPr>
              <w:spacing w:after="0" w:line="240" w:lineRule="auto"/>
              <w:jc w:val="both"/>
              <w:rPr>
                <w:sz w:val="24"/>
                <w:szCs w:val="24"/>
              </w:rPr>
            </w:pPr>
          </w:p>
        </w:tc>
        <w:tc>
          <w:tcPr>
            <w:tcW w:w="4394" w:type="dxa"/>
          </w:tcPr>
          <w:p w:rsidR="00A672D7" w:rsidRPr="00AF283E" w:rsidRDefault="00A672D7" w:rsidP="00A672D7">
            <w:pPr>
              <w:spacing w:after="0" w:line="240" w:lineRule="auto"/>
              <w:ind w:firstLine="317"/>
              <w:jc w:val="both"/>
              <w:rPr>
                <w:sz w:val="24"/>
                <w:szCs w:val="24"/>
              </w:rPr>
            </w:pPr>
            <w:r w:rsidRPr="00AF283E">
              <w:rPr>
                <w:sz w:val="24"/>
                <w:szCs w:val="24"/>
              </w:rPr>
              <w:t>По предложениям № 1 и 5.</w:t>
            </w:r>
          </w:p>
          <w:p w:rsidR="00A672D7" w:rsidRPr="00AF283E" w:rsidRDefault="00A672D7" w:rsidP="00A672D7">
            <w:pPr>
              <w:spacing w:after="0" w:line="240" w:lineRule="auto"/>
              <w:ind w:firstLine="317"/>
              <w:jc w:val="both"/>
              <w:rPr>
                <w:sz w:val="24"/>
                <w:szCs w:val="24"/>
              </w:rPr>
            </w:pPr>
            <w:r w:rsidRPr="00AF283E">
              <w:rPr>
                <w:sz w:val="24"/>
                <w:szCs w:val="24"/>
              </w:rPr>
              <w:t>Требования к медицинским изделиям содержатся в отдельном разделе XI решения № 105. Актуализация приложений № 1 и 1.1 к Правилам обеспечивается Комиссией на постоянной основе.</w:t>
            </w:r>
          </w:p>
          <w:p w:rsidR="00A672D7" w:rsidRPr="00AF283E" w:rsidRDefault="00A672D7" w:rsidP="00A672D7">
            <w:pPr>
              <w:spacing w:after="0" w:line="240" w:lineRule="auto"/>
              <w:ind w:firstLine="317"/>
              <w:jc w:val="both"/>
              <w:rPr>
                <w:sz w:val="24"/>
                <w:szCs w:val="24"/>
              </w:rPr>
            </w:pPr>
            <w:r w:rsidRPr="00AF283E">
              <w:rPr>
                <w:sz w:val="24"/>
                <w:szCs w:val="24"/>
              </w:rPr>
              <w:t>Предложения № 2, 3 и 4 на заседании Рабочей группы, состоявшейся 15.10.2026, Российской стороной не поддержаны в связи со следующим:</w:t>
            </w:r>
          </w:p>
          <w:p w:rsidR="00A672D7" w:rsidRPr="00AF283E" w:rsidRDefault="00A672D7" w:rsidP="00A672D7">
            <w:pPr>
              <w:spacing w:after="0" w:line="240" w:lineRule="auto"/>
              <w:ind w:firstLine="317"/>
              <w:jc w:val="both"/>
              <w:rPr>
                <w:sz w:val="24"/>
                <w:szCs w:val="24"/>
              </w:rPr>
            </w:pPr>
            <w:r w:rsidRPr="00AF283E">
              <w:rPr>
                <w:sz w:val="24"/>
                <w:szCs w:val="24"/>
              </w:rPr>
              <w:t>1)</w:t>
            </w:r>
            <w:r w:rsidRPr="00AF283E">
              <w:rPr>
                <w:sz w:val="24"/>
                <w:szCs w:val="24"/>
              </w:rPr>
              <w:tab/>
              <w:t xml:space="preserve">признать стандарт ISO 13485 в качестве альтернативы требованиям Единой системы конструкторской документации/ Единой системы </w:t>
            </w:r>
            <w:r w:rsidRPr="00AF283E">
              <w:rPr>
                <w:sz w:val="24"/>
                <w:szCs w:val="24"/>
              </w:rPr>
              <w:lastRenderedPageBreak/>
              <w:t>технологической документации (ЕСКД/ЕСТД) при подтверждении прав на техническую документацию невозможно, поскольку требования к отношении указанного ISO и в отношении конструкторской/технологической документации являются разными требованиями и не могут заменить одно другим (требование ISO предъявляется к производственным процессам с повышенными требованиями безопасности; требование ЕСКД/ЕСТД для обеспечения единства оформления конструкторской документации);</w:t>
            </w:r>
          </w:p>
          <w:p w:rsidR="00A672D7" w:rsidRPr="00AF283E" w:rsidRDefault="00A672D7" w:rsidP="00A672D7">
            <w:pPr>
              <w:spacing w:after="0" w:line="240" w:lineRule="auto"/>
              <w:ind w:firstLine="317"/>
              <w:jc w:val="both"/>
              <w:rPr>
                <w:sz w:val="24"/>
                <w:szCs w:val="24"/>
              </w:rPr>
            </w:pPr>
            <w:r w:rsidRPr="00AF283E">
              <w:rPr>
                <w:sz w:val="24"/>
                <w:szCs w:val="24"/>
              </w:rPr>
              <w:t>2)</w:t>
            </w:r>
            <w:r w:rsidRPr="00AF283E">
              <w:rPr>
                <w:sz w:val="24"/>
                <w:szCs w:val="24"/>
              </w:rPr>
              <w:tab/>
              <w:t>требование к локализации сырья и комплектующих является основополагающим в проекте Решения Совета Комиссии для развития такого производства в государствах-членах и применяется с 2022 г. в рамках ЕАЭС;</w:t>
            </w:r>
          </w:p>
          <w:p w:rsidR="00B436F0" w:rsidRPr="00AF283E" w:rsidRDefault="00A672D7" w:rsidP="00A672D7">
            <w:pPr>
              <w:spacing w:after="0" w:line="240" w:lineRule="auto"/>
              <w:ind w:firstLine="317"/>
              <w:jc w:val="both"/>
              <w:rPr>
                <w:sz w:val="24"/>
                <w:szCs w:val="24"/>
              </w:rPr>
            </w:pPr>
            <w:r w:rsidRPr="00AF283E">
              <w:rPr>
                <w:sz w:val="24"/>
                <w:szCs w:val="24"/>
              </w:rPr>
              <w:t>3)</w:t>
            </w:r>
            <w:r w:rsidRPr="00AF283E">
              <w:rPr>
                <w:sz w:val="24"/>
                <w:szCs w:val="24"/>
              </w:rPr>
              <w:tab/>
              <w:t>процедура получения регистрационного удостоверения и экспертиза условий производства – 2 процедуры, разные по целеполаганию. Регистрационное удостоверение подтверждает возможность обращения медицинского изделия на территории государства-члена, а проведение экспертизы подтверждает выполнение производителем производственных операций, необходимых для создания медицинских изделий.</w:t>
            </w:r>
          </w:p>
        </w:tc>
      </w:tr>
      <w:tr w:rsidR="00B436F0" w:rsidRPr="00AF283E" w:rsidTr="00C04A60">
        <w:trPr>
          <w:trHeight w:val="2089"/>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Неизбежны значительные издержки субъектами предпринимательской деятельности, существенное сокращение объемов производства в связи с потерей экспортных рынков. Потери поступлений в бюджет от налогов и сборов, получаемых от субъектов хозяйствования. Потеря рабочих мест.</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Лепешко Елена Владимировна, специалист по сертификации унитарного предприятия «Униксфарм»</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Представленный комментарий не соотносится с вопросом 5.</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240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До постановки на производство в государствах - членах ЕАЭС необходимых сырья и материалов в достаточном объеме и ассортименте, внести сетки хирургические из кода 9021, средства гемостатические из кода 3006, материалы хирургические стерильные для соединения тканей, в том числе с хирургическими атравматическими иглами из кода 3006 в перечень товаров согласно приложению № 1.1, к . которым применяются критерии происхождения в соответствии с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подписанного 20.11.2009 г.</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B436F0" w:rsidRPr="00AF283E" w:rsidRDefault="00B436F0" w:rsidP="00647493">
            <w:pPr>
              <w:spacing w:after="0" w:line="240" w:lineRule="auto"/>
              <w:jc w:val="both"/>
              <w:rPr>
                <w:sz w:val="24"/>
                <w:szCs w:val="24"/>
              </w:rPr>
            </w:pPr>
            <w:r w:rsidRPr="00AF283E">
              <w:rPr>
                <w:sz w:val="24"/>
                <w:szCs w:val="24"/>
              </w:rPr>
              <w:t>ответственностью «ЭРГОН ЭСТ»</w:t>
            </w: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Предлагаемый подход не поддержан Российской стороной в рамках заседаний Рабочей группы.</w:t>
            </w:r>
          </w:p>
        </w:tc>
      </w:tr>
      <w:tr w:rsidR="00B436F0" w:rsidRPr="00AF283E" w:rsidTr="00C04A60">
        <w:trPr>
          <w:trHeight w:val="2021"/>
        </w:trPr>
        <w:tc>
          <w:tcPr>
            <w:tcW w:w="851" w:type="dxa"/>
            <w:vMerge w:val="restart"/>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val="restart"/>
          </w:tcPr>
          <w:p w:rsidR="00B436F0" w:rsidRPr="00AF283E" w:rsidRDefault="00B436F0" w:rsidP="00647493">
            <w:pPr>
              <w:spacing w:after="0" w:line="240" w:lineRule="auto"/>
              <w:jc w:val="both"/>
              <w:rPr>
                <w:sz w:val="24"/>
                <w:szCs w:val="24"/>
              </w:rPr>
            </w:pPr>
            <w:r w:rsidRPr="00AF283E">
              <w:rPr>
                <w:sz w:val="24"/>
                <w:szCs w:val="24"/>
              </w:rPr>
              <w:t xml:space="preserve">6. Какие положения проекта решения ЕЭК оказывают или могут оказать негативное влияние на условия ведения предпринимательской деятельности, в том числе необоснованно затруднить ведение предпринимательской деятельности, </w:t>
            </w:r>
          </w:p>
          <w:p w:rsidR="00B436F0" w:rsidRPr="00AF283E" w:rsidRDefault="00B436F0" w:rsidP="00647493">
            <w:pPr>
              <w:spacing w:after="0" w:line="240" w:lineRule="auto"/>
              <w:jc w:val="both"/>
              <w:rPr>
                <w:sz w:val="24"/>
                <w:szCs w:val="24"/>
              </w:rPr>
            </w:pPr>
            <w:r w:rsidRPr="00AF283E">
              <w:rPr>
                <w:sz w:val="24"/>
                <w:szCs w:val="24"/>
              </w:rPr>
              <w:t>а также создать барьеры для свободного движения товаров, услуг, капитала и рабочей силы на территории Евразийского экономического союза?</w:t>
            </w: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Негативное влияние на условия ведения предпринимательской деятельности оказывают следующие положения проекта решения в отношении позиции «из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 катетеры, канюли полимерные или силиконовые …»:</w:t>
            </w:r>
          </w:p>
          <w:p w:rsidR="00B436F0" w:rsidRPr="00AF283E" w:rsidRDefault="00B436F0" w:rsidP="00647493">
            <w:pPr>
              <w:spacing w:after="0" w:line="240" w:lineRule="auto"/>
              <w:ind w:firstLine="317"/>
              <w:jc w:val="both"/>
              <w:rPr>
                <w:sz w:val="24"/>
                <w:szCs w:val="24"/>
              </w:rPr>
            </w:pPr>
            <w:r w:rsidRPr="00AF283E">
              <w:rPr>
                <w:sz w:val="24"/>
                <w:szCs w:val="24"/>
              </w:rPr>
              <w:t>1) условие «использование комплектующих, сырья и материалов, произведённых на территориях государств-членов: полимеры и (или) изделия из них (при использовании) (20 баллов)»;</w:t>
            </w:r>
          </w:p>
          <w:p w:rsidR="00B436F0" w:rsidRPr="00AF283E" w:rsidRDefault="00B436F0" w:rsidP="00647493">
            <w:pPr>
              <w:spacing w:after="0" w:line="240" w:lineRule="auto"/>
              <w:ind w:firstLine="317"/>
              <w:jc w:val="both"/>
              <w:rPr>
                <w:sz w:val="24"/>
                <w:szCs w:val="24"/>
              </w:rPr>
            </w:pPr>
            <w:r w:rsidRPr="00AF283E">
              <w:rPr>
                <w:sz w:val="24"/>
                <w:szCs w:val="24"/>
              </w:rPr>
              <w:t>2) повышение пороговых значений с 01.01.2027 до 40 баллов (изделия полимерные односоставные) и до 60 баллов (изделия полимерные многосоставные).</w:t>
            </w:r>
          </w:p>
          <w:p w:rsidR="00B436F0" w:rsidRPr="00AF283E" w:rsidRDefault="00B436F0" w:rsidP="00647493">
            <w:pPr>
              <w:spacing w:after="0" w:line="240" w:lineRule="auto"/>
              <w:ind w:firstLine="317"/>
              <w:jc w:val="both"/>
              <w:rPr>
                <w:sz w:val="24"/>
                <w:szCs w:val="24"/>
              </w:rPr>
            </w:pPr>
            <w:r w:rsidRPr="00AF283E">
              <w:rPr>
                <w:sz w:val="24"/>
                <w:szCs w:val="24"/>
              </w:rPr>
              <w:t>Обоснование объективной невыполнимости указанного условия:</w:t>
            </w:r>
          </w:p>
          <w:p w:rsidR="00B436F0" w:rsidRPr="00AF283E" w:rsidRDefault="00B436F0" w:rsidP="00647493">
            <w:pPr>
              <w:spacing w:after="0" w:line="240" w:lineRule="auto"/>
              <w:ind w:firstLine="317"/>
              <w:jc w:val="both"/>
              <w:rPr>
                <w:sz w:val="24"/>
                <w:szCs w:val="24"/>
              </w:rPr>
            </w:pPr>
            <w:r w:rsidRPr="00AF283E">
              <w:rPr>
                <w:sz w:val="24"/>
                <w:szCs w:val="24"/>
              </w:rPr>
              <w:t>производимый в государствах-членах поливинилхлорид (суспензионный ПВХ) не является сырьём, готовым к переработке в изделия; его переработка невозможна без предварительного компаундирования;</w:t>
            </w:r>
          </w:p>
          <w:p w:rsidR="00B436F0" w:rsidRPr="00AF283E" w:rsidRDefault="00B436F0" w:rsidP="00647493">
            <w:pPr>
              <w:spacing w:after="0" w:line="240" w:lineRule="auto"/>
              <w:ind w:firstLine="317"/>
              <w:jc w:val="both"/>
              <w:rPr>
                <w:sz w:val="24"/>
                <w:szCs w:val="24"/>
              </w:rPr>
            </w:pPr>
            <w:r w:rsidRPr="00AF283E">
              <w:rPr>
                <w:sz w:val="24"/>
                <w:szCs w:val="24"/>
              </w:rPr>
              <w:t xml:space="preserve">ключевые компоненты медицинских рецептур на территориях государств-членов не производятся: термостабилизаторы олово-органические (которые, кроме того, относятся к товарам, подпадающим под режим контроля продукции двойного назначения); безфталатный пластификатор (Hexamoll </w:t>
            </w:r>
            <w:r w:rsidRPr="00AF283E">
              <w:rPr>
                <w:sz w:val="24"/>
                <w:szCs w:val="24"/>
              </w:rPr>
              <w:lastRenderedPageBreak/>
              <w:t>DINCH) является запатентованной разработкой компании BASF. При этом для медицинских изделий допустимы исключительно низкофталатные (DOTP) либо безфталатные пластификаторы;</w:t>
            </w:r>
          </w:p>
          <w:p w:rsidR="00B436F0" w:rsidRPr="00AF283E" w:rsidRDefault="00B436F0" w:rsidP="00647493">
            <w:pPr>
              <w:spacing w:after="0" w:line="240" w:lineRule="auto"/>
              <w:ind w:firstLine="317"/>
              <w:jc w:val="both"/>
              <w:rPr>
                <w:sz w:val="24"/>
                <w:szCs w:val="24"/>
              </w:rPr>
            </w:pPr>
            <w:r w:rsidRPr="00AF283E">
              <w:rPr>
                <w:sz w:val="24"/>
                <w:szCs w:val="24"/>
              </w:rPr>
              <w:t>результатом смешивания компонентов на двухстадийных смесителях является порошкообразный компаунд, тогда как экструзионное оборудование производителей медицинских изделий по причине различий в насыпной плотности перерабатывает только гранулированный компаунд, что требует дополнительного передела (грануляции);</w:t>
            </w:r>
          </w:p>
          <w:p w:rsidR="00B436F0" w:rsidRPr="00AF283E" w:rsidRDefault="00B436F0" w:rsidP="00647493">
            <w:pPr>
              <w:spacing w:after="0" w:line="240" w:lineRule="auto"/>
              <w:ind w:firstLine="317"/>
              <w:jc w:val="both"/>
              <w:rPr>
                <w:sz w:val="24"/>
                <w:szCs w:val="24"/>
              </w:rPr>
            </w:pPr>
            <w:r w:rsidRPr="00AF283E">
              <w:rPr>
                <w:sz w:val="24"/>
                <w:szCs w:val="24"/>
              </w:rPr>
              <w:t>единственным известным производителем гранулированного ПВХ-компаунда из числа предприятий государств-членов является АО «Полигран» (ГК «НИКОХИМ»); закупленный заявителем для внутренних испытаний продукт испытания не прошёл (протокол готовы предоставить по запросу), при этом указанные гранулы имеют только пищевой, а не медицинский допуск;</w:t>
            </w:r>
          </w:p>
          <w:p w:rsidR="00B436F0" w:rsidRPr="00AF283E" w:rsidRDefault="00B436F0" w:rsidP="00647493">
            <w:pPr>
              <w:spacing w:after="0" w:line="240" w:lineRule="auto"/>
              <w:ind w:firstLine="317"/>
              <w:jc w:val="both"/>
              <w:rPr>
                <w:sz w:val="24"/>
                <w:szCs w:val="24"/>
              </w:rPr>
            </w:pPr>
            <w:r w:rsidRPr="00AF283E">
              <w:rPr>
                <w:sz w:val="24"/>
                <w:szCs w:val="24"/>
              </w:rPr>
              <w:t xml:space="preserve">изделия данной товарной позиции являются инвазивными (класс потенциального риска 2а), к ним предъявляются повышенные требования по биосовместимости (ISO 10993), медицинской чистоте и отсутствию фталатов; замена валидированного при государственной регистрации материала влечёт необходимость внесения изменений </w:t>
            </w:r>
            <w:r w:rsidRPr="00AF283E">
              <w:rPr>
                <w:sz w:val="24"/>
                <w:szCs w:val="24"/>
              </w:rPr>
              <w:lastRenderedPageBreak/>
              <w:t>в регистрационное досье и проведения повторных испытаний и не может быть осуществлена без снижения качества готового изделия.</w:t>
            </w:r>
          </w:p>
          <w:p w:rsidR="00B436F0" w:rsidRPr="00AF283E" w:rsidRDefault="00B436F0" w:rsidP="00647493">
            <w:pPr>
              <w:spacing w:after="0" w:line="240" w:lineRule="auto"/>
              <w:ind w:firstLine="317"/>
              <w:jc w:val="both"/>
              <w:rPr>
                <w:sz w:val="24"/>
                <w:szCs w:val="24"/>
              </w:rPr>
            </w:pPr>
            <w:r w:rsidRPr="00AF283E">
              <w:rPr>
                <w:sz w:val="24"/>
                <w:szCs w:val="24"/>
              </w:rPr>
              <w:t>Таким образом, указанное условие носит для добросовестного производителя заведомо невыполнимый (заградительный) характер и создаёт барьер для свободного движения товаров на территории Союза.</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Основной тезис представлен в виде отсутствия производства сырья или отсутствие сырья, качество которого подходит для производства медицинского изделия «катетеры».</w:t>
            </w:r>
          </w:p>
          <w:p w:rsidR="00B436F0" w:rsidRPr="00AF283E" w:rsidRDefault="00B436F0" w:rsidP="00647493">
            <w:pPr>
              <w:spacing w:after="0" w:line="240" w:lineRule="auto"/>
              <w:ind w:firstLine="317"/>
              <w:jc w:val="both"/>
              <w:rPr>
                <w:sz w:val="24"/>
                <w:szCs w:val="24"/>
              </w:rPr>
            </w:pPr>
            <w:r w:rsidRPr="00AF283E">
              <w:rPr>
                <w:sz w:val="24"/>
                <w:szCs w:val="24"/>
              </w:rPr>
              <w:t xml:space="preserve">При этом в рамках обсуждения условий производства для медицинских изделий на Рабочей группе Российской стороной представлена информация о том, что поливинилхлорид (ПВХ) – это крупнотоннажный полимер, бесцветный, прозрачный пластмасса, термопластичный полимер винилхлорида. </w:t>
            </w:r>
          </w:p>
          <w:p w:rsidR="00B436F0" w:rsidRPr="00AF283E" w:rsidRDefault="00B436F0" w:rsidP="00647493">
            <w:pPr>
              <w:spacing w:after="0" w:line="240" w:lineRule="auto"/>
              <w:ind w:firstLine="317"/>
              <w:jc w:val="both"/>
              <w:rPr>
                <w:sz w:val="24"/>
                <w:szCs w:val="24"/>
              </w:rPr>
            </w:pPr>
            <w:r w:rsidRPr="00AF283E">
              <w:rPr>
                <w:sz w:val="24"/>
                <w:szCs w:val="24"/>
              </w:rPr>
              <w:t xml:space="preserve">По методу синтеза поливинилхлорид делится на эмульсионный ПВХ-Э и суспензионный ПВХ-С. Общий объем производства составляет более 1,2 млн тонн в год. </w:t>
            </w:r>
          </w:p>
          <w:p w:rsidR="00B436F0" w:rsidRPr="00AF283E" w:rsidRDefault="00B436F0" w:rsidP="00647493">
            <w:pPr>
              <w:spacing w:after="0" w:line="240" w:lineRule="auto"/>
              <w:ind w:firstLine="317"/>
              <w:jc w:val="both"/>
              <w:rPr>
                <w:sz w:val="24"/>
                <w:szCs w:val="24"/>
              </w:rPr>
            </w:pPr>
            <w:r w:rsidRPr="00AF283E">
              <w:rPr>
                <w:sz w:val="24"/>
                <w:szCs w:val="24"/>
              </w:rPr>
              <w:t>К примеру, на территории Российской Федерации существует четыре крупнотоннажных производителя.</w:t>
            </w:r>
          </w:p>
          <w:p w:rsidR="00B436F0" w:rsidRPr="00AF283E" w:rsidRDefault="00B436F0" w:rsidP="00647493">
            <w:pPr>
              <w:spacing w:after="0" w:line="240" w:lineRule="auto"/>
              <w:ind w:firstLine="317"/>
              <w:jc w:val="both"/>
              <w:rPr>
                <w:sz w:val="24"/>
                <w:szCs w:val="24"/>
              </w:rPr>
            </w:pPr>
            <w:r w:rsidRPr="00AF283E">
              <w:rPr>
                <w:sz w:val="24"/>
                <w:szCs w:val="24"/>
              </w:rPr>
              <w:t>АО «Саянскхимпласт» (представляет комплекс крупнотоннажных производств хлорорганического профиля, производит ПВХ-Э, ПВХ-С);</w:t>
            </w:r>
          </w:p>
          <w:p w:rsidR="00B436F0" w:rsidRPr="00AF283E" w:rsidRDefault="00B436F0" w:rsidP="00647493">
            <w:pPr>
              <w:spacing w:after="0" w:line="240" w:lineRule="auto"/>
              <w:ind w:firstLine="317"/>
              <w:jc w:val="both"/>
              <w:rPr>
                <w:sz w:val="24"/>
                <w:szCs w:val="24"/>
              </w:rPr>
            </w:pPr>
            <w:r w:rsidRPr="00AF283E">
              <w:rPr>
                <w:sz w:val="24"/>
                <w:szCs w:val="24"/>
              </w:rPr>
              <w:t>АО «Башкирская содовая компания»  (является одним из лидеров по производству ПВХ);</w:t>
            </w:r>
          </w:p>
          <w:p w:rsidR="00B436F0" w:rsidRPr="00AF283E" w:rsidRDefault="00B436F0" w:rsidP="00647493">
            <w:pPr>
              <w:spacing w:after="0" w:line="240" w:lineRule="auto"/>
              <w:ind w:firstLine="317"/>
              <w:jc w:val="both"/>
              <w:rPr>
                <w:sz w:val="24"/>
                <w:szCs w:val="24"/>
              </w:rPr>
            </w:pPr>
            <w:r w:rsidRPr="00AF283E">
              <w:rPr>
                <w:sz w:val="24"/>
                <w:szCs w:val="24"/>
              </w:rPr>
              <w:t>ООО «РусВинил» (СИБУР);</w:t>
            </w:r>
          </w:p>
          <w:p w:rsidR="00B436F0" w:rsidRPr="00AF283E" w:rsidRDefault="00B436F0" w:rsidP="00647493">
            <w:pPr>
              <w:spacing w:after="0" w:line="240" w:lineRule="auto"/>
              <w:ind w:firstLine="317"/>
              <w:jc w:val="both"/>
              <w:rPr>
                <w:sz w:val="24"/>
                <w:szCs w:val="24"/>
              </w:rPr>
            </w:pPr>
            <w:r w:rsidRPr="00AF283E">
              <w:rPr>
                <w:sz w:val="24"/>
                <w:szCs w:val="24"/>
              </w:rPr>
              <w:t xml:space="preserve">Группа компаний «НИКОХИМ» (один из лидеров российской </w:t>
            </w:r>
            <w:r w:rsidRPr="00AF283E">
              <w:rPr>
                <w:sz w:val="24"/>
                <w:szCs w:val="24"/>
              </w:rPr>
              <w:lastRenderedPageBreak/>
              <w:t>химической индустрии, занимающий первое место в России по выпуску ПВХ).</w:t>
            </w:r>
          </w:p>
          <w:p w:rsidR="00B436F0" w:rsidRPr="00AF283E" w:rsidRDefault="00B436F0" w:rsidP="00647493">
            <w:pPr>
              <w:spacing w:after="0" w:line="240" w:lineRule="auto"/>
              <w:ind w:firstLine="317"/>
              <w:jc w:val="both"/>
              <w:rPr>
                <w:sz w:val="24"/>
                <w:szCs w:val="24"/>
              </w:rPr>
            </w:pPr>
          </w:p>
        </w:tc>
      </w:tr>
      <w:tr w:rsidR="00B436F0" w:rsidRPr="00AF283E" w:rsidTr="00AF283E">
        <w:trPr>
          <w:trHeight w:val="2160"/>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Позиция «из 4014, из 4015, из 9018 Перчатки хирургические резиновые, перчатки диагностические, перчатки смотровые стерильные и нестерильные» в части требований «использование сырья и материалов, произведенных на территориях государств-членов:</w:t>
            </w:r>
          </w:p>
          <w:p w:rsidR="00B436F0" w:rsidRPr="00AF283E" w:rsidRDefault="00B436F0" w:rsidP="00647493">
            <w:pPr>
              <w:spacing w:after="0" w:line="240" w:lineRule="auto"/>
              <w:ind w:firstLine="317"/>
              <w:jc w:val="both"/>
              <w:rPr>
                <w:sz w:val="24"/>
                <w:szCs w:val="24"/>
              </w:rPr>
            </w:pPr>
            <w:r w:rsidRPr="00AF283E">
              <w:rPr>
                <w:sz w:val="24"/>
                <w:szCs w:val="24"/>
              </w:rPr>
              <w:t>синтетические каучуки (40 баллов)» не согласны.</w:t>
            </w:r>
          </w:p>
          <w:p w:rsidR="00B436F0" w:rsidRPr="00AF283E" w:rsidRDefault="00B436F0" w:rsidP="00647493">
            <w:pPr>
              <w:spacing w:after="0" w:line="240" w:lineRule="auto"/>
              <w:ind w:firstLine="317"/>
              <w:jc w:val="both"/>
              <w:rPr>
                <w:sz w:val="24"/>
                <w:szCs w:val="24"/>
              </w:rPr>
            </w:pPr>
            <w:r w:rsidRPr="00AF283E">
              <w:rPr>
                <w:sz w:val="24"/>
                <w:szCs w:val="24"/>
              </w:rPr>
              <w:t xml:space="preserve">На данный момент единственным в ЕАЭС производителем синтетических каучуков для изготовления медицинских перчаток, является ПАО «Сибур Холдинг» (Российская Федерация). Продукция указанного общества проходила омологацию в ОАО «СветлогорскХимволокно» неоднократно, однако положительных результатов получено не было и в настоящее время решений нет. Кроме того, предлагаемое условие поставит производителей перчаток в зависимость от субъекта-монополиста, что создаст риски останова производства перчаток в случае перебоев в производстве сырья, а также злоупотребления указанным </w:t>
            </w:r>
            <w:r w:rsidRPr="00AF283E">
              <w:rPr>
                <w:sz w:val="24"/>
                <w:szCs w:val="24"/>
              </w:rPr>
              <w:lastRenderedPageBreak/>
              <w:t>обществом доминирующим положением на рынке.</w:t>
            </w:r>
          </w:p>
          <w:p w:rsidR="00B436F0" w:rsidRPr="00AF283E" w:rsidRDefault="00B436F0" w:rsidP="00647493">
            <w:pPr>
              <w:spacing w:after="0" w:line="240" w:lineRule="auto"/>
              <w:ind w:firstLine="317"/>
              <w:jc w:val="both"/>
              <w:rPr>
                <w:sz w:val="24"/>
                <w:szCs w:val="24"/>
              </w:rPr>
            </w:pPr>
            <w:r w:rsidRPr="00AF283E">
              <w:rPr>
                <w:sz w:val="24"/>
                <w:szCs w:val="24"/>
              </w:rPr>
              <w:t xml:space="preserve">В части требований об обязательности использования технологической операции «подготовка формовочной смеси» на изделия (перчатки) из натурального каучука. </w:t>
            </w:r>
          </w:p>
          <w:p w:rsidR="00B436F0" w:rsidRPr="00AF283E" w:rsidRDefault="00B436F0" w:rsidP="00647493">
            <w:pPr>
              <w:spacing w:after="0" w:line="240" w:lineRule="auto"/>
              <w:ind w:firstLine="317"/>
              <w:jc w:val="both"/>
              <w:rPr>
                <w:sz w:val="24"/>
                <w:szCs w:val="24"/>
              </w:rPr>
            </w:pPr>
            <w:r w:rsidRPr="00AF283E">
              <w:rPr>
                <w:sz w:val="24"/>
                <w:szCs w:val="24"/>
              </w:rPr>
              <w:t xml:space="preserve">Условия по подготовке формовочной смеси характеризуют технологический процесс получения всех видов медицинских перчаток для предприятий, выполняющих полный цикл производственных процессов. Подготовка формовочной смеси из натурального латекса является неотъемлемой частью изготовления перчаток и является сложной технологической операцией, включающей в себя смешение компонентов (натуральный латекс + 7-9 шт. компонентов), темперирование растворов, созревание. Поэтому считаем, что подготовка формовочной смеси увеличивает значимость производителей перчаток по полному циклу производства и, соответственно, такие предприятия должны иметь преимущество перед производителями полуфабрикатным методом перчаток. </w:t>
            </w:r>
          </w:p>
          <w:p w:rsidR="00B436F0" w:rsidRPr="00AF283E" w:rsidRDefault="00B436F0" w:rsidP="00647493">
            <w:pPr>
              <w:spacing w:after="0" w:line="240" w:lineRule="auto"/>
              <w:ind w:firstLine="317"/>
              <w:jc w:val="both"/>
              <w:rPr>
                <w:sz w:val="24"/>
                <w:szCs w:val="24"/>
              </w:rPr>
            </w:pPr>
            <w:r w:rsidRPr="00AF283E">
              <w:rPr>
                <w:sz w:val="24"/>
                <w:szCs w:val="24"/>
              </w:rPr>
              <w:t>На основании вышеизложенного считаем, что при определении суммарного количества баллов, условия должны быть следующие:</w:t>
            </w:r>
          </w:p>
          <w:p w:rsidR="00B436F0" w:rsidRPr="00AF283E" w:rsidRDefault="00B436F0" w:rsidP="00647493">
            <w:pPr>
              <w:spacing w:after="0" w:line="240" w:lineRule="auto"/>
              <w:ind w:firstLine="317"/>
              <w:jc w:val="both"/>
              <w:rPr>
                <w:sz w:val="24"/>
                <w:szCs w:val="24"/>
              </w:rPr>
            </w:pPr>
            <w:r w:rsidRPr="00AF283E">
              <w:rPr>
                <w:sz w:val="24"/>
                <w:szCs w:val="24"/>
              </w:rPr>
              <w:lastRenderedPageBreak/>
              <w:t>перчатки хирургические резиновые, перчатки диагностические, перчатки смотровые стерильные и нестерильные:</w:t>
            </w:r>
          </w:p>
          <w:p w:rsidR="00B436F0" w:rsidRPr="00AF283E" w:rsidRDefault="00B436F0" w:rsidP="00647493">
            <w:pPr>
              <w:spacing w:after="0" w:line="240" w:lineRule="auto"/>
              <w:ind w:firstLine="317"/>
              <w:jc w:val="both"/>
              <w:rPr>
                <w:sz w:val="24"/>
                <w:szCs w:val="24"/>
              </w:rPr>
            </w:pPr>
            <w:r w:rsidRPr="00AF283E">
              <w:rPr>
                <w:sz w:val="24"/>
                <w:szCs w:val="24"/>
              </w:rPr>
              <w:t>с 1 января 2026 г. – не менее 90 баллов</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Веренич Дмитрий Андреевич, заместитель генерального директора (по коммерческим вопросам) открытого акционерного общества «СветлогорскХимволокно»</w:t>
            </w:r>
          </w:p>
          <w:p w:rsidR="00B436F0" w:rsidRPr="00AF283E" w:rsidRDefault="00B436F0" w:rsidP="00647493">
            <w:pPr>
              <w:spacing w:after="0" w:line="240" w:lineRule="auto"/>
              <w:jc w:val="both"/>
              <w:rPr>
                <w:sz w:val="24"/>
                <w:szCs w:val="24"/>
              </w:rPr>
            </w:pPr>
          </w:p>
        </w:tc>
        <w:tc>
          <w:tcPr>
            <w:tcW w:w="4394" w:type="dxa"/>
          </w:tcPr>
          <w:p w:rsidR="00A672D7" w:rsidRPr="00AF283E" w:rsidRDefault="00A672D7" w:rsidP="00E73AA1">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исключение комплектующих (синтетических каучуков, формовочной смеси) в связи со следующим.</w:t>
            </w:r>
          </w:p>
          <w:p w:rsidR="00A672D7" w:rsidRPr="00AF283E" w:rsidRDefault="00A672D7" w:rsidP="00A672D7">
            <w:pPr>
              <w:spacing w:after="0" w:line="240" w:lineRule="auto"/>
              <w:ind w:firstLine="317"/>
              <w:jc w:val="both"/>
              <w:rPr>
                <w:sz w:val="24"/>
                <w:szCs w:val="24"/>
              </w:rPr>
            </w:pPr>
            <w:r w:rsidRPr="00AF283E">
              <w:rPr>
                <w:sz w:val="24"/>
                <w:szCs w:val="24"/>
              </w:rPr>
              <w:t>Единственным в ЕАЭС производителем синтетических каучуков, используемых в производстве нитриловых перчаток, является ПАО «Сибур Холдинг» (Российская Федерация). Продукция указанного общества проходила омологацию в ОАО «СветлогорскХимволокно», однако, положительных результатов не было получено.</w:t>
            </w:r>
          </w:p>
          <w:p w:rsidR="00A672D7" w:rsidRPr="00AF283E" w:rsidRDefault="00A672D7" w:rsidP="00A672D7">
            <w:pPr>
              <w:spacing w:after="0" w:line="240" w:lineRule="auto"/>
              <w:ind w:firstLine="317"/>
              <w:jc w:val="both"/>
              <w:rPr>
                <w:sz w:val="24"/>
                <w:szCs w:val="24"/>
              </w:rPr>
            </w:pPr>
            <w:r w:rsidRPr="00AF283E">
              <w:rPr>
                <w:sz w:val="24"/>
                <w:szCs w:val="24"/>
              </w:rPr>
              <w:t>Вместе с тем ПАО «Сибур Холдинг» согласилось проводить необходимые мероприятия для достижения качества, требуемого ОАО «СветлогорскХимволокно».</w:t>
            </w:r>
          </w:p>
          <w:p w:rsidR="00B436F0" w:rsidRPr="00AF283E" w:rsidRDefault="00B436F0" w:rsidP="00A672D7">
            <w:pPr>
              <w:spacing w:after="0" w:line="240" w:lineRule="auto"/>
              <w:ind w:firstLine="317"/>
              <w:jc w:val="both"/>
              <w:rPr>
                <w:sz w:val="24"/>
                <w:szCs w:val="24"/>
              </w:rPr>
            </w:pPr>
          </w:p>
        </w:tc>
      </w:tr>
      <w:tr w:rsidR="00B436F0" w:rsidRPr="00AF283E" w:rsidTr="00C04A60">
        <w:trPr>
          <w:trHeight w:val="264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Применительно к п.п.65,66 Приложения № 1 - это бальная система оценки по достаточно спорным и лишенным объективной оценки критериям, а также не реальные временные рамки перехода на новую систему. Все это оказывает крайне негативное влияние на условия ведения предпринимательской деятельности и создает дополнительные барьеры для свободного движения товаров на территории ЕАЭС.</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Установление условий производства не создает барьера для движения товаров на территории ЕАЭС, поскольку по информации, представленной Российской стороной, на территории ЕАЭС имеются следующие производители сырья и комплектующих:</w:t>
            </w:r>
          </w:p>
          <w:p w:rsidR="00B436F0" w:rsidRPr="00AF283E" w:rsidRDefault="00B436F0" w:rsidP="00647493">
            <w:pPr>
              <w:spacing w:after="0" w:line="240" w:lineRule="auto"/>
              <w:ind w:firstLine="317"/>
              <w:jc w:val="both"/>
              <w:rPr>
                <w:i/>
                <w:sz w:val="24"/>
                <w:szCs w:val="24"/>
              </w:rPr>
            </w:pPr>
            <w:r w:rsidRPr="00AF283E">
              <w:rPr>
                <w:i/>
                <w:sz w:val="24"/>
                <w:szCs w:val="24"/>
              </w:rPr>
              <w:t>Стали и сплавы и (или) изделия из них для металлических конструкций:</w:t>
            </w:r>
          </w:p>
          <w:p w:rsidR="00B436F0" w:rsidRPr="00AF283E" w:rsidRDefault="00B436F0" w:rsidP="00647493">
            <w:pPr>
              <w:spacing w:after="0" w:line="240" w:lineRule="auto"/>
              <w:ind w:firstLine="317"/>
              <w:jc w:val="both"/>
              <w:rPr>
                <w:sz w:val="24"/>
                <w:szCs w:val="24"/>
              </w:rPr>
            </w:pPr>
            <w:r w:rsidRPr="00AF283E">
              <w:rPr>
                <w:sz w:val="24"/>
                <w:szCs w:val="24"/>
              </w:rPr>
              <w:t>АО Белорецкий</w:t>
            </w:r>
          </w:p>
          <w:p w:rsidR="00B436F0" w:rsidRPr="00AF283E" w:rsidRDefault="00B436F0" w:rsidP="00647493">
            <w:pPr>
              <w:spacing w:after="0" w:line="240" w:lineRule="auto"/>
              <w:ind w:firstLine="317"/>
              <w:jc w:val="both"/>
              <w:rPr>
                <w:sz w:val="24"/>
                <w:szCs w:val="24"/>
              </w:rPr>
            </w:pPr>
            <w:r w:rsidRPr="00AF283E">
              <w:rPr>
                <w:sz w:val="24"/>
                <w:szCs w:val="24"/>
              </w:rPr>
              <w:t>металлургический комбинат</w:t>
            </w:r>
          </w:p>
          <w:p w:rsidR="00B436F0" w:rsidRPr="00AF283E" w:rsidRDefault="00B436F0" w:rsidP="00647493">
            <w:pPr>
              <w:spacing w:after="0" w:line="240" w:lineRule="auto"/>
              <w:ind w:firstLine="317"/>
              <w:jc w:val="both"/>
              <w:rPr>
                <w:sz w:val="24"/>
                <w:szCs w:val="24"/>
              </w:rPr>
            </w:pPr>
            <w:r w:rsidRPr="00AF283E">
              <w:rPr>
                <w:sz w:val="24"/>
                <w:szCs w:val="24"/>
              </w:rPr>
              <w:t>ПАО Ижсталь</w:t>
            </w:r>
          </w:p>
          <w:p w:rsidR="00B436F0" w:rsidRPr="00AF283E" w:rsidRDefault="00B436F0" w:rsidP="00647493">
            <w:pPr>
              <w:spacing w:after="0" w:line="240" w:lineRule="auto"/>
              <w:ind w:firstLine="317"/>
              <w:jc w:val="both"/>
              <w:rPr>
                <w:sz w:val="24"/>
                <w:szCs w:val="24"/>
              </w:rPr>
            </w:pPr>
            <w:r w:rsidRPr="00AF283E">
              <w:rPr>
                <w:sz w:val="24"/>
                <w:szCs w:val="24"/>
              </w:rPr>
              <w:t>АО Металлургический завод</w:t>
            </w:r>
          </w:p>
          <w:p w:rsidR="00B436F0" w:rsidRPr="00AF283E" w:rsidRDefault="00B436F0" w:rsidP="00647493">
            <w:pPr>
              <w:spacing w:after="0" w:line="240" w:lineRule="auto"/>
              <w:ind w:firstLine="317"/>
              <w:jc w:val="both"/>
              <w:rPr>
                <w:sz w:val="24"/>
                <w:szCs w:val="24"/>
              </w:rPr>
            </w:pPr>
            <w:r w:rsidRPr="00AF283E">
              <w:rPr>
                <w:sz w:val="24"/>
                <w:szCs w:val="24"/>
              </w:rPr>
              <w:t>(г.Электросталь)</w:t>
            </w:r>
          </w:p>
          <w:p w:rsidR="00B436F0" w:rsidRPr="00AF283E" w:rsidRDefault="00B436F0" w:rsidP="00647493">
            <w:pPr>
              <w:spacing w:after="0" w:line="240" w:lineRule="auto"/>
              <w:ind w:firstLine="317"/>
              <w:jc w:val="both"/>
              <w:rPr>
                <w:sz w:val="24"/>
                <w:szCs w:val="24"/>
              </w:rPr>
            </w:pPr>
          </w:p>
          <w:p w:rsidR="00B436F0" w:rsidRPr="00AF283E" w:rsidRDefault="00B436F0" w:rsidP="00647493">
            <w:pPr>
              <w:spacing w:after="0" w:line="240" w:lineRule="auto"/>
              <w:ind w:firstLine="317"/>
              <w:jc w:val="both"/>
              <w:rPr>
                <w:i/>
                <w:sz w:val="24"/>
                <w:szCs w:val="24"/>
              </w:rPr>
            </w:pPr>
            <w:r w:rsidRPr="00AF283E">
              <w:rPr>
                <w:i/>
                <w:sz w:val="24"/>
                <w:szCs w:val="24"/>
              </w:rPr>
              <w:t>Полимеры:</w:t>
            </w:r>
          </w:p>
          <w:p w:rsidR="00B436F0" w:rsidRPr="00AF283E" w:rsidRDefault="00B436F0" w:rsidP="00647493">
            <w:pPr>
              <w:spacing w:after="0" w:line="240" w:lineRule="auto"/>
              <w:ind w:firstLine="317"/>
              <w:jc w:val="both"/>
              <w:rPr>
                <w:sz w:val="24"/>
                <w:szCs w:val="24"/>
              </w:rPr>
            </w:pPr>
            <w:r w:rsidRPr="00AF283E">
              <w:rPr>
                <w:sz w:val="24"/>
                <w:szCs w:val="24"/>
              </w:rPr>
              <w:t>ПАО Сибур Холдинг</w:t>
            </w:r>
          </w:p>
          <w:p w:rsidR="00B436F0" w:rsidRPr="00AF283E" w:rsidRDefault="00B436F0" w:rsidP="00647493">
            <w:pPr>
              <w:spacing w:after="0" w:line="240" w:lineRule="auto"/>
              <w:ind w:firstLine="317"/>
              <w:jc w:val="both"/>
              <w:rPr>
                <w:sz w:val="24"/>
                <w:szCs w:val="24"/>
              </w:rPr>
            </w:pPr>
            <w:r w:rsidRPr="00AF283E">
              <w:rPr>
                <w:sz w:val="24"/>
                <w:szCs w:val="24"/>
              </w:rPr>
              <w:t>ООО «Ставролен»</w:t>
            </w:r>
          </w:p>
          <w:p w:rsidR="00B436F0" w:rsidRPr="00AF283E" w:rsidRDefault="00B436F0" w:rsidP="00647493">
            <w:pPr>
              <w:spacing w:after="0" w:line="240" w:lineRule="auto"/>
              <w:ind w:firstLine="317"/>
              <w:jc w:val="both"/>
              <w:rPr>
                <w:sz w:val="24"/>
                <w:szCs w:val="24"/>
              </w:rPr>
            </w:pPr>
          </w:p>
          <w:p w:rsidR="00B436F0" w:rsidRPr="00AF283E" w:rsidRDefault="00B436F0" w:rsidP="00647493">
            <w:pPr>
              <w:spacing w:after="0" w:line="240" w:lineRule="auto"/>
              <w:ind w:firstLine="317"/>
              <w:jc w:val="both"/>
              <w:rPr>
                <w:i/>
                <w:sz w:val="24"/>
                <w:szCs w:val="24"/>
              </w:rPr>
            </w:pPr>
            <w:r w:rsidRPr="00AF283E">
              <w:rPr>
                <w:i/>
                <w:sz w:val="24"/>
                <w:szCs w:val="24"/>
              </w:rPr>
              <w:t>Колеса, гидравлическая система:</w:t>
            </w:r>
          </w:p>
          <w:p w:rsidR="00B436F0" w:rsidRPr="00AF283E" w:rsidRDefault="00B436F0" w:rsidP="00647493">
            <w:pPr>
              <w:spacing w:after="0" w:line="240" w:lineRule="auto"/>
              <w:ind w:firstLine="317"/>
              <w:jc w:val="both"/>
              <w:rPr>
                <w:sz w:val="24"/>
                <w:szCs w:val="24"/>
              </w:rPr>
            </w:pPr>
            <w:r w:rsidRPr="00AF283E">
              <w:rPr>
                <w:sz w:val="24"/>
                <w:szCs w:val="24"/>
              </w:rPr>
              <w:t>ООО Грузовая механика</w:t>
            </w:r>
          </w:p>
          <w:p w:rsidR="00B436F0" w:rsidRPr="00AF283E" w:rsidRDefault="00B436F0" w:rsidP="00647493">
            <w:pPr>
              <w:spacing w:after="0" w:line="240" w:lineRule="auto"/>
              <w:ind w:firstLine="317"/>
              <w:jc w:val="both"/>
              <w:rPr>
                <w:sz w:val="24"/>
                <w:szCs w:val="24"/>
              </w:rPr>
            </w:pPr>
            <w:r w:rsidRPr="00AF283E">
              <w:rPr>
                <w:sz w:val="24"/>
                <w:szCs w:val="24"/>
              </w:rPr>
              <w:t>ООО ТПК Виталия</w:t>
            </w:r>
          </w:p>
        </w:tc>
      </w:tr>
      <w:tr w:rsidR="00B436F0" w:rsidRPr="00AF283E" w:rsidTr="00C04A60">
        <w:trPr>
          <w:trHeight w:val="159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Необходимость использования в производстве медицинских изделий </w:t>
            </w:r>
          </w:p>
          <w:p w:rsidR="00B436F0" w:rsidRPr="00AF283E" w:rsidRDefault="00B436F0" w:rsidP="00647493">
            <w:pPr>
              <w:spacing w:after="0" w:line="240" w:lineRule="auto"/>
              <w:ind w:firstLine="317"/>
              <w:jc w:val="both"/>
              <w:rPr>
                <w:sz w:val="24"/>
                <w:szCs w:val="24"/>
              </w:rPr>
            </w:pPr>
            <w:r w:rsidRPr="00AF283E">
              <w:rPr>
                <w:sz w:val="24"/>
                <w:szCs w:val="24"/>
              </w:rPr>
              <w:t>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AF283E" w:rsidRDefault="00B436F0" w:rsidP="00647493">
            <w:pPr>
              <w:spacing w:after="0" w:line="240" w:lineRule="auto"/>
              <w:ind w:firstLine="317"/>
              <w:jc w:val="both"/>
              <w:rPr>
                <w:sz w:val="24"/>
                <w:szCs w:val="24"/>
              </w:rPr>
            </w:pPr>
            <w:r w:rsidRPr="00AF283E">
              <w:rPr>
                <w:sz w:val="24"/>
                <w:szCs w:val="24"/>
              </w:rPr>
              <w:t>комплектующих, сырья и материалов, произведенных на территориях государств-членов ЕАЭС с присвоением при выполнении данного условия 20 баллов. При этом с 1 января 2027 г. для подтверждения страны происхождения необходимо обеспечить выполнение 40 баллов (для односоставных изделий) и 60 баллов (для многосоставных)</w:t>
            </w:r>
            <w:r w:rsidR="00AF283E" w:rsidRPr="00AF283E">
              <w:rPr>
                <w:sz w:val="24"/>
                <w:szCs w:val="24"/>
              </w:rPr>
              <w:t>.</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Хрусталёва Елена Владимировна, представитель общества с ограниченной ответственностью «Медивайс»</w:t>
            </w:r>
          </w:p>
          <w:p w:rsidR="00B436F0" w:rsidRPr="00AF283E" w:rsidRDefault="00B436F0" w:rsidP="00647493">
            <w:pPr>
              <w:spacing w:after="0" w:line="240" w:lineRule="auto"/>
              <w:jc w:val="both"/>
              <w:rPr>
                <w:sz w:val="24"/>
                <w:szCs w:val="24"/>
              </w:rPr>
            </w:pPr>
          </w:p>
        </w:tc>
        <w:tc>
          <w:tcPr>
            <w:tcW w:w="4394" w:type="dxa"/>
          </w:tcPr>
          <w:p w:rsidR="0068055E" w:rsidRPr="00AF283E" w:rsidRDefault="0068055E" w:rsidP="0068055E">
            <w:pPr>
              <w:spacing w:after="0" w:line="240" w:lineRule="auto"/>
              <w:ind w:firstLine="317"/>
              <w:jc w:val="both"/>
              <w:rPr>
                <w:sz w:val="24"/>
                <w:szCs w:val="24"/>
              </w:rPr>
            </w:pPr>
            <w:r w:rsidRPr="00AF283E">
              <w:rPr>
                <w:sz w:val="24"/>
                <w:szCs w:val="24"/>
              </w:rPr>
              <w:t>Перенос срока на более позднюю дату (2029 г.) также не поддержано, поскольку имеется информация о производителях сырья. Кроме того, в силу принятия постановления Правительства Российской Федерации от 05.10.2026 № 1297 корректировка срока влечет установление разных требований к российским производителям и производителям из других государств-членов.</w:t>
            </w:r>
          </w:p>
          <w:p w:rsidR="00B436F0" w:rsidRPr="00AF283E" w:rsidRDefault="00B436F0" w:rsidP="0068055E">
            <w:pPr>
              <w:spacing w:after="0" w:line="240" w:lineRule="auto"/>
              <w:jc w:val="both"/>
              <w:rPr>
                <w:sz w:val="24"/>
                <w:szCs w:val="24"/>
              </w:rPr>
            </w:pPr>
          </w:p>
        </w:tc>
      </w:tr>
      <w:tr w:rsidR="00B436F0" w:rsidRPr="00AF283E" w:rsidTr="00C04A60">
        <w:trPr>
          <w:trHeight w:val="2162"/>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Положений проекта решения ЕЭК оказывают негативное влияние на условия ведения предпринимательской деятельности в сфере медицинскихизделий:</w:t>
            </w:r>
          </w:p>
          <w:p w:rsidR="00B436F0" w:rsidRPr="00AF283E" w:rsidRDefault="00B436F0" w:rsidP="00647493">
            <w:pPr>
              <w:spacing w:after="0" w:line="240" w:lineRule="auto"/>
              <w:ind w:firstLine="317"/>
              <w:jc w:val="both"/>
              <w:rPr>
                <w:sz w:val="24"/>
                <w:szCs w:val="24"/>
              </w:rPr>
            </w:pPr>
            <w:r w:rsidRPr="00AF283E">
              <w:rPr>
                <w:sz w:val="24"/>
                <w:szCs w:val="24"/>
              </w:rPr>
              <w:t>удорожание себестоимости продукции для производителей медизделий, вынужденных закупать сырьё у ограниченного числа поставщиков в ЕАЭС по ценам, в 1,5–2 раза превышающим импортные аналоги.</w:t>
            </w:r>
          </w:p>
          <w:p w:rsidR="00B436F0" w:rsidRPr="00AF283E" w:rsidRDefault="00B436F0" w:rsidP="00647493">
            <w:pPr>
              <w:spacing w:after="0" w:line="240" w:lineRule="auto"/>
              <w:ind w:firstLine="317"/>
              <w:jc w:val="both"/>
              <w:rPr>
                <w:sz w:val="24"/>
                <w:szCs w:val="24"/>
              </w:rPr>
            </w:pPr>
            <w:r w:rsidRPr="00AF283E">
              <w:rPr>
                <w:sz w:val="24"/>
                <w:szCs w:val="24"/>
              </w:rPr>
              <w:t>невозможность выполнения условия для категорий сырья, которое вовсе не производится в ЕАЭС (отдельные виды полимеров, полимерных плёнок, луер-адаптеров). Производитель физически не может выполнить требование, что означает автоматический отказ во включении в ЕРПТ.</w:t>
            </w:r>
          </w:p>
          <w:p w:rsidR="00B436F0" w:rsidRPr="00AF283E" w:rsidRDefault="00B436F0" w:rsidP="00647493">
            <w:pPr>
              <w:spacing w:after="0" w:line="240" w:lineRule="auto"/>
              <w:ind w:firstLine="317"/>
              <w:jc w:val="both"/>
              <w:rPr>
                <w:sz w:val="24"/>
                <w:szCs w:val="24"/>
              </w:rPr>
            </w:pPr>
            <w:r w:rsidRPr="00AF283E">
              <w:rPr>
                <w:sz w:val="24"/>
                <w:szCs w:val="24"/>
              </w:rPr>
              <w:t>создание монопольного положения у немногочисленных поставщиков сырья в ЕАЭС — они могут устанавливать завышенные цены, зная, что производитель обязан закупать именно у них.</w:t>
            </w:r>
          </w:p>
          <w:p w:rsidR="00B436F0" w:rsidRPr="00AF283E" w:rsidRDefault="00B436F0" w:rsidP="00647493">
            <w:pPr>
              <w:spacing w:after="0" w:line="240" w:lineRule="auto"/>
              <w:ind w:firstLine="317"/>
              <w:jc w:val="both"/>
              <w:rPr>
                <w:sz w:val="24"/>
                <w:szCs w:val="24"/>
              </w:rPr>
            </w:pPr>
            <w:r w:rsidRPr="00AF283E">
              <w:rPr>
                <w:sz w:val="24"/>
                <w:szCs w:val="24"/>
              </w:rPr>
              <w:t>двойная административная нагрузка: производитель проходит регистрацию (с инспекцией производства, испытаниями, экспертизой) и затем — отдельную экспертизу для ЕРПТ. Часть процедур дублируется, но не признаётся.</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Ильченко Анна Павловна, представитель общества с дополнительной ответственностью «ПОЛИЭФИР»</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Комментарий не содержит положения проекта решения Совета Комиссии, которые оказывают или могут оказать негативное влияние на условия ведения предпринимательской деятельности.</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312"/>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У производителей возникнут непреодолимые, экономические барьеры при выводе сеток хирургических, средств гемостатических из кода 3006, материалов хирургических стерильных для соединения тканей, в том числе с хирургическими атравматическими иглами из кода 3006 на рынки ЕАЭС по следующим причинам:</w:t>
            </w:r>
          </w:p>
          <w:p w:rsidR="00B436F0" w:rsidRPr="00AF283E" w:rsidRDefault="00B436F0" w:rsidP="00647493">
            <w:pPr>
              <w:spacing w:after="0" w:line="240" w:lineRule="auto"/>
              <w:ind w:firstLine="317"/>
              <w:jc w:val="both"/>
              <w:rPr>
                <w:sz w:val="24"/>
                <w:szCs w:val="24"/>
              </w:rPr>
            </w:pPr>
            <w:r w:rsidRPr="00AF283E">
              <w:rPr>
                <w:sz w:val="24"/>
                <w:szCs w:val="24"/>
              </w:rPr>
              <w:t>-</w:t>
            </w:r>
            <w:r w:rsidRPr="00AF283E">
              <w:rPr>
                <w:sz w:val="24"/>
                <w:szCs w:val="24"/>
              </w:rPr>
              <w:tab/>
              <w:t>необходимость локализации (в короткие сроки) процессов производства в государствах- членах ЕАЭС для соблюдения новых условий, необходимых для придания товару статуса происхождения из государства-члена ЕАЭС;</w:t>
            </w:r>
          </w:p>
          <w:p w:rsidR="00B436F0" w:rsidRPr="00AF283E" w:rsidRDefault="00B436F0" w:rsidP="00647493">
            <w:pPr>
              <w:spacing w:after="0" w:line="240" w:lineRule="auto"/>
              <w:ind w:firstLine="317"/>
              <w:jc w:val="both"/>
              <w:rPr>
                <w:sz w:val="24"/>
                <w:szCs w:val="24"/>
              </w:rPr>
            </w:pPr>
            <w:r w:rsidRPr="00AF283E">
              <w:rPr>
                <w:sz w:val="24"/>
                <w:szCs w:val="24"/>
              </w:rPr>
              <w:t>-</w:t>
            </w:r>
            <w:r w:rsidRPr="00AF283E">
              <w:rPr>
                <w:sz w:val="24"/>
                <w:szCs w:val="24"/>
              </w:rPr>
              <w:tab/>
              <w:t>невозможность выполнения условия применения сырья и материалов производства государств-членов ЕАЭС, ввиду отсутствия производителей, способных осуществлять бесперебойную поставку сырья и материалов необходимых объемов, требуемых ассортимента и качества.</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B436F0" w:rsidRPr="00AF283E" w:rsidRDefault="00B436F0" w:rsidP="00647493">
            <w:pPr>
              <w:spacing w:after="0" w:line="240" w:lineRule="auto"/>
              <w:jc w:val="both"/>
              <w:rPr>
                <w:sz w:val="24"/>
                <w:szCs w:val="24"/>
              </w:rPr>
            </w:pPr>
            <w:r w:rsidRPr="00AF283E">
              <w:rPr>
                <w:sz w:val="24"/>
                <w:szCs w:val="24"/>
              </w:rPr>
              <w:t>ответственностью «ЭРГОН ЭСТ»</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На заседании Рабочей группы 14.07.2026 Российской стороной сообщалось о том, что в настоящее время на территории Российской Федерации существует производство всех видов сырья для производства шовных материалов как рассасывающихся, так и нерассасывающихся, а также иглы атравматические.</w:t>
            </w:r>
          </w:p>
          <w:p w:rsidR="00B436F0" w:rsidRPr="00AF283E" w:rsidRDefault="00B436F0" w:rsidP="00647493">
            <w:pPr>
              <w:spacing w:after="0" w:line="240" w:lineRule="auto"/>
              <w:ind w:firstLine="317"/>
              <w:jc w:val="both"/>
              <w:rPr>
                <w:sz w:val="24"/>
                <w:szCs w:val="24"/>
              </w:rPr>
            </w:pPr>
            <w:r w:rsidRPr="00AF283E">
              <w:rPr>
                <w:sz w:val="24"/>
                <w:szCs w:val="24"/>
              </w:rPr>
              <w:t xml:space="preserve">Производство шовных нитей нерассасывающихся: </w:t>
            </w:r>
          </w:p>
          <w:p w:rsidR="00B436F0" w:rsidRPr="00AF283E" w:rsidRDefault="00B436F0" w:rsidP="00647493">
            <w:pPr>
              <w:spacing w:after="0" w:line="240" w:lineRule="auto"/>
              <w:ind w:firstLine="317"/>
              <w:jc w:val="both"/>
              <w:rPr>
                <w:sz w:val="24"/>
                <w:szCs w:val="24"/>
              </w:rPr>
            </w:pPr>
            <w:r w:rsidRPr="00AF283E">
              <w:rPr>
                <w:sz w:val="24"/>
                <w:szCs w:val="24"/>
              </w:rPr>
              <w:t>ПТО «Медтехника», г. Казань</w:t>
            </w:r>
          </w:p>
          <w:p w:rsidR="00B436F0" w:rsidRPr="00AF283E" w:rsidRDefault="00B436F0" w:rsidP="00647493">
            <w:pPr>
              <w:spacing w:after="0" w:line="240" w:lineRule="auto"/>
              <w:ind w:firstLine="317"/>
              <w:jc w:val="both"/>
              <w:rPr>
                <w:sz w:val="24"/>
                <w:szCs w:val="24"/>
              </w:rPr>
            </w:pPr>
            <w:r w:rsidRPr="00AF283E">
              <w:rPr>
                <w:sz w:val="24"/>
                <w:szCs w:val="24"/>
              </w:rPr>
              <w:t>ООО «Медин-Н», г. Екатеринбург</w:t>
            </w:r>
          </w:p>
          <w:p w:rsidR="00B436F0" w:rsidRPr="00AF283E" w:rsidRDefault="00B436F0" w:rsidP="00647493">
            <w:pPr>
              <w:spacing w:after="0" w:line="240" w:lineRule="auto"/>
              <w:ind w:firstLine="317"/>
              <w:jc w:val="both"/>
              <w:rPr>
                <w:sz w:val="24"/>
                <w:szCs w:val="24"/>
              </w:rPr>
            </w:pPr>
            <w:r w:rsidRPr="00AF283E">
              <w:rPr>
                <w:sz w:val="24"/>
                <w:szCs w:val="24"/>
              </w:rPr>
              <w:t>ООО «Линтекс»</w:t>
            </w:r>
          </w:p>
          <w:p w:rsidR="00B436F0" w:rsidRPr="00AF283E" w:rsidRDefault="00B436F0" w:rsidP="00647493">
            <w:pPr>
              <w:spacing w:after="0" w:line="240" w:lineRule="auto"/>
              <w:ind w:firstLine="317"/>
              <w:jc w:val="both"/>
              <w:rPr>
                <w:sz w:val="24"/>
                <w:szCs w:val="24"/>
              </w:rPr>
            </w:pPr>
            <w:r w:rsidRPr="00AF283E">
              <w:rPr>
                <w:sz w:val="24"/>
                <w:szCs w:val="24"/>
              </w:rPr>
              <w:t>Производство шовных нитей рассасывающихся и игл атравматических:</w:t>
            </w:r>
          </w:p>
          <w:p w:rsidR="00B436F0" w:rsidRPr="00AF283E" w:rsidRDefault="00B436F0" w:rsidP="00647493">
            <w:pPr>
              <w:spacing w:after="0" w:line="240" w:lineRule="auto"/>
              <w:ind w:firstLine="317"/>
              <w:jc w:val="both"/>
              <w:rPr>
                <w:sz w:val="24"/>
                <w:szCs w:val="24"/>
              </w:rPr>
            </w:pPr>
            <w:r w:rsidRPr="00AF283E">
              <w:rPr>
                <w:sz w:val="24"/>
                <w:szCs w:val="24"/>
              </w:rPr>
              <w:t>ПТО «Медтехника», г. Казань</w:t>
            </w:r>
          </w:p>
          <w:p w:rsidR="00B436F0" w:rsidRPr="00AF283E" w:rsidRDefault="00B436F0" w:rsidP="00647493">
            <w:pPr>
              <w:spacing w:after="0" w:line="240" w:lineRule="auto"/>
              <w:ind w:firstLine="317"/>
              <w:jc w:val="both"/>
              <w:rPr>
                <w:sz w:val="24"/>
                <w:szCs w:val="24"/>
              </w:rPr>
            </w:pPr>
            <w:r w:rsidRPr="00AF283E">
              <w:rPr>
                <w:sz w:val="24"/>
                <w:szCs w:val="24"/>
              </w:rPr>
              <w:t>ООО «Медин-Н», г. Екатеринбург</w:t>
            </w:r>
          </w:p>
          <w:p w:rsidR="00B436F0" w:rsidRPr="00AF283E" w:rsidRDefault="00B436F0" w:rsidP="00647493">
            <w:pPr>
              <w:spacing w:after="0" w:line="240" w:lineRule="auto"/>
              <w:ind w:firstLine="317"/>
              <w:jc w:val="both"/>
              <w:rPr>
                <w:sz w:val="24"/>
                <w:szCs w:val="24"/>
              </w:rPr>
            </w:pPr>
            <w:r w:rsidRPr="00AF283E">
              <w:rPr>
                <w:sz w:val="24"/>
                <w:szCs w:val="24"/>
              </w:rPr>
              <w:t>Компании могут поставлять свою продукцию (нити и иглы) как отдельно, так и в сборке.</w:t>
            </w:r>
          </w:p>
          <w:p w:rsidR="00B436F0" w:rsidRPr="00AF283E" w:rsidRDefault="00B436F0" w:rsidP="00647493">
            <w:pPr>
              <w:spacing w:after="0" w:line="240" w:lineRule="auto"/>
              <w:ind w:firstLine="317"/>
              <w:jc w:val="both"/>
              <w:rPr>
                <w:sz w:val="24"/>
                <w:szCs w:val="24"/>
              </w:rPr>
            </w:pPr>
            <w:r w:rsidRPr="00AF283E">
              <w:rPr>
                <w:sz w:val="24"/>
                <w:szCs w:val="24"/>
              </w:rPr>
              <w:t>Кроме того, балльная оценка по сеткам хирургическим не включает баллы за использование неорганических соединений и биоразлагаемых полимеров.</w:t>
            </w:r>
          </w:p>
        </w:tc>
      </w:tr>
      <w:tr w:rsidR="00B436F0" w:rsidRPr="00AF283E" w:rsidTr="00C04A60">
        <w:trPr>
          <w:trHeight w:val="603"/>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При вынужденном обращении производителей к единственному поставщику сырья на рынке, где 70% составляет госсектор, а 30% — частный, неизбежно возникает ряд негативных последствий. Производители будут </w:t>
            </w:r>
            <w:r w:rsidRPr="00AF283E">
              <w:rPr>
                <w:sz w:val="24"/>
                <w:szCs w:val="24"/>
              </w:rPr>
              <w:lastRenderedPageBreak/>
              <w:t>вынуждены либо переплачивать за сырьё, либо соглашаться на его низкое качество, так как не смогут компенсировать возросшую себестоимость в рамках госзакупок. Это может привести к убыткам и уходу части производителей с рынка, что снизит конкуренцию и создаст риск монополизации уже на рынке готовой продукции. Такое положение прямо противоречит статье 3 Договора о ЕАЭС, закрепляющей принципы рыночной экономики и добросовестной конкуренции. В результате государственные медучреждения получат менее стабильные и качественные изделия по сравнению с частным сектором, который сохранит доступ к конкурентному импорту.</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Не раскрыто какие положения проекта решения Совета Комиссии оказывают или могут оказать негативное влияние на условия ведения предпринимательской деятельности.</w:t>
            </w:r>
          </w:p>
        </w:tc>
      </w:tr>
      <w:tr w:rsidR="00B436F0" w:rsidRPr="00AF283E" w:rsidTr="00C04A60">
        <w:trPr>
          <w:trHeight w:val="1851"/>
        </w:trPr>
        <w:tc>
          <w:tcPr>
            <w:tcW w:w="851" w:type="dxa"/>
            <w:vMerge w:val="restart"/>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val="restart"/>
          </w:tcPr>
          <w:p w:rsidR="00B436F0" w:rsidRPr="00AF283E" w:rsidRDefault="00B436F0" w:rsidP="00647493">
            <w:pPr>
              <w:spacing w:after="0" w:line="240" w:lineRule="auto"/>
              <w:jc w:val="both"/>
              <w:rPr>
                <w:sz w:val="24"/>
                <w:szCs w:val="24"/>
              </w:rPr>
            </w:pPr>
            <w:r w:rsidRPr="00AF283E">
              <w:rPr>
                <w:sz w:val="24"/>
                <w:szCs w:val="24"/>
              </w:rPr>
              <w:t>7. Обеспечивает ли механизм решения проблемы, предложенный в проекте распоряжения ЕЭК, достижение цели регулирования?</w:t>
            </w: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Механизм, предложенный в проекте решения, обеспечивает достижение цели регулирования частично.</w:t>
            </w:r>
          </w:p>
          <w:p w:rsidR="00B436F0" w:rsidRPr="00AF283E" w:rsidRDefault="00B436F0" w:rsidP="00647493">
            <w:pPr>
              <w:spacing w:after="0" w:line="240" w:lineRule="auto"/>
              <w:ind w:firstLine="317"/>
              <w:jc w:val="both"/>
              <w:rPr>
                <w:sz w:val="24"/>
                <w:szCs w:val="24"/>
              </w:rPr>
            </w:pPr>
            <w:r w:rsidRPr="00AF283E">
              <w:rPr>
                <w:sz w:val="24"/>
                <w:szCs w:val="24"/>
              </w:rPr>
              <w:t>Восстановление товарной позиции в приложении № 1 к Правилам устраняет «серую зону» и обеспечивает достижение цели регулирования в период с даты вступления решения в силу по 31.12.2026.</w:t>
            </w:r>
          </w:p>
          <w:p w:rsidR="00B436F0" w:rsidRPr="00AF283E" w:rsidRDefault="00B436F0" w:rsidP="00647493">
            <w:pPr>
              <w:spacing w:after="0" w:line="240" w:lineRule="auto"/>
              <w:ind w:firstLine="317"/>
              <w:jc w:val="both"/>
              <w:rPr>
                <w:sz w:val="24"/>
                <w:szCs w:val="24"/>
              </w:rPr>
            </w:pPr>
            <w:r w:rsidRPr="00AF283E">
              <w:rPr>
                <w:sz w:val="24"/>
                <w:szCs w:val="24"/>
              </w:rPr>
              <w:t xml:space="preserve">С 01.01.2027 в связи с повышением пороговых значений при одновременном сохранении условия о происхождении полимеров цель регулирования для производителей медицинских изделий из поливинилхлорида не достигается: подтверждение происхождения становится объективно невозможным, а ограничительные меры государств-членов </w:t>
            </w:r>
            <w:r w:rsidRPr="00AF283E">
              <w:rPr>
                <w:sz w:val="24"/>
                <w:szCs w:val="24"/>
              </w:rPr>
              <w:lastRenderedPageBreak/>
              <w:t>распространяются на товар, фактически произведённый на территории Союза.</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B436F0" w:rsidRPr="00AF283E" w:rsidRDefault="00B436F0" w:rsidP="00647493">
            <w:pPr>
              <w:spacing w:after="0" w:line="240" w:lineRule="auto"/>
              <w:jc w:val="both"/>
              <w:rPr>
                <w:sz w:val="24"/>
                <w:szCs w:val="24"/>
              </w:rPr>
            </w:pPr>
          </w:p>
        </w:tc>
        <w:tc>
          <w:tcPr>
            <w:tcW w:w="4394" w:type="dxa"/>
            <w:vMerge w:val="restart"/>
          </w:tcPr>
          <w:p w:rsidR="00B436F0" w:rsidRPr="00AF283E" w:rsidRDefault="00B436F0" w:rsidP="00647493">
            <w:pPr>
              <w:spacing w:after="0" w:line="240" w:lineRule="auto"/>
              <w:ind w:firstLine="317"/>
              <w:jc w:val="both"/>
              <w:rPr>
                <w:sz w:val="24"/>
                <w:szCs w:val="24"/>
              </w:rPr>
            </w:pPr>
            <w:r w:rsidRPr="00AF283E">
              <w:rPr>
                <w:sz w:val="24"/>
                <w:szCs w:val="24"/>
              </w:rPr>
              <w:t xml:space="preserve">«Серая зона» для </w:t>
            </w:r>
            <w:r w:rsidR="00431D34" w:rsidRPr="00AF283E">
              <w:rPr>
                <w:sz w:val="24"/>
                <w:szCs w:val="24"/>
              </w:rPr>
              <w:t>96</w:t>
            </w:r>
            <w:r w:rsidRPr="00AF283E">
              <w:rPr>
                <w:sz w:val="24"/>
                <w:szCs w:val="24"/>
              </w:rPr>
              <w:t xml:space="preserve"> медицинских изделий нивелируется с момента вступления в силу изменений, предусмотренных проектом Решения Совета Комиссии.</w:t>
            </w:r>
          </w:p>
          <w:p w:rsidR="00B436F0" w:rsidRPr="00AF283E" w:rsidRDefault="00B436F0" w:rsidP="00647493">
            <w:pPr>
              <w:spacing w:after="0" w:line="240" w:lineRule="auto"/>
              <w:ind w:firstLine="317"/>
              <w:jc w:val="both"/>
              <w:rPr>
                <w:sz w:val="24"/>
                <w:szCs w:val="24"/>
              </w:rPr>
            </w:pPr>
            <w:r w:rsidRPr="00AF283E">
              <w:rPr>
                <w:sz w:val="24"/>
                <w:szCs w:val="24"/>
              </w:rPr>
              <w:t>Возможность выполнения условий производства, требуемых для отдельного вида медицинского изделия достигается посредством доработки собственного производства при необходимости и поиска бизнес-партнеров, производящих используемые в производстве комплектующие.</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840"/>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Предложенный механизм решения проблемы цели регулирования не обеспечивает.</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tc>
        <w:tc>
          <w:tcPr>
            <w:tcW w:w="4394" w:type="dxa"/>
            <w:vMerge/>
          </w:tcPr>
          <w:p w:rsidR="00B436F0" w:rsidRPr="00AF283E" w:rsidRDefault="00B436F0" w:rsidP="00647493">
            <w:pPr>
              <w:spacing w:after="0" w:line="240" w:lineRule="auto"/>
              <w:ind w:firstLine="317"/>
              <w:jc w:val="both"/>
              <w:rPr>
                <w:sz w:val="24"/>
                <w:szCs w:val="24"/>
              </w:rPr>
            </w:pPr>
          </w:p>
        </w:tc>
      </w:tr>
      <w:tr w:rsidR="00B436F0" w:rsidRPr="00AF283E" w:rsidTr="00C04A60">
        <w:trPr>
          <w:trHeight w:val="573"/>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Не обеспечивает, так как создает препятствия для субъектов хозяйствования для участия в процедурах государственных закупок.</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Хрусталёва Елена Владимировна, представитель общества с ограниченной ответственностью «Медивайс»</w:t>
            </w:r>
          </w:p>
          <w:p w:rsidR="00B436F0" w:rsidRPr="00AF283E" w:rsidRDefault="00B436F0" w:rsidP="00647493">
            <w:pPr>
              <w:spacing w:after="0" w:line="240" w:lineRule="auto"/>
              <w:jc w:val="both"/>
              <w:rPr>
                <w:sz w:val="24"/>
                <w:szCs w:val="24"/>
              </w:rPr>
            </w:pPr>
          </w:p>
        </w:tc>
        <w:tc>
          <w:tcPr>
            <w:tcW w:w="4394" w:type="dxa"/>
            <w:vMerge/>
          </w:tcPr>
          <w:p w:rsidR="00B436F0" w:rsidRPr="00AF283E" w:rsidRDefault="00B436F0" w:rsidP="00647493">
            <w:pPr>
              <w:spacing w:after="0" w:line="240" w:lineRule="auto"/>
              <w:ind w:firstLine="317"/>
              <w:jc w:val="both"/>
              <w:rPr>
                <w:sz w:val="24"/>
                <w:szCs w:val="24"/>
              </w:rPr>
            </w:pPr>
          </w:p>
        </w:tc>
      </w:tr>
      <w:tr w:rsidR="00B436F0" w:rsidRPr="00AF283E" w:rsidTr="00C04A60">
        <w:trPr>
          <w:trHeight w:val="572"/>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В проект распоряжения ЕЭК внесены несвоевременные механизмы, препятствующие достижению цели регулирования.</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B436F0" w:rsidRPr="00AF283E" w:rsidRDefault="00B436F0" w:rsidP="00647493">
            <w:pPr>
              <w:spacing w:after="0" w:line="240" w:lineRule="auto"/>
              <w:jc w:val="both"/>
              <w:rPr>
                <w:sz w:val="24"/>
                <w:szCs w:val="24"/>
              </w:rPr>
            </w:pPr>
            <w:r w:rsidRPr="00AF283E">
              <w:rPr>
                <w:sz w:val="24"/>
                <w:szCs w:val="24"/>
              </w:rPr>
              <w:t>ответственностью «ЭРГОН ЭСТ»</w:t>
            </w:r>
          </w:p>
        </w:tc>
        <w:tc>
          <w:tcPr>
            <w:tcW w:w="4394" w:type="dxa"/>
            <w:vMerge/>
          </w:tcPr>
          <w:p w:rsidR="00B436F0" w:rsidRPr="00AF283E" w:rsidRDefault="00B436F0" w:rsidP="00647493">
            <w:pPr>
              <w:spacing w:after="0" w:line="240" w:lineRule="auto"/>
              <w:ind w:firstLine="317"/>
              <w:jc w:val="both"/>
              <w:rPr>
                <w:sz w:val="24"/>
                <w:szCs w:val="24"/>
              </w:rPr>
            </w:pPr>
          </w:p>
        </w:tc>
      </w:tr>
      <w:tr w:rsidR="00B436F0" w:rsidRPr="00AF283E" w:rsidTr="00C04A60">
        <w:trPr>
          <w:trHeight w:val="244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Механизм, предложенный в проекте решения ЕЭК, не обеспечивает достижение цели регулирования применительно к медицинским изделиям. Он создаёт единые правила по форме, но не обеспечивает равные условия по существу. Продление переходного периода маскирует проблему, но не решает её. Для достижения цели необходимо:</w:t>
            </w:r>
          </w:p>
          <w:p w:rsidR="00B436F0" w:rsidRPr="00AF283E" w:rsidRDefault="00B436F0" w:rsidP="00647493">
            <w:pPr>
              <w:spacing w:after="0" w:line="240" w:lineRule="auto"/>
              <w:ind w:firstLine="317"/>
              <w:jc w:val="both"/>
              <w:rPr>
                <w:sz w:val="24"/>
                <w:szCs w:val="24"/>
              </w:rPr>
            </w:pPr>
            <w:r w:rsidRPr="00AF283E">
              <w:rPr>
                <w:sz w:val="24"/>
                <w:szCs w:val="24"/>
              </w:rPr>
              <w:lastRenderedPageBreak/>
              <w:t>1.</w:t>
            </w:r>
            <w:r w:rsidRPr="00AF283E">
              <w:rPr>
                <w:sz w:val="24"/>
                <w:szCs w:val="24"/>
              </w:rPr>
              <w:tab/>
              <w:t>Разработать отраслевые условия производства для медизделий (взамен машиностроительных).</w:t>
            </w:r>
          </w:p>
          <w:p w:rsidR="00B436F0" w:rsidRPr="00AF283E" w:rsidRDefault="00B436F0" w:rsidP="00647493">
            <w:pPr>
              <w:spacing w:after="0" w:line="240" w:lineRule="auto"/>
              <w:ind w:firstLine="317"/>
              <w:jc w:val="both"/>
              <w:rPr>
                <w:sz w:val="24"/>
                <w:szCs w:val="24"/>
              </w:rPr>
            </w:pPr>
            <w:r w:rsidRPr="00AF283E">
              <w:rPr>
                <w:sz w:val="24"/>
                <w:szCs w:val="24"/>
              </w:rPr>
              <w:t>2.</w:t>
            </w:r>
            <w:r w:rsidRPr="00AF283E">
              <w:rPr>
                <w:sz w:val="24"/>
                <w:szCs w:val="24"/>
              </w:rPr>
              <w:tab/>
              <w:t>Отменить требование локализации сырья, не производимого в ЕАЭС.</w:t>
            </w:r>
          </w:p>
          <w:p w:rsidR="00B436F0" w:rsidRPr="00AF283E" w:rsidRDefault="00B436F0" w:rsidP="00647493">
            <w:pPr>
              <w:spacing w:after="0" w:line="240" w:lineRule="auto"/>
              <w:ind w:firstLine="317"/>
              <w:jc w:val="both"/>
              <w:rPr>
                <w:sz w:val="24"/>
                <w:szCs w:val="24"/>
              </w:rPr>
            </w:pPr>
            <w:r w:rsidRPr="00AF283E">
              <w:rPr>
                <w:sz w:val="24"/>
                <w:szCs w:val="24"/>
              </w:rPr>
              <w:t>3.</w:t>
            </w:r>
            <w:r w:rsidRPr="00AF283E">
              <w:rPr>
                <w:sz w:val="24"/>
                <w:szCs w:val="24"/>
              </w:rPr>
              <w:tab/>
              <w:t>Признать регистрационное удостоверение как достаточное подтверждение для включения в ЕРПТ без отдельной экспертизы условий производства.</w:t>
            </w:r>
          </w:p>
          <w:p w:rsidR="0068055E" w:rsidRPr="00AF283E" w:rsidRDefault="00B436F0" w:rsidP="0068055E">
            <w:pPr>
              <w:spacing w:after="0" w:line="240" w:lineRule="auto"/>
              <w:ind w:firstLine="317"/>
              <w:jc w:val="both"/>
              <w:rPr>
                <w:sz w:val="24"/>
                <w:szCs w:val="24"/>
              </w:rPr>
            </w:pPr>
            <w:r w:rsidRPr="00AF283E">
              <w:rPr>
                <w:sz w:val="24"/>
                <w:szCs w:val="24"/>
              </w:rPr>
              <w:t>4.</w:t>
            </w:r>
            <w:r w:rsidRPr="00AF283E">
              <w:rPr>
                <w:sz w:val="24"/>
                <w:szCs w:val="24"/>
              </w:rPr>
              <w:tab/>
              <w:t>Увязать преференции в закупках с минимальной гарантированной рентабельностью производителя.</w:t>
            </w:r>
          </w:p>
          <w:p w:rsidR="0068055E" w:rsidRPr="00AF283E" w:rsidRDefault="0068055E" w:rsidP="0068055E">
            <w:pPr>
              <w:spacing w:after="0" w:line="240" w:lineRule="auto"/>
              <w:ind w:firstLine="317"/>
              <w:jc w:val="both"/>
              <w:rPr>
                <w:sz w:val="24"/>
                <w:szCs w:val="24"/>
              </w:rPr>
            </w:pPr>
            <w:r w:rsidRPr="00AF283E">
              <w:rPr>
                <w:sz w:val="24"/>
                <w:szCs w:val="24"/>
              </w:rPr>
              <w:t>5. Ввести регулярную актуализацию перечня медицинских изделий в приложении № 1 к Решению № 105 — не реже одного раза в полгода.</w:t>
            </w:r>
          </w:p>
          <w:p w:rsidR="00B436F0" w:rsidRPr="00AF283E" w:rsidRDefault="00B436F0" w:rsidP="00647493">
            <w:pPr>
              <w:spacing w:after="0" w:line="240" w:lineRule="auto"/>
              <w:ind w:firstLine="317"/>
              <w:jc w:val="both"/>
              <w:rPr>
                <w:sz w:val="24"/>
                <w:szCs w:val="24"/>
              </w:rPr>
            </w:pPr>
            <w:r w:rsidRPr="00AF283E">
              <w:rPr>
                <w:sz w:val="24"/>
                <w:szCs w:val="24"/>
              </w:rPr>
              <w:t>Без этих изменений цель регулирования останется недостигнутой, а Решение № 105 будет продолжать создавать барьеры вместо их устранения.</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B436F0" w:rsidRPr="00AF283E" w:rsidRDefault="00B436F0" w:rsidP="00647493">
            <w:pPr>
              <w:spacing w:after="0" w:line="240" w:lineRule="auto"/>
              <w:jc w:val="both"/>
              <w:rPr>
                <w:sz w:val="24"/>
                <w:szCs w:val="24"/>
              </w:rPr>
            </w:pPr>
          </w:p>
        </w:tc>
        <w:tc>
          <w:tcPr>
            <w:tcW w:w="4394" w:type="dxa"/>
          </w:tcPr>
          <w:p w:rsidR="0068055E" w:rsidRPr="00AF283E" w:rsidRDefault="0068055E" w:rsidP="0068055E">
            <w:pPr>
              <w:spacing w:after="0" w:line="240" w:lineRule="auto"/>
              <w:ind w:firstLine="317"/>
              <w:jc w:val="both"/>
              <w:rPr>
                <w:sz w:val="24"/>
                <w:szCs w:val="24"/>
              </w:rPr>
            </w:pPr>
            <w:r w:rsidRPr="00AF283E">
              <w:rPr>
                <w:sz w:val="24"/>
                <w:szCs w:val="24"/>
              </w:rPr>
              <w:t>Требования к медицинским изделиям содержатся в отдельном разделе XI Решения № 105. Актуализация приложений № 1 и 1.1 к Правилам обеспечивается Комиссией на постоянной основе.</w:t>
            </w:r>
          </w:p>
          <w:p w:rsidR="0068055E" w:rsidRPr="00AF283E" w:rsidRDefault="0068055E" w:rsidP="0068055E">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также озвучено следующее:</w:t>
            </w:r>
          </w:p>
          <w:p w:rsidR="0068055E" w:rsidRPr="00AF283E" w:rsidRDefault="0068055E" w:rsidP="0068055E">
            <w:pPr>
              <w:spacing w:after="0" w:line="240" w:lineRule="auto"/>
              <w:ind w:firstLine="317"/>
              <w:jc w:val="both"/>
              <w:rPr>
                <w:sz w:val="24"/>
                <w:szCs w:val="24"/>
              </w:rPr>
            </w:pPr>
            <w:r w:rsidRPr="00AF283E">
              <w:rPr>
                <w:sz w:val="24"/>
                <w:szCs w:val="24"/>
              </w:rPr>
              <w:lastRenderedPageBreak/>
              <w:t>1)</w:t>
            </w:r>
            <w:r w:rsidRPr="00AF283E">
              <w:rPr>
                <w:sz w:val="24"/>
                <w:szCs w:val="24"/>
              </w:rPr>
              <w:tab/>
              <w:t>признать стандарт ISO 13485 в качестве альтернативы требованиям Единой системы конструкторской документации/ Единой системы технологической документации (ЕСКД/ЕСТД) при подтверждении прав на техническую документацию невозможно, поскольку требования к отношении указанного ISO и в отношении конструкторской/технологической документации являются разными требованиями и не могут заменить одно другим (требование ISO предъявляется к производственным процессам с повышенными требованиями безопасности; требование ЕСКД/ЕСТД для обеспечения единства оформления конструкторской документации);</w:t>
            </w:r>
          </w:p>
          <w:p w:rsidR="0068055E" w:rsidRPr="00AF283E" w:rsidRDefault="0068055E" w:rsidP="0068055E">
            <w:pPr>
              <w:spacing w:after="0" w:line="240" w:lineRule="auto"/>
              <w:ind w:firstLine="317"/>
              <w:jc w:val="both"/>
              <w:rPr>
                <w:sz w:val="24"/>
                <w:szCs w:val="24"/>
              </w:rPr>
            </w:pPr>
            <w:r w:rsidRPr="00AF283E">
              <w:rPr>
                <w:sz w:val="24"/>
                <w:szCs w:val="24"/>
              </w:rPr>
              <w:t>2)</w:t>
            </w:r>
            <w:r w:rsidRPr="00AF283E">
              <w:rPr>
                <w:sz w:val="24"/>
                <w:szCs w:val="24"/>
              </w:rPr>
              <w:tab/>
              <w:t>требование к локализации сырья и комплектующих является основополагающим в проекте Решения Совета Комиссии для развития такого производства в государствах-членах и применяется с 2022 г. в рамках ЕАЭС;</w:t>
            </w:r>
          </w:p>
          <w:p w:rsidR="00B436F0" w:rsidRPr="00AF283E" w:rsidRDefault="0068055E" w:rsidP="0068055E">
            <w:pPr>
              <w:spacing w:after="0" w:line="240" w:lineRule="auto"/>
              <w:ind w:firstLine="317"/>
              <w:jc w:val="both"/>
              <w:rPr>
                <w:sz w:val="24"/>
                <w:szCs w:val="24"/>
              </w:rPr>
            </w:pPr>
            <w:r w:rsidRPr="00AF283E">
              <w:rPr>
                <w:sz w:val="24"/>
                <w:szCs w:val="24"/>
              </w:rPr>
              <w:t>3)</w:t>
            </w:r>
            <w:r w:rsidRPr="00AF283E">
              <w:rPr>
                <w:sz w:val="24"/>
                <w:szCs w:val="24"/>
              </w:rPr>
              <w:tab/>
              <w:t xml:space="preserve">процедура получения регистрационного удостоверения и экспертиза условий производства – 2 процедуры, разные по целеполаганию. Регистрационное удостоверение подтверждает возможность обращения медицинского изделия на территории государства-члена, а проведение экспертизы подтверждает выполнение </w:t>
            </w:r>
            <w:r w:rsidRPr="00AF283E">
              <w:rPr>
                <w:sz w:val="24"/>
                <w:szCs w:val="24"/>
              </w:rPr>
              <w:lastRenderedPageBreak/>
              <w:t>производителем производственных операций, необходимых для создания медицинских изделий.</w:t>
            </w:r>
          </w:p>
        </w:tc>
      </w:tr>
      <w:tr w:rsidR="00B436F0" w:rsidRPr="00AF283E" w:rsidTr="00C04A60">
        <w:trPr>
          <w:trHeight w:val="1737"/>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Нет, механизм решения проблемы, предложенный в проекте распоряжения ЕЭК, приведет к отсутствию единообразного регулирования на наднациональном уровне, может привести к препятствиям свободного перемещения товаров, производимых в государствах-членах, при предложении таких товаров в госзакупках других государств-членов.</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Лепешко Елена Владимировна, специалист по сертификации унитарного предприятия «Униксфарм»</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В соответствии с положениями Протокола о порядке регулирования государственных закупок (приложение № 25 к Договору о Евразийском экономическом союзе от 29 мая 2014 г.) страна происхождения товаров определяется в соответствии с Правилами СПТ.</w:t>
            </w:r>
          </w:p>
          <w:p w:rsidR="00B436F0" w:rsidRPr="00AF283E" w:rsidRDefault="00B436F0" w:rsidP="00647493">
            <w:pPr>
              <w:spacing w:after="0" w:line="240" w:lineRule="auto"/>
              <w:ind w:firstLine="317"/>
              <w:jc w:val="both"/>
              <w:rPr>
                <w:sz w:val="24"/>
                <w:szCs w:val="24"/>
              </w:rPr>
            </w:pPr>
            <w:r w:rsidRPr="00AF283E">
              <w:rPr>
                <w:sz w:val="24"/>
                <w:szCs w:val="24"/>
              </w:rPr>
              <w:t>Правила СПТ распространяются на госзакупки государства-члена, в которых установлены преференции, ограничения и запреты в отношении товаров, происходящих из другого государства-члена и (или) третьих стран, с соблюдением национального режима в сфере госзакупок.</w:t>
            </w:r>
          </w:p>
          <w:p w:rsidR="00B436F0" w:rsidRPr="00AF283E" w:rsidRDefault="00B436F0" w:rsidP="00647493">
            <w:pPr>
              <w:spacing w:after="0" w:line="240" w:lineRule="auto"/>
              <w:ind w:firstLine="317"/>
              <w:jc w:val="both"/>
              <w:rPr>
                <w:sz w:val="24"/>
                <w:szCs w:val="24"/>
              </w:rPr>
            </w:pPr>
            <w:r w:rsidRPr="00AF283E">
              <w:rPr>
                <w:sz w:val="24"/>
                <w:szCs w:val="24"/>
              </w:rPr>
              <w:t>Учитывая действующие нормы права Евразийского экономического союза, изменения, предусмотренные проектом Решения Совета Комиссии, не могут привести к отсутствию единообразного регулирования на наднациональном уровне.</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879"/>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Механизм, предложенный в проекте, не обеспечивает достижение цели регулирования. Цель (локализация сырьевой и компонентной базы и обеспечение технологического суверенитета) подменяется формальным требованием к производителям пробирок закупать сырьё и компоненты из ЕАЭС. Однако реальных условий для локализации не создано: по ключевым позициям (медицинский ПЭТФ-Т) единственным производителем остаётся СИБУР, конкурентная среда не сформирована, прозрачная модель ценообразования и требования к качеству сырья не закреплены.</w:t>
            </w:r>
          </w:p>
          <w:p w:rsidR="00B436F0" w:rsidRPr="00AF283E" w:rsidRDefault="00B436F0" w:rsidP="00647493">
            <w:pPr>
              <w:spacing w:after="0" w:line="240" w:lineRule="auto"/>
              <w:ind w:firstLine="317"/>
              <w:jc w:val="both"/>
              <w:rPr>
                <w:sz w:val="24"/>
                <w:szCs w:val="24"/>
              </w:rPr>
            </w:pPr>
            <w:r w:rsidRPr="00AF283E">
              <w:rPr>
                <w:sz w:val="24"/>
                <w:szCs w:val="24"/>
              </w:rPr>
              <w:t>Действующий порядок признания происхождения по адвалорной доле не исключает поставку импортного сырья под видом произведённого в ЕАЭС, то есть заявленная локализация не достигается фактически. Ограничение доступа к импортному сырью при отсутствии квалифицированных аналогов в ЕАЭС не решает проблему зависимости, а переводит её из зависимости от иностранных поставщиков в зависимость от единственного внутреннего монополиста.</w:t>
            </w:r>
          </w:p>
          <w:p w:rsidR="00B436F0" w:rsidRPr="00AF283E" w:rsidRDefault="00B436F0" w:rsidP="00647493">
            <w:pPr>
              <w:spacing w:after="0" w:line="240" w:lineRule="auto"/>
              <w:ind w:firstLine="317"/>
              <w:jc w:val="both"/>
              <w:rPr>
                <w:sz w:val="24"/>
                <w:szCs w:val="24"/>
              </w:rPr>
            </w:pPr>
            <w:r w:rsidRPr="00AF283E">
              <w:rPr>
                <w:sz w:val="24"/>
                <w:szCs w:val="24"/>
              </w:rPr>
              <w:t xml:space="preserve">Для реального достижения цели необходимо: обеспечить наличие не менее двух квалифицированных производителей по каждому виду критического сырья и компонента; установить обязательные требования к производителям сырья по </w:t>
            </w:r>
            <w:r w:rsidRPr="00AF283E">
              <w:rPr>
                <w:sz w:val="24"/>
                <w:szCs w:val="24"/>
              </w:rPr>
              <w:lastRenderedPageBreak/>
              <w:t>качеству, межпартийной воспроизводимости и разумному ценообразованию; сохранить возможность использования импортного сырья до подтверждения наличия квалифицированных аналогов в ЕАЭС. Только при выполнении этих условий предлагаемое ограничение будет работать на заявленную цель, а не против неё.</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B436F0" w:rsidRPr="00AF283E" w:rsidRDefault="00647ADC" w:rsidP="00647ADC">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установление баллов только за сырье с конкуренцией, поскольку невозможно администрировать такое6 сырье.</w:t>
            </w:r>
          </w:p>
        </w:tc>
      </w:tr>
      <w:tr w:rsidR="00B436F0" w:rsidRPr="00AF283E" w:rsidTr="00C04A60">
        <w:trPr>
          <w:trHeight w:val="1454"/>
        </w:trPr>
        <w:tc>
          <w:tcPr>
            <w:tcW w:w="851" w:type="dxa"/>
            <w:vMerge w:val="restart"/>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val="restart"/>
          </w:tcPr>
          <w:p w:rsidR="00B436F0" w:rsidRPr="00AF283E" w:rsidRDefault="00B436F0" w:rsidP="00647493">
            <w:pPr>
              <w:spacing w:after="0" w:line="240" w:lineRule="auto"/>
              <w:jc w:val="both"/>
              <w:rPr>
                <w:sz w:val="24"/>
                <w:szCs w:val="24"/>
              </w:rPr>
            </w:pPr>
            <w:r w:rsidRPr="00AF283E">
              <w:rPr>
                <w:sz w:val="24"/>
                <w:szCs w:val="24"/>
              </w:rPr>
              <w:t>8. Необходим ли переходный период для вступления в силу проекта</w:t>
            </w:r>
          </w:p>
          <w:p w:rsidR="00B436F0" w:rsidRPr="00AF283E" w:rsidRDefault="00B436F0" w:rsidP="00647493">
            <w:pPr>
              <w:spacing w:after="0" w:line="240" w:lineRule="auto"/>
              <w:jc w:val="both"/>
              <w:rPr>
                <w:sz w:val="24"/>
                <w:szCs w:val="24"/>
              </w:rPr>
            </w:pPr>
            <w:r w:rsidRPr="00AF283E">
              <w:rPr>
                <w:sz w:val="24"/>
                <w:szCs w:val="24"/>
              </w:rPr>
              <w:t>решения ЕЭК или его отдельных положений для адаптации субъектов предпринимательской деятельности к его (их) введению в действие?</w:t>
            </w:r>
          </w:p>
          <w:p w:rsidR="00B436F0" w:rsidRPr="00AF283E" w:rsidRDefault="00B436F0" w:rsidP="00647493">
            <w:pPr>
              <w:spacing w:after="0" w:line="240" w:lineRule="auto"/>
              <w:jc w:val="both"/>
              <w:rPr>
                <w:sz w:val="24"/>
                <w:szCs w:val="24"/>
              </w:rPr>
            </w:pPr>
            <w:r w:rsidRPr="00AF283E">
              <w:rPr>
                <w:sz w:val="24"/>
                <w:szCs w:val="24"/>
              </w:rPr>
              <w:t>Если да, то какой переходный период необходим и почему?</w:t>
            </w: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Переходный период необходим.</w:t>
            </w:r>
          </w:p>
          <w:p w:rsidR="00B436F0" w:rsidRPr="00AF283E" w:rsidRDefault="00B436F0" w:rsidP="00647493">
            <w:pPr>
              <w:spacing w:after="0" w:line="240" w:lineRule="auto"/>
              <w:ind w:firstLine="317"/>
              <w:jc w:val="both"/>
              <w:rPr>
                <w:sz w:val="24"/>
                <w:szCs w:val="24"/>
              </w:rPr>
            </w:pPr>
            <w:r w:rsidRPr="00AF283E">
              <w:rPr>
                <w:sz w:val="24"/>
                <w:szCs w:val="24"/>
              </w:rPr>
              <w:t>Предлагаем сохранить пороговые значения, установленные на 2026 год (не менее 20 баллов — для изделий полимерных односоставных и не менее 40 баллов — для изделий полимерных многосоставных), до начала серийного производства на территории Союза медицинского ПВХ-компаунда (пластиката в гранулах), пригодного для изготовления инвазивных медицинских изделий и подтверждённого документами о биосовместимости, но не менее чем до 01.01.2029.</w:t>
            </w:r>
          </w:p>
          <w:p w:rsidR="00B436F0" w:rsidRPr="00AF283E" w:rsidRDefault="00B436F0" w:rsidP="00647493">
            <w:pPr>
              <w:spacing w:after="0" w:line="240" w:lineRule="auto"/>
              <w:ind w:firstLine="317"/>
              <w:jc w:val="both"/>
              <w:rPr>
                <w:sz w:val="24"/>
                <w:szCs w:val="24"/>
              </w:rPr>
            </w:pPr>
            <w:r w:rsidRPr="00AF283E">
              <w:rPr>
                <w:sz w:val="24"/>
                <w:szCs w:val="24"/>
              </w:rPr>
              <w:t xml:space="preserve">Обоснование срока: организация производства компаундов требует создания отдельного химического производства (двухстадийные вакуумные смесители, гранулятор), экономически обоснованного только при объёмах переработки от 200 тонн в месяц, а также освоения выпуска на территории Союза олово-органических термостабилизаторов и безфталатных пластификаторов. В отсутствие таких производств сокращение переходного </w:t>
            </w:r>
            <w:r w:rsidRPr="00AF283E">
              <w:rPr>
                <w:sz w:val="24"/>
                <w:szCs w:val="24"/>
              </w:rPr>
              <w:lastRenderedPageBreak/>
              <w:t>периода не приведёт к локализации сырья, но повлечёт вытеснение с рынка государственных закупок добросовестных производителей государств-членов.</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B436F0" w:rsidRPr="00AF283E" w:rsidRDefault="00B436F0" w:rsidP="00647493">
            <w:pPr>
              <w:spacing w:after="0" w:line="240" w:lineRule="auto"/>
              <w:jc w:val="both"/>
              <w:rPr>
                <w:sz w:val="24"/>
                <w:szCs w:val="24"/>
              </w:rPr>
            </w:pP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B436F0" w:rsidRPr="00AF283E" w:rsidRDefault="00B436F0" w:rsidP="00647493">
            <w:pPr>
              <w:spacing w:after="0" w:line="240" w:lineRule="auto"/>
              <w:ind w:firstLine="317"/>
              <w:jc w:val="both"/>
              <w:rPr>
                <w:sz w:val="24"/>
                <w:szCs w:val="24"/>
              </w:rPr>
            </w:pPr>
            <w:r w:rsidRPr="00AF283E">
              <w:rPr>
                <w:sz w:val="24"/>
                <w:szCs w:val="24"/>
              </w:rPr>
              <w:t>Данная формулировка не охватывает изменение условий производства, в том числе в части совокупного количества баллов.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887"/>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Предлагаем норму об использования в производстве медицинских изделий </w:t>
            </w:r>
          </w:p>
          <w:p w:rsidR="00B436F0" w:rsidRPr="00AF283E" w:rsidRDefault="00B436F0" w:rsidP="00647493">
            <w:pPr>
              <w:spacing w:after="0" w:line="240" w:lineRule="auto"/>
              <w:ind w:firstLine="317"/>
              <w:jc w:val="both"/>
              <w:rPr>
                <w:sz w:val="24"/>
                <w:szCs w:val="24"/>
              </w:rPr>
            </w:pPr>
            <w:r w:rsidRPr="00AF283E">
              <w:rPr>
                <w:sz w:val="24"/>
                <w:szCs w:val="24"/>
              </w:rPr>
              <w:t>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AF283E" w:rsidRDefault="00B436F0" w:rsidP="00647493">
            <w:pPr>
              <w:spacing w:after="0" w:line="240" w:lineRule="auto"/>
              <w:ind w:firstLine="317"/>
              <w:jc w:val="both"/>
              <w:rPr>
                <w:sz w:val="24"/>
                <w:szCs w:val="24"/>
              </w:rPr>
            </w:pPr>
            <w:r w:rsidRPr="00AF283E">
              <w:rPr>
                <w:sz w:val="24"/>
                <w:szCs w:val="24"/>
              </w:rPr>
              <w:t xml:space="preserve">комплектующих, сырья и материалов, произведенных на территориях государств-членов ЕАЭС с присвоением при выполнении данного условия 20 баллов предусмотреть к исполнению с 2029 года. </w:t>
            </w:r>
          </w:p>
          <w:p w:rsidR="00B436F0" w:rsidRPr="00AF283E" w:rsidRDefault="00B436F0" w:rsidP="00647493">
            <w:pPr>
              <w:spacing w:after="0" w:line="240" w:lineRule="auto"/>
              <w:ind w:firstLine="317"/>
              <w:jc w:val="both"/>
              <w:rPr>
                <w:sz w:val="24"/>
                <w:szCs w:val="24"/>
              </w:rPr>
            </w:pPr>
            <w:r w:rsidRPr="00AF283E">
              <w:rPr>
                <w:sz w:val="24"/>
                <w:szCs w:val="24"/>
              </w:rPr>
              <w:t>Использование полимеров, в частности ПВХ, в производстве медизделий исключает универсальный подход. Материал обязан отвечать строгим критериям биосовместимости и физико-</w:t>
            </w:r>
            <w:r w:rsidRPr="00AF283E">
              <w:rPr>
                <w:sz w:val="24"/>
                <w:szCs w:val="24"/>
              </w:rPr>
              <w:lastRenderedPageBreak/>
              <w:t>механической пригодности, специфичным для каждого типа изделий. ООО «Медивайс» использует в своем производстве гранулированный ПВХ, суспензионный или порошковый не отвечает требованиям нашего производства.</w:t>
            </w:r>
          </w:p>
          <w:p w:rsidR="00B436F0" w:rsidRPr="00AF283E" w:rsidRDefault="00B436F0" w:rsidP="00647493">
            <w:pPr>
              <w:spacing w:after="0" w:line="240" w:lineRule="auto"/>
              <w:ind w:firstLine="317"/>
              <w:jc w:val="both"/>
              <w:rPr>
                <w:sz w:val="24"/>
                <w:szCs w:val="24"/>
              </w:rPr>
            </w:pPr>
            <w:r w:rsidRPr="00AF283E">
              <w:rPr>
                <w:sz w:val="24"/>
                <w:szCs w:val="24"/>
              </w:rPr>
              <w:t>ООО «Медивайс» на постоянной основе проводит поиск альтернативных производителей сырья на территории ЕАЭС, вместе с тем до настоящего времени не найдены поставщики ПВХ, которое может использоваться для всего номенклатурного ряда указанной продукции. Рассматривается возможность внедрения белорусского ПВХ в производство урологических катетеров, сырье российских производителей (АО «Саянскхимпласт», АО «Башкирская содовая компания», «РусВинил» (СИБУР), группой компаний «НИКОХИМ»), исходя из своих технических характеристик, не может использоваться для производства медицинских изделий ООО «Медивайс».</w:t>
            </w:r>
          </w:p>
          <w:p w:rsidR="00B436F0" w:rsidRPr="00AF283E" w:rsidRDefault="00B436F0" w:rsidP="00647493">
            <w:pPr>
              <w:spacing w:after="0" w:line="240" w:lineRule="auto"/>
              <w:ind w:firstLine="317"/>
              <w:jc w:val="both"/>
              <w:rPr>
                <w:sz w:val="24"/>
                <w:szCs w:val="24"/>
              </w:rPr>
            </w:pPr>
            <w:r w:rsidRPr="00AF283E">
              <w:rPr>
                <w:sz w:val="24"/>
                <w:szCs w:val="24"/>
              </w:rPr>
              <w:t>Поиск производителей ПВХ на территории иных стран ЕАЭС не принес положительных результатов.</w:t>
            </w:r>
          </w:p>
          <w:p w:rsidR="00B436F0" w:rsidRPr="00AF283E" w:rsidRDefault="00B436F0" w:rsidP="00647493">
            <w:pPr>
              <w:spacing w:after="0" w:line="240" w:lineRule="auto"/>
              <w:ind w:firstLine="317"/>
              <w:jc w:val="both"/>
              <w:rPr>
                <w:sz w:val="24"/>
                <w:szCs w:val="24"/>
              </w:rPr>
            </w:pPr>
            <w:r w:rsidRPr="00AF283E">
              <w:rPr>
                <w:sz w:val="24"/>
                <w:szCs w:val="24"/>
              </w:rPr>
              <w:t xml:space="preserve">На территории ЕАЭС также отсутствуют производители специальных марок иных полимеров медицинского назначения, таких как сополимер стирола и акрилонитрила (САН), термопластичный полиуретан (ТПУ) и поликарбонат (ПК). Например, имеющиеся в Российской </w:t>
            </w:r>
            <w:r w:rsidRPr="00AF283E">
              <w:rPr>
                <w:sz w:val="24"/>
                <w:szCs w:val="24"/>
              </w:rPr>
              <w:lastRenderedPageBreak/>
              <w:t>Федерации мощности по производству базовых полимеров ориентированы на гражданское строительство, автомобилестроение и кабельную промышленность. Данные материалы не обладают регламентированной биосовместимостью, химической чистотой, стойкостью к различным методам стерилизации и не сертифицированы по ГОСТ ISO 10993 (оценка биологического действия медицинских изделий).</w:t>
            </w:r>
          </w:p>
          <w:p w:rsidR="00B436F0" w:rsidRPr="00AF283E" w:rsidRDefault="00B436F0" w:rsidP="00647493">
            <w:pPr>
              <w:spacing w:after="0" w:line="240" w:lineRule="auto"/>
              <w:ind w:firstLine="317"/>
              <w:jc w:val="both"/>
              <w:rPr>
                <w:sz w:val="24"/>
                <w:szCs w:val="24"/>
              </w:rPr>
            </w:pPr>
            <w:r w:rsidRPr="00AF283E">
              <w:rPr>
                <w:sz w:val="24"/>
                <w:szCs w:val="24"/>
              </w:rPr>
              <w:t>Кроме того, подбор требуемого материала – сложный и длительный процесс, включающий в себя определение профиля требований к изделию, определение технических характеристик, проверку возможности переработки на оборудовании, прототипирование компонентов и узлов изделий, технические испытания образцов, санитарно-химические и биологические испытания, валидацию у поставщика и производителя, аудит поставщика и др.</w:t>
            </w:r>
          </w:p>
          <w:p w:rsidR="00B436F0" w:rsidRPr="00AF283E" w:rsidRDefault="00B436F0" w:rsidP="00647493">
            <w:pPr>
              <w:spacing w:after="0" w:line="240" w:lineRule="auto"/>
              <w:ind w:firstLine="317"/>
              <w:jc w:val="both"/>
              <w:rPr>
                <w:sz w:val="24"/>
                <w:szCs w:val="24"/>
              </w:rPr>
            </w:pPr>
            <w:r w:rsidRPr="00AF283E">
              <w:rPr>
                <w:sz w:val="24"/>
                <w:szCs w:val="24"/>
              </w:rPr>
              <w:t xml:space="preserve">Информация о производителе используемых при производстве медицинских изделий сырья, материалов и комплектующих, сведения об их безопасности, эффективности и качестве, подтверждаемые проведенными испытаниями, вносится в состав регистрационного досье на готовое медицинское изделие. Замена любого из используемых компонентов требует проведения дополнительных исследований </w:t>
            </w:r>
            <w:r w:rsidRPr="00AF283E">
              <w:rPr>
                <w:sz w:val="24"/>
                <w:szCs w:val="24"/>
              </w:rPr>
              <w:lastRenderedPageBreak/>
              <w:t>и внесения изменений в регистрационное досье.</w:t>
            </w:r>
          </w:p>
          <w:p w:rsidR="00B436F0" w:rsidRPr="00AF283E" w:rsidRDefault="00B436F0" w:rsidP="00647493">
            <w:pPr>
              <w:spacing w:after="0" w:line="240" w:lineRule="auto"/>
              <w:ind w:firstLine="317"/>
              <w:jc w:val="both"/>
              <w:rPr>
                <w:sz w:val="24"/>
                <w:szCs w:val="24"/>
              </w:rPr>
            </w:pPr>
            <w:r w:rsidRPr="00AF283E">
              <w:rPr>
                <w:sz w:val="24"/>
                <w:szCs w:val="24"/>
              </w:rPr>
              <w:t>На проведение всех указанных процессов и процедур требуется, как правило, не менее 2 лет.</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p w:rsidR="00B436F0" w:rsidRPr="00AF283E" w:rsidRDefault="00B436F0" w:rsidP="00647493">
            <w:pPr>
              <w:spacing w:after="0" w:line="240" w:lineRule="auto"/>
              <w:jc w:val="both"/>
              <w:rPr>
                <w:sz w:val="24"/>
                <w:szCs w:val="24"/>
              </w:rPr>
            </w:pPr>
          </w:p>
        </w:tc>
        <w:tc>
          <w:tcPr>
            <w:tcW w:w="4394" w:type="dxa"/>
          </w:tcPr>
          <w:p w:rsidR="002C09F9" w:rsidRPr="00AF283E" w:rsidRDefault="002C09F9" w:rsidP="002C09F9">
            <w:pPr>
              <w:spacing w:after="0" w:line="240" w:lineRule="auto"/>
              <w:ind w:firstLine="317"/>
              <w:jc w:val="both"/>
              <w:rPr>
                <w:sz w:val="24"/>
                <w:szCs w:val="24"/>
              </w:rPr>
            </w:pPr>
            <w:r w:rsidRPr="00AF283E">
              <w:rPr>
                <w:sz w:val="24"/>
                <w:szCs w:val="24"/>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AF283E" w:rsidRDefault="002C09F9" w:rsidP="002C09F9">
            <w:pPr>
              <w:spacing w:after="0" w:line="240" w:lineRule="auto"/>
              <w:ind w:firstLine="317"/>
              <w:jc w:val="both"/>
              <w:rPr>
                <w:sz w:val="24"/>
                <w:szCs w:val="24"/>
              </w:rPr>
            </w:pPr>
            <w:r w:rsidRPr="00AF283E">
              <w:rPr>
                <w:sz w:val="24"/>
                <w:szCs w:val="24"/>
              </w:rPr>
              <w:t>Данная формулировка не охватывает изменение условий производства, в том числе в части совокупного количества баллов.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3438"/>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Переходный период необходим в течении 2-3 лет.</w:t>
            </w:r>
          </w:p>
          <w:p w:rsidR="00B436F0" w:rsidRPr="00AF283E" w:rsidRDefault="00B436F0" w:rsidP="00647493">
            <w:pPr>
              <w:spacing w:after="0" w:line="240" w:lineRule="auto"/>
              <w:ind w:firstLine="317"/>
              <w:jc w:val="both"/>
              <w:rPr>
                <w:sz w:val="24"/>
                <w:szCs w:val="24"/>
              </w:rPr>
            </w:pPr>
            <w:r w:rsidRPr="00AF283E">
              <w:rPr>
                <w:sz w:val="24"/>
                <w:szCs w:val="24"/>
              </w:rPr>
              <w:t xml:space="preserve"> Производителям нужно время на адаптацию сырьевой базы, а именно на поиск и сертификацию альтернативных поставщиков, пересмотр технологических процессов, обновление регистрационной документации. </w:t>
            </w:r>
          </w:p>
          <w:p w:rsidR="00B436F0" w:rsidRPr="00AF283E" w:rsidRDefault="00B436F0" w:rsidP="00647493">
            <w:pPr>
              <w:spacing w:after="0" w:line="240" w:lineRule="auto"/>
              <w:ind w:firstLine="317"/>
              <w:jc w:val="both"/>
              <w:rPr>
                <w:sz w:val="24"/>
                <w:szCs w:val="24"/>
              </w:rPr>
            </w:pPr>
            <w:r w:rsidRPr="00AF283E">
              <w:rPr>
                <w:sz w:val="24"/>
                <w:szCs w:val="24"/>
              </w:rPr>
              <w:t>В настоящее время Россия применяет ЕРПТ для медизделий с 2025–2026 года, тогда как другие страны могут быть не готовы к синхронному переходу. Переходный период нужен для выравнивания сроков во всех государствах-членах.</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Ильченко Анна Павловна, представитель общества с дополнительной ответственностью «ПОЛИЭФИР»</w:t>
            </w:r>
          </w:p>
        </w:tc>
        <w:tc>
          <w:tcPr>
            <w:tcW w:w="4394" w:type="dxa"/>
          </w:tcPr>
          <w:p w:rsidR="002C09F9" w:rsidRPr="00AF283E" w:rsidRDefault="002C09F9" w:rsidP="002C09F9">
            <w:pPr>
              <w:spacing w:after="0" w:line="240" w:lineRule="auto"/>
              <w:ind w:firstLine="317"/>
              <w:jc w:val="both"/>
              <w:rPr>
                <w:sz w:val="24"/>
                <w:szCs w:val="24"/>
              </w:rPr>
            </w:pPr>
            <w:r w:rsidRPr="00AF283E">
              <w:rPr>
                <w:sz w:val="24"/>
                <w:szCs w:val="24"/>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AF283E" w:rsidRDefault="002C09F9" w:rsidP="002C09F9">
            <w:pPr>
              <w:spacing w:after="0" w:line="240" w:lineRule="auto"/>
              <w:ind w:firstLine="317"/>
              <w:jc w:val="both"/>
              <w:rPr>
                <w:sz w:val="24"/>
                <w:szCs w:val="24"/>
              </w:rPr>
            </w:pPr>
            <w:r w:rsidRPr="00AF283E">
              <w:rPr>
                <w:sz w:val="24"/>
                <w:szCs w:val="24"/>
              </w:rPr>
              <w:t>Данная формулировка не охватывает изменение условий производства, в том числе в части совокупного количества баллов.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13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В рамках позиции «из 4014, из 4015, из 9018 Перчатки хирургические резиновые, перчатки диагностические, перчатки смотровые стерильные и нестерильные»:</w:t>
            </w:r>
          </w:p>
          <w:p w:rsidR="00B436F0" w:rsidRPr="00AF283E" w:rsidRDefault="00B436F0" w:rsidP="00647493">
            <w:pPr>
              <w:spacing w:after="0" w:line="240" w:lineRule="auto"/>
              <w:ind w:firstLine="317"/>
              <w:jc w:val="both"/>
              <w:rPr>
                <w:sz w:val="24"/>
                <w:szCs w:val="24"/>
              </w:rPr>
            </w:pPr>
            <w:r w:rsidRPr="00AF283E">
              <w:rPr>
                <w:sz w:val="24"/>
                <w:szCs w:val="24"/>
              </w:rPr>
              <w:t>Да. Переходный период не менее 1 года в связи с необходимостью получения соответствующих документов</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Веренич Дмитрий Андреевич, заместитель генерального директора (по коммерческим вопросам) открытого акционерного общества «СветлогорскХимволокно»</w:t>
            </w:r>
          </w:p>
        </w:tc>
        <w:tc>
          <w:tcPr>
            <w:tcW w:w="4394" w:type="dxa"/>
          </w:tcPr>
          <w:p w:rsidR="002C09F9" w:rsidRPr="00AF283E" w:rsidRDefault="002C09F9" w:rsidP="002C09F9">
            <w:pPr>
              <w:spacing w:after="0" w:line="240" w:lineRule="auto"/>
              <w:ind w:firstLine="317"/>
              <w:jc w:val="both"/>
              <w:rPr>
                <w:sz w:val="24"/>
                <w:szCs w:val="24"/>
              </w:rPr>
            </w:pPr>
            <w:r w:rsidRPr="00AF283E">
              <w:rPr>
                <w:sz w:val="24"/>
                <w:szCs w:val="24"/>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AF283E" w:rsidRDefault="002C09F9" w:rsidP="002C09F9">
            <w:pPr>
              <w:spacing w:after="0" w:line="240" w:lineRule="auto"/>
              <w:ind w:firstLine="317"/>
              <w:jc w:val="both"/>
              <w:rPr>
                <w:sz w:val="24"/>
                <w:szCs w:val="24"/>
              </w:rPr>
            </w:pPr>
            <w:r w:rsidRPr="00AF283E">
              <w:rPr>
                <w:sz w:val="24"/>
                <w:szCs w:val="24"/>
              </w:rPr>
              <w:t>Данная формулировка не охватывает изменение условий производства, в том числе в части совокупного количества баллов.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2646"/>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Переходный период для вступления в силу проекта решения ЕЭК обязателен и объективно неизбежен. Определение продолжительности переходного периода должно производиться исключительно индивидуально для каждого пункта Приложения 1. При этом следует понимать, что время, необходимое предприятиям поставщикам компонентов для организации производства сырья, материалов и комплектующих изделий, отвечающих требованиям производителя конечного товара, не зависит от самого производителя. Дополнительно следует учесть временной период не менее одного года, необходимый для корректировки документации, внесения изменений в регистрационное досье, требующее проведение новых испытаний медицинского изделия.</w:t>
            </w:r>
          </w:p>
          <w:p w:rsidR="00B436F0" w:rsidRPr="00AF283E" w:rsidRDefault="00B436F0" w:rsidP="00647493">
            <w:pPr>
              <w:spacing w:after="0" w:line="240" w:lineRule="auto"/>
              <w:ind w:firstLine="317"/>
              <w:jc w:val="both"/>
              <w:rPr>
                <w:sz w:val="24"/>
                <w:szCs w:val="24"/>
              </w:rPr>
            </w:pPr>
            <w:r w:rsidRPr="00AF283E">
              <w:rPr>
                <w:sz w:val="24"/>
                <w:szCs w:val="24"/>
              </w:rPr>
              <w:t>Указание в проекте условий начала такого производства с 1 января 2026 года в настоящее время (август 2026 года) считаем заведомо невыполнимым.</w:t>
            </w:r>
          </w:p>
          <w:p w:rsidR="00B436F0" w:rsidRPr="00AF283E" w:rsidRDefault="00B436F0" w:rsidP="00647493">
            <w:pPr>
              <w:spacing w:after="0" w:line="240" w:lineRule="auto"/>
              <w:ind w:firstLine="317"/>
              <w:jc w:val="both"/>
              <w:rPr>
                <w:sz w:val="24"/>
                <w:szCs w:val="24"/>
              </w:rPr>
            </w:pP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p w:rsidR="00B436F0" w:rsidRPr="00AF283E" w:rsidRDefault="00B436F0" w:rsidP="00647493">
            <w:pPr>
              <w:spacing w:after="0" w:line="240" w:lineRule="auto"/>
              <w:jc w:val="both"/>
              <w:rPr>
                <w:sz w:val="24"/>
                <w:szCs w:val="24"/>
              </w:rPr>
            </w:pPr>
          </w:p>
        </w:tc>
        <w:tc>
          <w:tcPr>
            <w:tcW w:w="4394" w:type="dxa"/>
          </w:tcPr>
          <w:p w:rsidR="002C09F9" w:rsidRPr="00AF283E" w:rsidRDefault="002C09F9" w:rsidP="002C09F9">
            <w:pPr>
              <w:spacing w:after="0" w:line="240" w:lineRule="auto"/>
              <w:ind w:firstLine="317"/>
              <w:jc w:val="both"/>
              <w:rPr>
                <w:sz w:val="24"/>
                <w:szCs w:val="24"/>
              </w:rPr>
            </w:pPr>
            <w:r w:rsidRPr="00AF283E">
              <w:rPr>
                <w:sz w:val="24"/>
                <w:szCs w:val="24"/>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AF283E" w:rsidRDefault="002C09F9" w:rsidP="002C09F9">
            <w:pPr>
              <w:spacing w:after="0" w:line="240" w:lineRule="auto"/>
              <w:ind w:firstLine="317"/>
              <w:jc w:val="both"/>
              <w:rPr>
                <w:sz w:val="24"/>
                <w:szCs w:val="24"/>
              </w:rPr>
            </w:pPr>
            <w:r w:rsidRPr="00AF283E">
              <w:rPr>
                <w:sz w:val="24"/>
                <w:szCs w:val="24"/>
              </w:rPr>
              <w:t>Данная формулировка не охватывает изменение условий производства, в том числе в части совокупного количества баллов.</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1879"/>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 xml:space="preserve">Проектом решения ЕЭК определены крайне сжатые сроки, невыполнимые для производителей. Обращаем внимание, что наше предприятие, как и другие, уже спланировали свою деятельность и инвестиции на период 2025-2030 гг. Считаем целесообразным смещение сроков введения бальной системы на период с 01.01.2031 по 01.01.2033 года в отношении </w:t>
            </w:r>
            <w:r w:rsidRPr="00AF283E">
              <w:rPr>
                <w:sz w:val="24"/>
                <w:szCs w:val="24"/>
              </w:rPr>
              <w:lastRenderedPageBreak/>
              <w:t>производителей, товары которых уже включены в приложение 1 правил определения страны происхождения отдельных видов товаров для целей государственных (муниципальных) закупок, утвержденных Решением Совета ЕЭК от 23 ноября 2020 г. N105.</w:t>
            </w:r>
          </w:p>
          <w:p w:rsidR="00B436F0" w:rsidRPr="00AF283E" w:rsidRDefault="00B436F0" w:rsidP="00647493">
            <w:pPr>
              <w:spacing w:after="0" w:line="240" w:lineRule="auto"/>
              <w:ind w:firstLine="317"/>
              <w:jc w:val="both"/>
              <w:rPr>
                <w:sz w:val="24"/>
                <w:szCs w:val="24"/>
              </w:rPr>
            </w:pPr>
            <w:r w:rsidRPr="00AF283E">
              <w:rPr>
                <w:sz w:val="24"/>
                <w:szCs w:val="24"/>
              </w:rPr>
              <w:t>Также акцентируем внимание на некорректность ввода бальной оценки за выполнение производственных и технологических операций начиная с января 2026 года (задним числом).</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Лепешко Елена Владимировна, специалист по сертификации унитарного предприятия «Униксфарм»</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Данные предложения обсуждались в рамках заседаний Рабочей группы и не были поддержаны Российской стороной.</w:t>
            </w:r>
          </w:p>
          <w:p w:rsidR="00B436F0" w:rsidRPr="00AF283E" w:rsidRDefault="00B436F0" w:rsidP="00647493">
            <w:pPr>
              <w:spacing w:after="0" w:line="240" w:lineRule="auto"/>
              <w:ind w:firstLine="317"/>
              <w:jc w:val="both"/>
              <w:rPr>
                <w:sz w:val="24"/>
                <w:szCs w:val="24"/>
              </w:rPr>
            </w:pPr>
            <w:r w:rsidRPr="00AF283E">
              <w:rPr>
                <w:sz w:val="24"/>
                <w:szCs w:val="24"/>
              </w:rPr>
              <w:t>В отношении указания 2026 г. отмечаем, что перед вынесением проекта Решения Совета Комиссии на Коллегию Комиссии, данный год будет скорректирован.</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887"/>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При определении переходного периода необходимо объективно оценить реальные сроки: необходим период до 2030 г.</w:t>
            </w:r>
          </w:p>
          <w:p w:rsidR="00B436F0" w:rsidRPr="00AF283E" w:rsidRDefault="00B436F0" w:rsidP="00647493">
            <w:pPr>
              <w:spacing w:after="0" w:line="240" w:lineRule="auto"/>
              <w:ind w:firstLine="317"/>
              <w:jc w:val="both"/>
              <w:rPr>
                <w:sz w:val="24"/>
                <w:szCs w:val="24"/>
              </w:rPr>
            </w:pPr>
            <w:r w:rsidRPr="00AF283E">
              <w:rPr>
                <w:sz w:val="24"/>
                <w:szCs w:val="24"/>
              </w:rPr>
              <w:t>1.</w:t>
            </w:r>
            <w:r w:rsidRPr="00AF283E">
              <w:rPr>
                <w:sz w:val="24"/>
                <w:szCs w:val="24"/>
              </w:rPr>
              <w:tab/>
              <w:t>Разработки и постановки на производство высокотехнологичных сырья и материалов, применяемых для изготовления хирургических, инвазивных и имплантируемых медицинских изделий высокого класса опасности.</w:t>
            </w:r>
          </w:p>
          <w:p w:rsidR="00B436F0" w:rsidRPr="00AF283E" w:rsidRDefault="00B436F0" w:rsidP="00647493">
            <w:pPr>
              <w:spacing w:after="0" w:line="240" w:lineRule="auto"/>
              <w:ind w:firstLine="317"/>
              <w:jc w:val="both"/>
              <w:rPr>
                <w:sz w:val="24"/>
                <w:szCs w:val="24"/>
              </w:rPr>
            </w:pPr>
            <w:r w:rsidRPr="00AF283E">
              <w:rPr>
                <w:sz w:val="24"/>
                <w:szCs w:val="24"/>
              </w:rPr>
              <w:t>2.</w:t>
            </w:r>
            <w:r w:rsidRPr="00AF283E">
              <w:rPr>
                <w:sz w:val="24"/>
                <w:szCs w:val="24"/>
              </w:rPr>
              <w:tab/>
              <w:t>Проведения комплекса технических испытаний, испытаний на биосовместимость и клинические исследования медицинских изделий, обязательных при смене поставщика сырья и материалов, особенно вступающих в непосредственный или опосредованный контакт с организмом, пациента (телом человека).</w:t>
            </w:r>
          </w:p>
          <w:p w:rsidR="00B436F0" w:rsidRPr="00AF283E" w:rsidRDefault="00B436F0" w:rsidP="00647493">
            <w:pPr>
              <w:spacing w:after="0" w:line="240" w:lineRule="auto"/>
              <w:ind w:firstLine="317"/>
              <w:jc w:val="both"/>
              <w:rPr>
                <w:sz w:val="24"/>
                <w:szCs w:val="24"/>
              </w:rPr>
            </w:pPr>
            <w:r w:rsidRPr="00AF283E">
              <w:rPr>
                <w:sz w:val="24"/>
                <w:szCs w:val="24"/>
              </w:rPr>
              <w:t>3.</w:t>
            </w:r>
            <w:r w:rsidRPr="00AF283E">
              <w:rPr>
                <w:sz w:val="24"/>
                <w:szCs w:val="24"/>
              </w:rPr>
              <w:tab/>
              <w:t xml:space="preserve">Проведения процедуры внесения изменений в регистрационные досье медицинских изделий, зарегистрированных </w:t>
            </w:r>
            <w:r w:rsidRPr="00AF283E">
              <w:rPr>
                <w:sz w:val="24"/>
                <w:szCs w:val="24"/>
              </w:rPr>
              <w:lastRenderedPageBreak/>
              <w:t>в национальных юрисдикциях государств-членов ЕАЭС.</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lastRenderedPageBreak/>
              <w:t>Макаренко Светлана Николаевна, представитель общества с ограниченной</w:t>
            </w:r>
          </w:p>
          <w:p w:rsidR="00B436F0" w:rsidRPr="00AF283E" w:rsidRDefault="00B436F0" w:rsidP="00647493">
            <w:pPr>
              <w:spacing w:after="0" w:line="240" w:lineRule="auto"/>
              <w:jc w:val="both"/>
              <w:rPr>
                <w:sz w:val="24"/>
                <w:szCs w:val="24"/>
              </w:rPr>
            </w:pPr>
            <w:r w:rsidRPr="00AF283E">
              <w:rPr>
                <w:sz w:val="24"/>
                <w:szCs w:val="24"/>
              </w:rPr>
              <w:t>ответственностью «ЭРГОН ЭСТ»</w:t>
            </w:r>
          </w:p>
          <w:p w:rsidR="00B436F0" w:rsidRPr="00AF283E" w:rsidRDefault="00B436F0" w:rsidP="00647493">
            <w:pPr>
              <w:spacing w:after="0" w:line="240" w:lineRule="auto"/>
              <w:jc w:val="both"/>
              <w:rPr>
                <w:sz w:val="24"/>
                <w:szCs w:val="24"/>
              </w:rPr>
            </w:pP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Проектом решения Совета Комиссии предусмотрен общих подход по постепенному выполнению технологических операций, т.е. с каждым годом наращивается количество выполняемых операций.</w:t>
            </w:r>
          </w:p>
          <w:p w:rsidR="00B436F0" w:rsidRPr="00AF283E" w:rsidRDefault="00B436F0" w:rsidP="00647493">
            <w:pPr>
              <w:spacing w:after="0" w:line="240" w:lineRule="auto"/>
              <w:ind w:firstLine="317"/>
              <w:jc w:val="both"/>
              <w:rPr>
                <w:sz w:val="24"/>
                <w:szCs w:val="24"/>
              </w:rPr>
            </w:pPr>
            <w:r w:rsidRPr="00AF283E">
              <w:rPr>
                <w:sz w:val="24"/>
                <w:szCs w:val="24"/>
              </w:rPr>
              <w:t>В этой связи конечным годом выполнения установлен 2029 -2030 гг.</w:t>
            </w:r>
          </w:p>
          <w:p w:rsidR="00B436F0" w:rsidRPr="00AF283E" w:rsidRDefault="00B436F0" w:rsidP="00647493">
            <w:pPr>
              <w:spacing w:after="0" w:line="240" w:lineRule="auto"/>
              <w:ind w:firstLine="317"/>
              <w:jc w:val="both"/>
              <w:rPr>
                <w:sz w:val="24"/>
                <w:szCs w:val="24"/>
              </w:rPr>
            </w:pPr>
          </w:p>
        </w:tc>
      </w:tr>
      <w:tr w:rsidR="00B436F0" w:rsidRPr="00AF283E" w:rsidTr="00C04A60">
        <w:trPr>
          <w:trHeight w:val="2645"/>
        </w:trPr>
        <w:tc>
          <w:tcPr>
            <w:tcW w:w="851" w:type="dxa"/>
            <w:vMerge/>
          </w:tcPr>
          <w:p w:rsidR="00B436F0" w:rsidRPr="00AF283E" w:rsidRDefault="00B436F0" w:rsidP="00647493">
            <w:pPr>
              <w:pStyle w:val="ac"/>
              <w:numPr>
                <w:ilvl w:val="0"/>
                <w:numId w:val="5"/>
              </w:numPr>
              <w:spacing w:after="0" w:line="240" w:lineRule="auto"/>
              <w:rPr>
                <w:b/>
                <w:sz w:val="24"/>
                <w:szCs w:val="24"/>
              </w:rPr>
            </w:pPr>
          </w:p>
        </w:tc>
        <w:tc>
          <w:tcPr>
            <w:tcW w:w="2977" w:type="dxa"/>
            <w:gridSpan w:val="2"/>
            <w:vMerge/>
          </w:tcPr>
          <w:p w:rsidR="00B436F0" w:rsidRPr="00AF283E" w:rsidRDefault="00B436F0" w:rsidP="00647493">
            <w:pPr>
              <w:spacing w:after="0" w:line="240" w:lineRule="auto"/>
              <w:jc w:val="both"/>
              <w:rPr>
                <w:sz w:val="24"/>
                <w:szCs w:val="24"/>
              </w:rPr>
            </w:pPr>
          </w:p>
        </w:tc>
        <w:tc>
          <w:tcPr>
            <w:tcW w:w="4678" w:type="dxa"/>
            <w:gridSpan w:val="3"/>
          </w:tcPr>
          <w:p w:rsidR="00B436F0" w:rsidRPr="00AF283E" w:rsidRDefault="00B436F0" w:rsidP="00647493">
            <w:pPr>
              <w:spacing w:after="0" w:line="240" w:lineRule="auto"/>
              <w:ind w:firstLine="317"/>
              <w:jc w:val="both"/>
              <w:rPr>
                <w:sz w:val="24"/>
                <w:szCs w:val="24"/>
              </w:rPr>
            </w:pPr>
            <w:r w:rsidRPr="00AF283E">
              <w:rPr>
                <w:sz w:val="24"/>
                <w:szCs w:val="24"/>
              </w:rPr>
              <w:t>Переходный период необходим. Замена поставщика сырья или компонента для медицинского изделия требует внесения изменений в регистрационное досье (ВИРД), что с учётом клинических и токсико-технических испытаний занимает около 9 месяцев. Подтверждение происхождения сырья (акт экспертизы ТПП) занимает ещё около 6 месяцев после выпуска ВИРД. Эти сроки реальны только при наличии квалифицированных производителей сырья в ЕАЭС — однако по ПЭТФ-Т и полипропилену их всего по одному, а по пробкам и реагентам — ни одного.</w:t>
            </w:r>
          </w:p>
          <w:p w:rsidR="00B436F0" w:rsidRPr="00AF283E" w:rsidRDefault="00B436F0" w:rsidP="00647493">
            <w:pPr>
              <w:spacing w:after="0" w:line="240" w:lineRule="auto"/>
              <w:ind w:firstLine="317"/>
              <w:jc w:val="both"/>
              <w:rPr>
                <w:sz w:val="24"/>
                <w:szCs w:val="24"/>
              </w:rPr>
            </w:pPr>
            <w:r w:rsidRPr="00AF283E">
              <w:rPr>
                <w:sz w:val="24"/>
                <w:szCs w:val="24"/>
              </w:rPr>
              <w:t>Это означает, что потребуется 2–3 захода: каждый раз при появлении нового производителя сырья – новый ВИРД, новая регистрация, новое подтверждение происхождения. Каждый цикл – около 15 месяцев. Таким образом, реалистичный переходный период должен составлять не менее 3–4 лет с поэтапным введением требований по мере фактического подтверждения наличия не менее двух квалифицированных производителей по каждому виду сырья и компонента.</w:t>
            </w:r>
          </w:p>
        </w:tc>
        <w:tc>
          <w:tcPr>
            <w:tcW w:w="3260" w:type="dxa"/>
            <w:gridSpan w:val="3"/>
          </w:tcPr>
          <w:p w:rsidR="00B436F0" w:rsidRPr="00AF283E" w:rsidRDefault="00B436F0" w:rsidP="00647493">
            <w:pPr>
              <w:spacing w:after="0" w:line="240" w:lineRule="auto"/>
              <w:jc w:val="both"/>
              <w:rPr>
                <w:sz w:val="24"/>
                <w:szCs w:val="24"/>
              </w:rPr>
            </w:pPr>
            <w:r w:rsidRPr="00AF283E">
              <w:rPr>
                <w:sz w:val="24"/>
                <w:szCs w:val="24"/>
              </w:rPr>
              <w:t>Ключникова Светлана Викторовна, представитель общества с ограниченной ответственностью «Гранат Био Тех»</w:t>
            </w:r>
          </w:p>
        </w:tc>
        <w:tc>
          <w:tcPr>
            <w:tcW w:w="4394" w:type="dxa"/>
          </w:tcPr>
          <w:p w:rsidR="00B436F0" w:rsidRPr="00AF283E" w:rsidRDefault="00B436F0" w:rsidP="00647493">
            <w:pPr>
              <w:spacing w:after="0" w:line="240" w:lineRule="auto"/>
              <w:ind w:firstLine="317"/>
              <w:jc w:val="both"/>
              <w:rPr>
                <w:sz w:val="24"/>
                <w:szCs w:val="24"/>
              </w:rPr>
            </w:pPr>
            <w:r w:rsidRPr="00AF283E">
              <w:rPr>
                <w:sz w:val="24"/>
                <w:szCs w:val="24"/>
              </w:rPr>
              <w:t>Проектом решения Совета Комиссии предусмотрен общих подход по постепенному выполнению технологических операций, т.е. с каждым годом наращивается количество выполняемых операций.</w:t>
            </w:r>
          </w:p>
          <w:p w:rsidR="00B436F0" w:rsidRPr="00AF283E" w:rsidRDefault="00B436F0" w:rsidP="00647493">
            <w:pPr>
              <w:spacing w:after="0" w:line="240" w:lineRule="auto"/>
              <w:ind w:firstLine="317"/>
              <w:jc w:val="both"/>
              <w:rPr>
                <w:sz w:val="24"/>
                <w:szCs w:val="24"/>
              </w:rPr>
            </w:pPr>
            <w:r w:rsidRPr="00AF283E">
              <w:rPr>
                <w:sz w:val="24"/>
                <w:szCs w:val="24"/>
              </w:rPr>
              <w:t>В этой связи конечным годом выполнения установлен 2029 -2030 гг.</w:t>
            </w:r>
          </w:p>
          <w:p w:rsidR="00B436F0" w:rsidRPr="00AF283E" w:rsidRDefault="00B436F0" w:rsidP="00647493">
            <w:pPr>
              <w:spacing w:after="0" w:line="240" w:lineRule="auto"/>
              <w:ind w:firstLine="317"/>
              <w:jc w:val="both"/>
              <w:rPr>
                <w:sz w:val="24"/>
                <w:szCs w:val="24"/>
              </w:rPr>
            </w:pPr>
          </w:p>
        </w:tc>
      </w:tr>
      <w:tr w:rsidR="00E914E3" w:rsidRPr="00AF283E" w:rsidTr="00C04A60">
        <w:trPr>
          <w:trHeight w:val="603"/>
        </w:trPr>
        <w:tc>
          <w:tcPr>
            <w:tcW w:w="851" w:type="dxa"/>
            <w:vMerge w:val="restart"/>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val="restart"/>
          </w:tcPr>
          <w:p w:rsidR="00E914E3" w:rsidRPr="00AF283E" w:rsidRDefault="00E914E3" w:rsidP="00647493">
            <w:pPr>
              <w:spacing w:after="0" w:line="240" w:lineRule="auto"/>
              <w:ind w:firstLine="176"/>
              <w:jc w:val="both"/>
              <w:rPr>
                <w:sz w:val="24"/>
                <w:szCs w:val="24"/>
              </w:rPr>
            </w:pPr>
            <w:r w:rsidRPr="00AF283E">
              <w:rPr>
                <w:sz w:val="24"/>
                <w:szCs w:val="24"/>
              </w:rPr>
              <w:t xml:space="preserve">9. Имеются ли у Вас иные предложения (замечания) к проекту решения ЕЭК? Если </w:t>
            </w:r>
            <w:r w:rsidRPr="00AF283E">
              <w:rPr>
                <w:sz w:val="24"/>
                <w:szCs w:val="24"/>
              </w:rPr>
              <w:lastRenderedPageBreak/>
              <w:t>имеются, изложите их, пожалуйста, с соответствующим обоснованием.</w:t>
            </w: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lastRenderedPageBreak/>
              <w:t xml:space="preserve">1. Исключить из условий производства для позиции «из 3006, из 3917, из 3926, из 4014, из 9018 Устройства, наборы, трубки, удлинители, наконечники медицинские для </w:t>
            </w:r>
            <w:r w:rsidRPr="00AF283E">
              <w:rPr>
                <w:sz w:val="24"/>
                <w:szCs w:val="24"/>
              </w:rPr>
              <w:lastRenderedPageBreak/>
              <w:t>дренирования или ирригации или аспирации или питания однократного применения; … катетеры, канюли полимерные или силиконовые …» абзац «полимеры и (или) изделия из них (при использовании) (20 баллов)».</w:t>
            </w:r>
          </w:p>
          <w:p w:rsidR="00E914E3" w:rsidRPr="00AF283E" w:rsidRDefault="00E914E3" w:rsidP="00647493">
            <w:pPr>
              <w:spacing w:after="0" w:line="240" w:lineRule="auto"/>
              <w:ind w:firstLine="317"/>
              <w:jc w:val="both"/>
              <w:rPr>
                <w:sz w:val="24"/>
                <w:szCs w:val="24"/>
              </w:rPr>
            </w:pPr>
            <w:r w:rsidRPr="00AF283E">
              <w:rPr>
                <w:sz w:val="24"/>
                <w:szCs w:val="24"/>
              </w:rPr>
              <w:t>2. Альтернативно — не учитывать указанный балл при определении порогового значения либо снизить пороговые значения с 01.01.2027 до 20 баллов (изделия полимерные односоставные) и 40 баллов (изделия полимерные многосоставные).</w:t>
            </w:r>
          </w:p>
          <w:p w:rsidR="00E914E3" w:rsidRPr="00AF283E" w:rsidRDefault="00E914E3" w:rsidP="00647493">
            <w:pPr>
              <w:spacing w:after="0" w:line="240" w:lineRule="auto"/>
              <w:ind w:firstLine="317"/>
              <w:jc w:val="both"/>
              <w:rPr>
                <w:sz w:val="24"/>
                <w:szCs w:val="24"/>
              </w:rPr>
            </w:pPr>
            <w:r w:rsidRPr="00AF283E">
              <w:rPr>
                <w:sz w:val="24"/>
                <w:szCs w:val="24"/>
              </w:rPr>
              <w:t>3. Уточнить порядок применения операции «сборка (если применимо)»: для изделий полимерных односоставных данная операция неприменима по своей природе, вследствие чего производитель лишается 20 баллов не по причине недостаточной локализации, а в силу конструкции изделия. Предлагаем для односоставных изделий установить самостоятельное пороговое значение либо предусмотреть начисление баллов за иные фактически выполняемые на территории Союза операции (в том числе стерилизацию, упаковку, контроль качества).</w:t>
            </w:r>
          </w:p>
          <w:p w:rsidR="00E914E3" w:rsidRPr="00AF283E" w:rsidRDefault="00E914E3" w:rsidP="00647493">
            <w:pPr>
              <w:spacing w:after="0" w:line="240" w:lineRule="auto"/>
              <w:ind w:firstLine="317"/>
              <w:jc w:val="both"/>
              <w:rPr>
                <w:sz w:val="24"/>
                <w:szCs w:val="24"/>
              </w:rPr>
            </w:pPr>
            <w:r w:rsidRPr="00AF283E">
              <w:rPr>
                <w:sz w:val="24"/>
                <w:szCs w:val="24"/>
              </w:rPr>
              <w:t xml:space="preserve">4. Предусмотреть, что до вступления решения в силу подтверждение происхождения товаров, товарные позиции которых отсутствуют одновременно в приложении № 1 и в приложении № 1.1 к Правилам, осуществляется сертификатом о </w:t>
            </w:r>
            <w:r w:rsidRPr="00AF283E">
              <w:rPr>
                <w:sz w:val="24"/>
                <w:szCs w:val="24"/>
              </w:rPr>
              <w:lastRenderedPageBreak/>
              <w:t>происхождении товара формы СТ-1 — во избежание правовой неопределённости в период до официального опубликования и вступления решения в силу (30 календарных дней).</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lastRenderedPageBreak/>
              <w:t xml:space="preserve">Кунаш Сергей Иванович, заместитель директора общества с ограниченной </w:t>
            </w:r>
            <w:r w:rsidRPr="00AF283E">
              <w:rPr>
                <w:sz w:val="24"/>
                <w:szCs w:val="24"/>
              </w:rPr>
              <w:lastRenderedPageBreak/>
              <w:t>ответственностью «Ассомедика»</w:t>
            </w:r>
          </w:p>
          <w:p w:rsidR="00E914E3" w:rsidRPr="00AF283E" w:rsidRDefault="00E914E3" w:rsidP="00647493">
            <w:pPr>
              <w:spacing w:after="0" w:line="240" w:lineRule="auto"/>
              <w:jc w:val="both"/>
              <w:rPr>
                <w:sz w:val="24"/>
                <w:szCs w:val="24"/>
              </w:rPr>
            </w:pPr>
          </w:p>
        </w:tc>
        <w:tc>
          <w:tcPr>
            <w:tcW w:w="4394" w:type="dxa"/>
          </w:tcPr>
          <w:p w:rsidR="00647ADC" w:rsidRPr="00AF283E" w:rsidRDefault="00647ADC" w:rsidP="00647ADC">
            <w:pPr>
              <w:spacing w:after="0" w:line="240" w:lineRule="auto"/>
              <w:ind w:firstLine="317"/>
              <w:jc w:val="both"/>
              <w:rPr>
                <w:sz w:val="24"/>
                <w:szCs w:val="24"/>
              </w:rPr>
            </w:pPr>
            <w:r w:rsidRPr="00AF283E">
              <w:rPr>
                <w:sz w:val="24"/>
                <w:szCs w:val="24"/>
              </w:rPr>
              <w:lastRenderedPageBreak/>
              <w:t>На заседании Рабочей группы, состоявшейся 15.10.2026, Российской стороной не поддержано:</w:t>
            </w:r>
          </w:p>
          <w:p w:rsidR="00647ADC" w:rsidRPr="00AF283E" w:rsidRDefault="00647ADC" w:rsidP="00647ADC">
            <w:pPr>
              <w:spacing w:after="0" w:line="240" w:lineRule="auto"/>
              <w:ind w:firstLine="317"/>
              <w:jc w:val="both"/>
              <w:rPr>
                <w:sz w:val="24"/>
                <w:szCs w:val="24"/>
              </w:rPr>
            </w:pPr>
            <w:r w:rsidRPr="00AF283E">
              <w:rPr>
                <w:sz w:val="24"/>
                <w:szCs w:val="24"/>
              </w:rPr>
              <w:lastRenderedPageBreak/>
              <w:t>1)</w:t>
            </w:r>
            <w:r w:rsidRPr="00AF283E">
              <w:rPr>
                <w:sz w:val="24"/>
                <w:szCs w:val="24"/>
              </w:rPr>
              <w:tab/>
              <w:t>исключение требования об использовании полимеров в связи с тем, что на территории Российской Федерации функционируют не менее 7 производителей такого вида комплектующих;</w:t>
            </w:r>
          </w:p>
          <w:p w:rsidR="00647ADC" w:rsidRPr="00AF283E" w:rsidRDefault="00647ADC" w:rsidP="00647ADC">
            <w:pPr>
              <w:spacing w:after="0" w:line="240" w:lineRule="auto"/>
              <w:ind w:firstLine="317"/>
              <w:jc w:val="both"/>
              <w:rPr>
                <w:sz w:val="24"/>
                <w:szCs w:val="24"/>
              </w:rPr>
            </w:pPr>
            <w:r w:rsidRPr="00AF283E">
              <w:rPr>
                <w:sz w:val="24"/>
                <w:szCs w:val="24"/>
              </w:rPr>
              <w:t>2)</w:t>
            </w:r>
            <w:r w:rsidRPr="00AF283E">
              <w:rPr>
                <w:sz w:val="24"/>
                <w:szCs w:val="24"/>
              </w:rPr>
              <w:tab/>
              <w:t>уточнение операции «сборка (если применимо)», поскольку такая операция не учитывается в наборе минимального совокупного количества баллов для изделий полимерных односоставных;</w:t>
            </w:r>
          </w:p>
          <w:p w:rsidR="00E914E3" w:rsidRPr="00AF283E" w:rsidRDefault="00647ADC" w:rsidP="00647ADC">
            <w:pPr>
              <w:spacing w:after="0" w:line="240" w:lineRule="auto"/>
              <w:ind w:firstLine="317"/>
              <w:jc w:val="both"/>
              <w:rPr>
                <w:sz w:val="24"/>
                <w:szCs w:val="24"/>
              </w:rPr>
            </w:pPr>
            <w:r w:rsidRPr="00AF283E">
              <w:rPr>
                <w:sz w:val="24"/>
                <w:szCs w:val="24"/>
              </w:rPr>
              <w:t>3)</w:t>
            </w:r>
            <w:r w:rsidRPr="00AF283E">
              <w:rPr>
                <w:sz w:val="24"/>
                <w:szCs w:val="24"/>
              </w:rPr>
              <w:tab/>
              <w:t>подтверждения происхождения сертификатом СТ-1 на период согласования требований в связи с тем, что в Российской Федерации уже принято постановление Правительства Российской Федерации от 05.10.2026 № 1297, которым утверждены требования к идентичным товарным наименованиям, следовательно, российскому производителю необходимо будет предоставить акт экспертизы для подтверждения происхождения производимого товара. В целях исключения разности в подходах по подтверждению происхождения товара, требуется установить аналогичные требования в Решении № 105.</w:t>
            </w:r>
          </w:p>
        </w:tc>
      </w:tr>
      <w:tr w:rsidR="00E914E3" w:rsidRPr="00AF283E" w:rsidTr="00C04A60">
        <w:trPr>
          <w:trHeight w:val="2531"/>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t>Вывести продукцию по п,п, 65 и 66 Приложения 1 из проекта решения ЕЭК. Менее кардинально: исключить из пунктов 65, 66 таблицы Приложения №1 проекта решения ЕЭК требования:</w:t>
            </w:r>
          </w:p>
          <w:p w:rsidR="00E914E3" w:rsidRPr="00AF283E" w:rsidRDefault="00E914E3" w:rsidP="00647493">
            <w:pPr>
              <w:spacing w:after="0" w:line="240" w:lineRule="auto"/>
              <w:ind w:firstLine="317"/>
              <w:jc w:val="both"/>
              <w:rPr>
                <w:sz w:val="24"/>
                <w:szCs w:val="24"/>
              </w:rPr>
            </w:pPr>
            <w:r w:rsidRPr="00AF283E">
              <w:rPr>
                <w:sz w:val="24"/>
                <w:szCs w:val="24"/>
              </w:rPr>
              <w:t>использование комплектующих, сырья и материалов, произведенных на территориях государств-членов:</w:t>
            </w:r>
          </w:p>
          <w:p w:rsidR="00E914E3" w:rsidRPr="00AF283E" w:rsidRDefault="00E914E3" w:rsidP="00647493">
            <w:pPr>
              <w:spacing w:after="0" w:line="240" w:lineRule="auto"/>
              <w:ind w:firstLine="317"/>
              <w:jc w:val="both"/>
              <w:rPr>
                <w:sz w:val="24"/>
                <w:szCs w:val="24"/>
              </w:rPr>
            </w:pPr>
            <w:r w:rsidRPr="00AF283E">
              <w:rPr>
                <w:sz w:val="24"/>
                <w:szCs w:val="24"/>
              </w:rPr>
              <w:t>-колеса (при использовании) (20 баллов);</w:t>
            </w:r>
          </w:p>
          <w:p w:rsidR="00E914E3" w:rsidRPr="00AF283E" w:rsidRDefault="00E914E3" w:rsidP="00647493">
            <w:pPr>
              <w:spacing w:after="0" w:line="240" w:lineRule="auto"/>
              <w:ind w:firstLine="317"/>
              <w:jc w:val="both"/>
              <w:rPr>
                <w:sz w:val="24"/>
                <w:szCs w:val="24"/>
              </w:rPr>
            </w:pPr>
            <w:r w:rsidRPr="00AF283E">
              <w:rPr>
                <w:sz w:val="24"/>
                <w:szCs w:val="24"/>
              </w:rPr>
              <w:t>- гидравлическая система (40 баллов).</w:t>
            </w:r>
          </w:p>
          <w:p w:rsidR="00E914E3" w:rsidRPr="00AF283E" w:rsidRDefault="00E914E3" w:rsidP="00647493">
            <w:pPr>
              <w:spacing w:after="0" w:line="240" w:lineRule="auto"/>
              <w:ind w:firstLine="317"/>
              <w:jc w:val="both"/>
              <w:rPr>
                <w:sz w:val="24"/>
                <w:szCs w:val="24"/>
              </w:rPr>
            </w:pPr>
            <w:r w:rsidRPr="00AF283E">
              <w:rPr>
                <w:sz w:val="24"/>
                <w:szCs w:val="24"/>
              </w:rPr>
              <w:t>с соответствующим перерасчетом общего количества баллов.</w:t>
            </w:r>
          </w:p>
          <w:p w:rsidR="00E914E3" w:rsidRPr="00AF283E" w:rsidRDefault="00E914E3" w:rsidP="00647493">
            <w:pPr>
              <w:spacing w:after="0" w:line="240" w:lineRule="auto"/>
              <w:ind w:firstLine="317"/>
              <w:jc w:val="both"/>
              <w:rPr>
                <w:sz w:val="24"/>
                <w:szCs w:val="24"/>
              </w:rPr>
            </w:pPr>
            <w:r w:rsidRPr="00AF283E">
              <w:rPr>
                <w:sz w:val="24"/>
                <w:szCs w:val="24"/>
              </w:rPr>
              <w:t>Обоснование: отсутствие на территории ЕАЭС производителей комплектующих изделий необходимого для современных медицинских изделий качества, что неоднократно нами обозначалось на онлайн-заседаниях Рабочей группы. Основные требования к комплектующим изложены в письмах № 427/06-26 от 05.08.2026, № 392/06-26 от 20.07.2026)</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p w:rsidR="00E914E3" w:rsidRPr="00AF283E" w:rsidRDefault="00E914E3" w:rsidP="00647493">
            <w:pPr>
              <w:spacing w:after="0" w:line="240" w:lineRule="auto"/>
              <w:jc w:val="both"/>
              <w:rPr>
                <w:sz w:val="24"/>
                <w:szCs w:val="24"/>
              </w:rPr>
            </w:pPr>
          </w:p>
          <w:p w:rsidR="00E914E3" w:rsidRPr="00AF283E" w:rsidRDefault="00E914E3" w:rsidP="00647493">
            <w:pPr>
              <w:spacing w:after="0" w:line="240" w:lineRule="auto"/>
              <w:jc w:val="both"/>
              <w:rPr>
                <w:sz w:val="24"/>
                <w:szCs w:val="24"/>
              </w:rPr>
            </w:pPr>
          </w:p>
        </w:tc>
        <w:tc>
          <w:tcPr>
            <w:tcW w:w="4394" w:type="dxa"/>
          </w:tcPr>
          <w:p w:rsidR="00647ADC" w:rsidRPr="00AF283E" w:rsidRDefault="00647ADC" w:rsidP="00647ADC">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исключение требования о наличии комплектующих, поскольку наличие комплектующих (колес и гидравлической системы) требуется только начиная с 2029 г. В этой связи у производителей медицинских изделий имеется время для проработки процесса производства комплектующих.</w:t>
            </w:r>
          </w:p>
          <w:p w:rsidR="00647ADC" w:rsidRPr="00AF283E" w:rsidRDefault="00647ADC" w:rsidP="00647ADC">
            <w:pPr>
              <w:spacing w:after="0" w:line="240" w:lineRule="auto"/>
              <w:ind w:firstLine="317"/>
              <w:jc w:val="both"/>
              <w:rPr>
                <w:sz w:val="24"/>
                <w:szCs w:val="24"/>
              </w:rPr>
            </w:pPr>
            <w:r w:rsidRPr="00AF283E">
              <w:rPr>
                <w:sz w:val="24"/>
                <w:szCs w:val="24"/>
              </w:rPr>
              <w:t>Кроме того, отмечено:</w:t>
            </w:r>
          </w:p>
          <w:p w:rsidR="00647ADC" w:rsidRPr="00AF283E" w:rsidRDefault="00647ADC" w:rsidP="00647ADC">
            <w:pPr>
              <w:spacing w:after="0" w:line="240" w:lineRule="auto"/>
              <w:ind w:firstLine="317"/>
              <w:jc w:val="both"/>
              <w:rPr>
                <w:sz w:val="24"/>
                <w:szCs w:val="24"/>
              </w:rPr>
            </w:pPr>
            <w:r w:rsidRPr="00AF283E">
              <w:rPr>
                <w:sz w:val="24"/>
                <w:szCs w:val="24"/>
              </w:rPr>
              <w:t>1)</w:t>
            </w:r>
            <w:r w:rsidRPr="00AF283E">
              <w:rPr>
                <w:sz w:val="24"/>
                <w:szCs w:val="24"/>
              </w:rPr>
              <w:tab/>
              <w:t>включение требования об использовании комплектующих необходимо в связи с тем, чтобы российские отрасли могли бы видеть консолидированную потребность российских производителей и производителей из других государств-членов и формировать единый пул заказов;</w:t>
            </w:r>
          </w:p>
          <w:p w:rsidR="00647ADC" w:rsidRPr="00AF283E" w:rsidRDefault="00647ADC" w:rsidP="00647ADC">
            <w:pPr>
              <w:spacing w:after="0" w:line="240" w:lineRule="auto"/>
              <w:ind w:firstLine="317"/>
              <w:jc w:val="both"/>
              <w:rPr>
                <w:sz w:val="24"/>
                <w:szCs w:val="24"/>
              </w:rPr>
            </w:pPr>
            <w:r w:rsidRPr="00AF283E">
              <w:rPr>
                <w:sz w:val="24"/>
                <w:szCs w:val="24"/>
              </w:rPr>
              <w:t>2)</w:t>
            </w:r>
            <w:r w:rsidRPr="00AF283E">
              <w:rPr>
                <w:sz w:val="24"/>
                <w:szCs w:val="24"/>
              </w:rPr>
              <w:tab/>
              <w:t>учитывая отсроченную дату начала использования комплектующих (2029 г.) и потенциал рынка, российские производители и производители из других государств-членов находятся в одинаковых условиях, ограничения в доступе к госзакупкам отсутствуют;</w:t>
            </w:r>
          </w:p>
          <w:p w:rsidR="00647ADC" w:rsidRPr="00AF283E" w:rsidRDefault="00647ADC" w:rsidP="00647ADC">
            <w:pPr>
              <w:spacing w:after="0" w:line="240" w:lineRule="auto"/>
              <w:ind w:firstLine="317"/>
              <w:jc w:val="both"/>
              <w:rPr>
                <w:sz w:val="24"/>
                <w:szCs w:val="24"/>
              </w:rPr>
            </w:pPr>
            <w:r w:rsidRPr="00AF283E">
              <w:rPr>
                <w:sz w:val="24"/>
                <w:szCs w:val="24"/>
              </w:rPr>
              <w:lastRenderedPageBreak/>
              <w:t>3)</w:t>
            </w:r>
            <w:r w:rsidRPr="00AF283E">
              <w:rPr>
                <w:sz w:val="24"/>
                <w:szCs w:val="24"/>
              </w:rPr>
              <w:tab/>
              <w:t>российские производители и производители из других государств-членов находятся в равных условиях ввиду отсутствия производства необходимых комплектующих, в связи с чем их заявки в рамках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до момента начала производства соответствующих комплектующих будут приравнены к заявкам, поданным иностранными поставщиками.</w:t>
            </w:r>
          </w:p>
        </w:tc>
      </w:tr>
      <w:tr w:rsidR="00E914E3" w:rsidRPr="00AF283E" w:rsidTr="00C04A60">
        <w:trPr>
          <w:trHeight w:val="1028"/>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E914E3" w:rsidRPr="00AF283E" w:rsidRDefault="00E914E3" w:rsidP="00647493">
            <w:pPr>
              <w:spacing w:after="0" w:line="240" w:lineRule="auto"/>
              <w:ind w:firstLine="317"/>
              <w:jc w:val="both"/>
              <w:rPr>
                <w:sz w:val="24"/>
                <w:szCs w:val="24"/>
              </w:rPr>
            </w:pPr>
            <w:r w:rsidRPr="00AF283E">
              <w:rPr>
                <w:sz w:val="24"/>
                <w:szCs w:val="24"/>
              </w:rPr>
              <w:t>«использование не менее двух видов комплектующих, сырья и материалов, произведенных на территориях государств-членов:</w:t>
            </w:r>
          </w:p>
          <w:p w:rsidR="00E914E3" w:rsidRPr="00AF283E" w:rsidRDefault="00E914E3" w:rsidP="00647493">
            <w:pPr>
              <w:spacing w:after="0" w:line="240" w:lineRule="auto"/>
              <w:ind w:firstLine="317"/>
              <w:jc w:val="both"/>
              <w:rPr>
                <w:sz w:val="24"/>
                <w:szCs w:val="24"/>
              </w:rPr>
            </w:pPr>
            <w:r w:rsidRPr="00AF283E">
              <w:rPr>
                <w:sz w:val="24"/>
                <w:szCs w:val="24"/>
              </w:rPr>
              <w:t>полимеры и (или) изделия из них (при использовании) (20 баллов);»</w:t>
            </w:r>
          </w:p>
          <w:p w:rsidR="00E914E3" w:rsidRPr="00AF283E" w:rsidRDefault="00E914E3" w:rsidP="00647493">
            <w:pPr>
              <w:spacing w:after="0" w:line="240" w:lineRule="auto"/>
              <w:ind w:firstLine="317"/>
              <w:jc w:val="both"/>
              <w:rPr>
                <w:sz w:val="24"/>
                <w:szCs w:val="24"/>
              </w:rPr>
            </w:pPr>
            <w:r w:rsidRPr="00AF283E">
              <w:rPr>
                <w:sz w:val="24"/>
                <w:szCs w:val="24"/>
              </w:rPr>
              <w:t>и предусмотреть срок ее действия с 1 января 2029 г.</w:t>
            </w:r>
          </w:p>
          <w:p w:rsidR="00E914E3" w:rsidRPr="00AF283E" w:rsidRDefault="00E914E3" w:rsidP="00647493">
            <w:pPr>
              <w:spacing w:after="0" w:line="240" w:lineRule="auto"/>
              <w:ind w:firstLine="317"/>
              <w:jc w:val="both"/>
              <w:rPr>
                <w:sz w:val="24"/>
                <w:szCs w:val="24"/>
              </w:rPr>
            </w:pPr>
            <w:r w:rsidRPr="00AF283E">
              <w:rPr>
                <w:sz w:val="24"/>
                <w:szCs w:val="24"/>
              </w:rPr>
              <w:t xml:space="preserve">Количество баллов, необходимых для признания производства вышеуказанных медицинских изделий собственным, </w:t>
            </w:r>
            <w:r w:rsidRPr="00AF283E">
              <w:rPr>
                <w:sz w:val="24"/>
                <w:szCs w:val="24"/>
              </w:rPr>
              <w:lastRenderedPageBreak/>
              <w:t>предлагаем изложить в следующей редакции:</w:t>
            </w:r>
          </w:p>
          <w:p w:rsidR="00E914E3" w:rsidRPr="00AF283E" w:rsidRDefault="00E914E3" w:rsidP="00647493">
            <w:pPr>
              <w:spacing w:after="0" w:line="240" w:lineRule="auto"/>
              <w:ind w:firstLine="317"/>
              <w:jc w:val="both"/>
              <w:rPr>
                <w:sz w:val="24"/>
                <w:szCs w:val="24"/>
              </w:rPr>
            </w:pPr>
            <w:r w:rsidRPr="00AF283E">
              <w:rPr>
                <w:sz w:val="24"/>
                <w:szCs w:val="24"/>
              </w:rPr>
              <w:t>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E914E3" w:rsidRPr="00AF283E" w:rsidRDefault="00E914E3" w:rsidP="00647493">
            <w:pPr>
              <w:spacing w:after="0" w:line="240" w:lineRule="auto"/>
              <w:ind w:firstLine="317"/>
              <w:jc w:val="both"/>
              <w:rPr>
                <w:sz w:val="24"/>
                <w:szCs w:val="24"/>
              </w:rPr>
            </w:pPr>
            <w:r w:rsidRPr="00AF283E">
              <w:rPr>
                <w:sz w:val="24"/>
                <w:szCs w:val="24"/>
              </w:rPr>
              <w:t>«для изделий полимерных односоставных:</w:t>
            </w:r>
          </w:p>
          <w:p w:rsidR="00E914E3" w:rsidRPr="00AF283E" w:rsidRDefault="00E914E3" w:rsidP="00647493">
            <w:pPr>
              <w:spacing w:after="0" w:line="240" w:lineRule="auto"/>
              <w:ind w:firstLine="317"/>
              <w:jc w:val="both"/>
              <w:rPr>
                <w:sz w:val="24"/>
                <w:szCs w:val="24"/>
              </w:rPr>
            </w:pPr>
            <w:r w:rsidRPr="00AF283E">
              <w:rPr>
                <w:sz w:val="24"/>
                <w:szCs w:val="24"/>
              </w:rPr>
              <w:t>с 1 января 2026 г. – не менее 20 баллов;</w:t>
            </w:r>
          </w:p>
          <w:p w:rsidR="00E914E3" w:rsidRPr="00AF283E" w:rsidRDefault="00E914E3" w:rsidP="00647493">
            <w:pPr>
              <w:spacing w:after="0" w:line="240" w:lineRule="auto"/>
              <w:ind w:firstLine="317"/>
              <w:jc w:val="both"/>
              <w:rPr>
                <w:sz w:val="24"/>
                <w:szCs w:val="24"/>
              </w:rPr>
            </w:pPr>
            <w:r w:rsidRPr="00AF283E">
              <w:rPr>
                <w:sz w:val="24"/>
                <w:szCs w:val="24"/>
              </w:rPr>
              <w:t>с 1 января 2029 г. – 40 баллов;</w:t>
            </w:r>
          </w:p>
          <w:p w:rsidR="00E914E3" w:rsidRPr="00AF283E" w:rsidRDefault="00E914E3" w:rsidP="00647493">
            <w:pPr>
              <w:spacing w:after="0" w:line="240" w:lineRule="auto"/>
              <w:ind w:firstLine="317"/>
              <w:jc w:val="both"/>
              <w:rPr>
                <w:sz w:val="24"/>
                <w:szCs w:val="24"/>
              </w:rPr>
            </w:pPr>
            <w:r w:rsidRPr="00AF283E">
              <w:rPr>
                <w:sz w:val="24"/>
                <w:szCs w:val="24"/>
              </w:rPr>
              <w:t>для изделий полимерных многосоставных:</w:t>
            </w:r>
          </w:p>
          <w:p w:rsidR="00E914E3" w:rsidRPr="00AF283E" w:rsidRDefault="00E914E3" w:rsidP="00647493">
            <w:pPr>
              <w:spacing w:after="0" w:line="240" w:lineRule="auto"/>
              <w:ind w:firstLine="317"/>
              <w:jc w:val="both"/>
              <w:rPr>
                <w:sz w:val="24"/>
                <w:szCs w:val="24"/>
              </w:rPr>
            </w:pPr>
            <w:r w:rsidRPr="00AF283E">
              <w:rPr>
                <w:sz w:val="24"/>
                <w:szCs w:val="24"/>
              </w:rPr>
              <w:t>с 1 января 2026 г. – не менее 40 баллов;</w:t>
            </w:r>
          </w:p>
          <w:p w:rsidR="00E914E3" w:rsidRPr="00AF283E" w:rsidRDefault="00E914E3" w:rsidP="00647493">
            <w:pPr>
              <w:spacing w:after="0" w:line="240" w:lineRule="auto"/>
              <w:ind w:firstLine="317"/>
              <w:jc w:val="both"/>
              <w:rPr>
                <w:sz w:val="24"/>
                <w:szCs w:val="24"/>
              </w:rPr>
            </w:pPr>
            <w:r w:rsidRPr="00AF283E">
              <w:rPr>
                <w:sz w:val="24"/>
                <w:szCs w:val="24"/>
              </w:rPr>
              <w:t>с 1 января 2029 г. – 60 баллов;».</w:t>
            </w:r>
          </w:p>
          <w:p w:rsidR="00E914E3" w:rsidRPr="00AF283E" w:rsidRDefault="00E914E3" w:rsidP="00647493">
            <w:pPr>
              <w:spacing w:after="0" w:line="240" w:lineRule="auto"/>
              <w:ind w:firstLine="317"/>
              <w:jc w:val="both"/>
              <w:rPr>
                <w:sz w:val="24"/>
                <w:szCs w:val="24"/>
              </w:rPr>
            </w:pPr>
            <w:r w:rsidRPr="00AF283E">
              <w:rPr>
                <w:sz w:val="24"/>
                <w:szCs w:val="24"/>
              </w:rPr>
              <w:t>Обоснование:</w:t>
            </w:r>
          </w:p>
          <w:p w:rsidR="00E914E3" w:rsidRPr="00AF283E" w:rsidRDefault="00E914E3" w:rsidP="00647493">
            <w:pPr>
              <w:spacing w:after="0" w:line="240" w:lineRule="auto"/>
              <w:ind w:firstLine="317"/>
              <w:jc w:val="both"/>
              <w:rPr>
                <w:sz w:val="24"/>
                <w:szCs w:val="24"/>
              </w:rPr>
            </w:pPr>
            <w:r w:rsidRPr="00AF283E">
              <w:rPr>
                <w:sz w:val="24"/>
                <w:szCs w:val="24"/>
              </w:rPr>
              <w:t xml:space="preserve">ООО «Медивайс» является производителем широкого спектра аспирационных, дренажных и др. катетеров, устройств для дренирования, канюль (код ТН ВЭД 9018), в производстве которых используется материал ПВХ </w:t>
            </w:r>
            <w:r w:rsidRPr="00AF283E">
              <w:rPr>
                <w:sz w:val="24"/>
                <w:szCs w:val="24"/>
              </w:rPr>
              <w:lastRenderedPageBreak/>
              <w:t xml:space="preserve">(Италия, Сербия). Данная продукция поставляется в том числе на рынок Российской Федерации и реализуется путем участия в процедурах государственных закупок. </w:t>
            </w:r>
          </w:p>
          <w:p w:rsidR="00E914E3" w:rsidRPr="00AF283E" w:rsidRDefault="00E914E3" w:rsidP="00647493">
            <w:pPr>
              <w:spacing w:after="0" w:line="240" w:lineRule="auto"/>
              <w:ind w:firstLine="317"/>
              <w:jc w:val="both"/>
              <w:rPr>
                <w:sz w:val="24"/>
                <w:szCs w:val="24"/>
              </w:rPr>
            </w:pPr>
            <w:r w:rsidRPr="00AF283E">
              <w:rPr>
                <w:sz w:val="24"/>
                <w:szCs w:val="24"/>
              </w:rPr>
              <w:t>Следует отметить, что использование ПВХ в производстве медизделий исключает универсальный подход. Материал обязан отвечать строгим критериям биосовместимости и физико-механической пригодности, специфичным для каждого типа изделий. ООО «Медивайс» использует в своем производстве гранулированный ПВХ, суспензионный или порошковый не отвечает требованиям нашего производства.</w:t>
            </w:r>
          </w:p>
          <w:p w:rsidR="00E914E3" w:rsidRPr="00AF283E" w:rsidRDefault="00E914E3" w:rsidP="00647493">
            <w:pPr>
              <w:spacing w:after="0" w:line="240" w:lineRule="auto"/>
              <w:ind w:firstLine="317"/>
              <w:jc w:val="both"/>
              <w:rPr>
                <w:sz w:val="24"/>
                <w:szCs w:val="24"/>
              </w:rPr>
            </w:pPr>
            <w:r w:rsidRPr="00AF283E">
              <w:rPr>
                <w:sz w:val="24"/>
                <w:szCs w:val="24"/>
              </w:rPr>
              <w:t>ООО «Медивайс» на постоянной основе проводит поиск альтернативных производителей сырья на территории ЕАЭС, вместе с тем до настоящего времени не найдены поставщики ПВХ, которое может использоваться для всего номенклатурного ряда указанной продукции. Рассматривается возможность внедрения белорусского ПВХ в производство урологических катетеров, сырье российских производителей (АО «Саянскхимпласт», АО «Башкирская содовая компания», «РусВинил» (СИБУР), группой компаний «НИКОХИМ»), исходя из своих технических характеристик, не может использоваться для производства медицинских изделий ООО «Медивайс».</w:t>
            </w:r>
          </w:p>
          <w:p w:rsidR="00E914E3" w:rsidRPr="00AF283E" w:rsidRDefault="00E914E3" w:rsidP="00647493">
            <w:pPr>
              <w:spacing w:after="0" w:line="240" w:lineRule="auto"/>
              <w:ind w:firstLine="317"/>
              <w:jc w:val="both"/>
              <w:rPr>
                <w:sz w:val="24"/>
                <w:szCs w:val="24"/>
              </w:rPr>
            </w:pPr>
            <w:r w:rsidRPr="00AF283E">
              <w:rPr>
                <w:sz w:val="24"/>
                <w:szCs w:val="24"/>
              </w:rPr>
              <w:lastRenderedPageBreak/>
              <w:t>Поиск производителей ПВХ на территории иных стран ЕАЭС не принес положительных результатов.</w:t>
            </w:r>
          </w:p>
          <w:p w:rsidR="00E914E3" w:rsidRPr="00AF283E" w:rsidRDefault="00E914E3" w:rsidP="00647493">
            <w:pPr>
              <w:spacing w:after="0" w:line="240" w:lineRule="auto"/>
              <w:ind w:firstLine="317"/>
              <w:jc w:val="both"/>
              <w:rPr>
                <w:sz w:val="24"/>
                <w:szCs w:val="24"/>
              </w:rPr>
            </w:pPr>
            <w:r w:rsidRPr="00AF283E">
              <w:rPr>
                <w:sz w:val="24"/>
                <w:szCs w:val="24"/>
              </w:rPr>
              <w:t>На территории ЕАЭС также отсутствуют производители специальных марок иных полимеров медицинского назначения, таких как сополимер стирола и акрилонитрила (САН), термопластичный полиуретан (ТПУ) и поликарбонат (ПК). Например, имеющиеся в Российской Федерации мощности по производству базовых полимеров ориентированы на гражданское строительство, автомобилестроение и кабельную промышленность. Данные материалы не обладают регламентированной биосовместимостью, химической чистотой, стойкостью к различным методам стерилизации и не сертифицированы по ГОСТ ISO 10993 (оценка биологического действия медицинских изделий).</w:t>
            </w:r>
          </w:p>
          <w:p w:rsidR="00E914E3" w:rsidRPr="00AF283E" w:rsidRDefault="00E914E3" w:rsidP="00647493">
            <w:pPr>
              <w:spacing w:after="0" w:line="240" w:lineRule="auto"/>
              <w:ind w:firstLine="317"/>
              <w:jc w:val="both"/>
              <w:rPr>
                <w:sz w:val="24"/>
                <w:szCs w:val="24"/>
              </w:rPr>
            </w:pPr>
            <w:r w:rsidRPr="00AF283E">
              <w:rPr>
                <w:sz w:val="24"/>
                <w:szCs w:val="24"/>
              </w:rPr>
              <w:t>Кроме того, подбор требуемого материала – сложный и длительный процесс, включающий в себя определение профиля требований к изделию, определение технических характеристик, проверку возможности переработки на оборудовании, прототипирование компонентов и узлов изделий, технические испытания образцов, санитарно-химические и биологические испытания, валидацию у поставщика и производителя, аудит поставщика и др.</w:t>
            </w:r>
          </w:p>
          <w:p w:rsidR="00E914E3" w:rsidRPr="00AF283E" w:rsidRDefault="00E914E3" w:rsidP="00647493">
            <w:pPr>
              <w:spacing w:after="0" w:line="240" w:lineRule="auto"/>
              <w:ind w:firstLine="317"/>
              <w:jc w:val="both"/>
              <w:rPr>
                <w:sz w:val="24"/>
                <w:szCs w:val="24"/>
              </w:rPr>
            </w:pPr>
            <w:r w:rsidRPr="00AF283E">
              <w:rPr>
                <w:sz w:val="24"/>
                <w:szCs w:val="24"/>
              </w:rPr>
              <w:lastRenderedPageBreak/>
              <w:t>Информация о производителе используемых при производстве медицинских изделий сырья, материалов и комплектующих, сведения об их безопасности, эффективности и качестве, подтверждаемые проведенными испытаниями, вносится в состав регистрационного досье на готовое медицинское изделие. Замена любого из используемых компонентов требует проведения дополнительных исследований и внесения изменений в регистрационное досье.</w:t>
            </w:r>
          </w:p>
          <w:p w:rsidR="00E914E3" w:rsidRPr="00AF283E" w:rsidRDefault="00E914E3" w:rsidP="00647493">
            <w:pPr>
              <w:spacing w:after="0" w:line="240" w:lineRule="auto"/>
              <w:ind w:firstLine="317"/>
              <w:jc w:val="both"/>
              <w:rPr>
                <w:sz w:val="24"/>
                <w:szCs w:val="24"/>
              </w:rPr>
            </w:pPr>
            <w:r w:rsidRPr="00AF283E">
              <w:rPr>
                <w:sz w:val="24"/>
                <w:szCs w:val="24"/>
              </w:rPr>
              <w:t>На проведение всех указанных процессов и процедур требуется, как правило, не менее 2 лет.</w:t>
            </w:r>
          </w:p>
          <w:p w:rsidR="00E914E3" w:rsidRPr="00AF283E" w:rsidRDefault="00E914E3" w:rsidP="00647493">
            <w:pPr>
              <w:spacing w:after="0" w:line="240" w:lineRule="auto"/>
              <w:ind w:firstLine="317"/>
              <w:jc w:val="both"/>
              <w:rPr>
                <w:sz w:val="24"/>
                <w:szCs w:val="24"/>
              </w:rPr>
            </w:pPr>
            <w:r w:rsidRPr="00AF283E">
              <w:rPr>
                <w:sz w:val="24"/>
                <w:szCs w:val="24"/>
              </w:rPr>
              <w:t>Таким образом, в настоящее время на территории ЕАЭС не созданы условия для перехода на использование полимеров производства стран-членов ЕАЭС для производства медицинских изделий с 1 января 2027 г.</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p w:rsidR="00E914E3" w:rsidRPr="00AF283E" w:rsidRDefault="00E914E3" w:rsidP="00647493">
            <w:pPr>
              <w:spacing w:after="0" w:line="240" w:lineRule="auto"/>
              <w:jc w:val="both"/>
              <w:rPr>
                <w:sz w:val="24"/>
                <w:szCs w:val="24"/>
              </w:rPr>
            </w:pPr>
          </w:p>
        </w:tc>
        <w:tc>
          <w:tcPr>
            <w:tcW w:w="4394" w:type="dxa"/>
          </w:tcPr>
          <w:p w:rsidR="00647ADC" w:rsidRPr="00AF283E" w:rsidRDefault="00647ADC" w:rsidP="00647ADC">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требование об использовании не менее 2 видов комплектующих в связи с тем, что данное требование идет вразрез с логикой начисления баллов, предусмотренной проектом (т.е. начисление баллов за использование конкретного вида комплектующего, сырья, материала).</w:t>
            </w:r>
          </w:p>
          <w:p w:rsidR="00E914E3" w:rsidRPr="00AF283E" w:rsidRDefault="00647ADC" w:rsidP="00647ADC">
            <w:pPr>
              <w:spacing w:after="0" w:line="240" w:lineRule="auto"/>
              <w:ind w:firstLine="317"/>
              <w:jc w:val="both"/>
              <w:rPr>
                <w:sz w:val="24"/>
                <w:szCs w:val="24"/>
              </w:rPr>
            </w:pPr>
            <w:r w:rsidRPr="00AF283E">
              <w:rPr>
                <w:sz w:val="24"/>
                <w:szCs w:val="24"/>
              </w:rPr>
              <w:t xml:space="preserve">Перенос срока на более позднюю дату (2029 г.) также не поддержано, поскольку имеется информация о производителях сырья. Кроме того, в силу принятия постановления </w:t>
            </w:r>
            <w:r w:rsidRPr="00AF283E">
              <w:rPr>
                <w:sz w:val="24"/>
                <w:szCs w:val="24"/>
              </w:rPr>
              <w:lastRenderedPageBreak/>
              <w:t>Правительства Российской Федерации от 05.10.2026 № 1297 корректировка срока влечет установление разных требований к российским производителям и производителям из других государств-членов.</w:t>
            </w:r>
          </w:p>
        </w:tc>
      </w:tr>
      <w:tr w:rsidR="00E914E3" w:rsidRPr="00AF283E" w:rsidTr="00C04A60">
        <w:trPr>
          <w:trHeight w:val="2531"/>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t>Предложения к проекту решения ЕЭК</w:t>
            </w:r>
          </w:p>
          <w:p w:rsidR="00E914E3" w:rsidRPr="00AF283E" w:rsidRDefault="00E914E3" w:rsidP="00647493">
            <w:pPr>
              <w:spacing w:after="0" w:line="240" w:lineRule="auto"/>
              <w:ind w:firstLine="317"/>
              <w:jc w:val="both"/>
              <w:rPr>
                <w:sz w:val="24"/>
                <w:szCs w:val="24"/>
              </w:rPr>
            </w:pPr>
            <w:r w:rsidRPr="00AF283E">
              <w:rPr>
                <w:sz w:val="24"/>
                <w:szCs w:val="24"/>
              </w:rPr>
              <w:t>Выделить медицинские изделия в отдельный раздел приложения № 1 к Решению № 105 с самостоятельными условиями производства, отличными от машиностроительных.</w:t>
            </w:r>
          </w:p>
          <w:p w:rsidR="00E914E3" w:rsidRPr="00AF283E" w:rsidRDefault="00E914E3" w:rsidP="00647493">
            <w:pPr>
              <w:spacing w:after="0" w:line="240" w:lineRule="auto"/>
              <w:ind w:firstLine="317"/>
              <w:jc w:val="both"/>
              <w:rPr>
                <w:sz w:val="24"/>
                <w:szCs w:val="24"/>
              </w:rPr>
            </w:pPr>
            <w:r w:rsidRPr="00AF283E">
              <w:rPr>
                <w:sz w:val="24"/>
                <w:szCs w:val="24"/>
              </w:rPr>
              <w:t>Признать стандарт ISO 13485 в качестве альтернативы требованиям ЕСКД/ЕСТД при подтверждении прав на техническую документацию.</w:t>
            </w:r>
          </w:p>
          <w:p w:rsidR="00E914E3" w:rsidRPr="00AF283E" w:rsidRDefault="00E914E3" w:rsidP="00647493">
            <w:pPr>
              <w:spacing w:after="0" w:line="240" w:lineRule="auto"/>
              <w:ind w:firstLine="317"/>
              <w:jc w:val="both"/>
              <w:rPr>
                <w:sz w:val="24"/>
                <w:szCs w:val="24"/>
              </w:rPr>
            </w:pPr>
            <w:r w:rsidRPr="00AF283E">
              <w:rPr>
                <w:sz w:val="24"/>
                <w:szCs w:val="24"/>
              </w:rPr>
              <w:t>Отменить требование локализации сырья и комплектующих.</w:t>
            </w:r>
          </w:p>
          <w:p w:rsidR="00E914E3" w:rsidRPr="00AF283E" w:rsidRDefault="00E914E3" w:rsidP="00647493">
            <w:pPr>
              <w:spacing w:after="0" w:line="240" w:lineRule="auto"/>
              <w:ind w:firstLine="317"/>
              <w:jc w:val="both"/>
              <w:rPr>
                <w:sz w:val="24"/>
                <w:szCs w:val="24"/>
              </w:rPr>
            </w:pPr>
            <w:r w:rsidRPr="00AF283E">
              <w:rPr>
                <w:sz w:val="24"/>
                <w:szCs w:val="24"/>
              </w:rPr>
              <w:lastRenderedPageBreak/>
              <w:t>Установить упрощённую процедуру признания регистрационного удостоверения в качестве основания для включения товара в ЕРПТ без проведения отдельной экспертизы условий производства.</w:t>
            </w:r>
          </w:p>
          <w:p w:rsidR="00E914E3" w:rsidRPr="00AF283E" w:rsidRDefault="00E914E3" w:rsidP="00647493">
            <w:pPr>
              <w:spacing w:after="0" w:line="240" w:lineRule="auto"/>
              <w:ind w:firstLine="317"/>
              <w:jc w:val="both"/>
              <w:rPr>
                <w:sz w:val="24"/>
                <w:szCs w:val="24"/>
              </w:rPr>
            </w:pPr>
            <w:r w:rsidRPr="00AF283E">
              <w:rPr>
                <w:sz w:val="24"/>
                <w:szCs w:val="24"/>
              </w:rPr>
              <w:t>Ввести регулярную актуализацию перечня медицинских изделий в приложении № 1 к Решению № 105 — не реже одного раза в полгода.</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E914E3" w:rsidRPr="00AF283E" w:rsidRDefault="00E914E3" w:rsidP="00647493">
            <w:pPr>
              <w:spacing w:after="0" w:line="240" w:lineRule="auto"/>
              <w:jc w:val="both"/>
              <w:rPr>
                <w:sz w:val="24"/>
                <w:szCs w:val="24"/>
              </w:rPr>
            </w:pPr>
          </w:p>
        </w:tc>
        <w:tc>
          <w:tcPr>
            <w:tcW w:w="4394" w:type="dxa"/>
          </w:tcPr>
          <w:p w:rsidR="00647ADC" w:rsidRPr="00AF283E" w:rsidRDefault="00647ADC" w:rsidP="00647ADC">
            <w:pPr>
              <w:spacing w:after="0" w:line="240" w:lineRule="auto"/>
              <w:ind w:firstLine="317"/>
              <w:jc w:val="both"/>
              <w:rPr>
                <w:sz w:val="24"/>
                <w:szCs w:val="24"/>
              </w:rPr>
            </w:pPr>
            <w:r w:rsidRPr="00AF283E">
              <w:rPr>
                <w:sz w:val="24"/>
                <w:szCs w:val="24"/>
              </w:rPr>
              <w:t>Требования к медицинским изделиям содержатся в отдельном разделе XI Решения № 105. Актуализация приложений № 1 и 1.1 к Правилам обеспечивается Комиссией на постоянной основе.</w:t>
            </w:r>
          </w:p>
          <w:p w:rsidR="00647ADC" w:rsidRPr="00AF283E" w:rsidRDefault="00647ADC" w:rsidP="00647ADC">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отмечено:</w:t>
            </w:r>
          </w:p>
          <w:p w:rsidR="00647ADC" w:rsidRPr="00AF283E" w:rsidRDefault="00647ADC" w:rsidP="00647ADC">
            <w:pPr>
              <w:spacing w:after="0" w:line="240" w:lineRule="auto"/>
              <w:ind w:firstLine="317"/>
              <w:jc w:val="both"/>
              <w:rPr>
                <w:sz w:val="24"/>
                <w:szCs w:val="24"/>
              </w:rPr>
            </w:pPr>
            <w:r w:rsidRPr="00AF283E">
              <w:rPr>
                <w:sz w:val="24"/>
                <w:szCs w:val="24"/>
              </w:rPr>
              <w:t>1)</w:t>
            </w:r>
            <w:r w:rsidRPr="00AF283E">
              <w:rPr>
                <w:sz w:val="24"/>
                <w:szCs w:val="24"/>
              </w:rPr>
              <w:tab/>
              <w:t xml:space="preserve">признать стандарт ISO 13485 в качестве альтернативы требованиям Единой системы конструкторской </w:t>
            </w:r>
            <w:r w:rsidRPr="00AF283E">
              <w:rPr>
                <w:sz w:val="24"/>
                <w:szCs w:val="24"/>
              </w:rPr>
              <w:lastRenderedPageBreak/>
              <w:t>документации/ Единой системы технологической документации (ЕСКД/ЕСТД) при подтверждении прав на техническую документацию невозможно, поскольку требования к отношении указанного ISO и в отношении конструкторской/технологической документации являются разными требованиями и не могут заменить одно другим (требование ISO предъявляется к производственным процессам с повышенными требованиями безопасности; требование ЕСКД/ЕСТД для обеспечения единства оформления конструкторской документации);</w:t>
            </w:r>
          </w:p>
          <w:p w:rsidR="00647ADC" w:rsidRPr="00AF283E" w:rsidRDefault="00647ADC" w:rsidP="00647ADC">
            <w:pPr>
              <w:spacing w:after="0" w:line="240" w:lineRule="auto"/>
              <w:ind w:firstLine="317"/>
              <w:jc w:val="both"/>
              <w:rPr>
                <w:sz w:val="24"/>
                <w:szCs w:val="24"/>
              </w:rPr>
            </w:pPr>
            <w:r w:rsidRPr="00AF283E">
              <w:rPr>
                <w:sz w:val="24"/>
                <w:szCs w:val="24"/>
              </w:rPr>
              <w:t>2)</w:t>
            </w:r>
            <w:r w:rsidRPr="00AF283E">
              <w:rPr>
                <w:sz w:val="24"/>
                <w:szCs w:val="24"/>
              </w:rPr>
              <w:tab/>
              <w:t>требование к локализации сырья и комплектующих является основополагающим в проекте Решения Совета Комиссии для развития такого производства в государствах-членах и применяется с 2022 г. в рамках ЕАЭС;</w:t>
            </w:r>
          </w:p>
          <w:p w:rsidR="004D1E57" w:rsidRPr="00AF283E" w:rsidRDefault="00647ADC" w:rsidP="00647ADC">
            <w:pPr>
              <w:spacing w:after="0" w:line="240" w:lineRule="auto"/>
              <w:ind w:firstLine="317"/>
              <w:jc w:val="both"/>
              <w:rPr>
                <w:sz w:val="24"/>
                <w:szCs w:val="24"/>
              </w:rPr>
            </w:pPr>
            <w:r w:rsidRPr="00AF283E">
              <w:rPr>
                <w:sz w:val="24"/>
                <w:szCs w:val="24"/>
              </w:rPr>
              <w:t>3)</w:t>
            </w:r>
            <w:r w:rsidRPr="00AF283E">
              <w:rPr>
                <w:sz w:val="24"/>
                <w:szCs w:val="24"/>
              </w:rPr>
              <w:tab/>
              <w:t>процедура получения регистрационного удостоверения и экспертиза условий производства – 2 процедуры, разные по целеполаганию. Регистрационное удостоверение подтверждает возможность обращения медицинского изделия на территории государства-члена, а проведение экспертизы подтверждает выполнение производителем производственных операций, необходимых для создания медицинских изделий.</w:t>
            </w:r>
          </w:p>
        </w:tc>
      </w:tr>
      <w:tr w:rsidR="00E914E3" w:rsidRPr="00AF283E" w:rsidTr="00C04A60">
        <w:trPr>
          <w:trHeight w:val="4948"/>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t>Дополнительно сообщаем</w:t>
            </w:r>
          </w:p>
          <w:p w:rsidR="00E914E3" w:rsidRPr="00AF283E" w:rsidRDefault="00E914E3" w:rsidP="00647493">
            <w:pPr>
              <w:spacing w:after="0" w:line="240" w:lineRule="auto"/>
              <w:ind w:firstLine="317"/>
              <w:jc w:val="both"/>
              <w:rPr>
                <w:sz w:val="24"/>
                <w:szCs w:val="24"/>
              </w:rPr>
            </w:pPr>
            <w:r w:rsidRPr="00AF283E">
              <w:rPr>
                <w:sz w:val="24"/>
                <w:szCs w:val="24"/>
              </w:rPr>
              <w:t>- введение проекта решения ЕЭК будет иметь значительные и крайне негативные финансово-экономические последствия для субъектов предпринимательской деятельности, принимающих участие в гос. закупках других государств – членов по введенным правилам определения страны происхождения отдельных видов товаров для целей государственных (муниципальных) закупок, вплоть до полной потери экспортного рынка;</w:t>
            </w:r>
          </w:p>
          <w:p w:rsidR="00E914E3" w:rsidRPr="00AF283E" w:rsidRDefault="00E914E3" w:rsidP="00647493">
            <w:pPr>
              <w:spacing w:after="0" w:line="240" w:lineRule="auto"/>
              <w:ind w:firstLine="317"/>
              <w:jc w:val="both"/>
              <w:rPr>
                <w:sz w:val="24"/>
                <w:szCs w:val="24"/>
              </w:rPr>
            </w:pPr>
            <w:r w:rsidRPr="00AF283E">
              <w:rPr>
                <w:sz w:val="24"/>
                <w:szCs w:val="24"/>
              </w:rPr>
              <w:t xml:space="preserve">- подход, применяемый в РФ в части установления условий производства к промышленным товарам для подтверждения их производства на территории РФ в соответствии с Постановлением №719, нельзя назвать аналогичным и приравнивать к предлагаемому к введению Проекту решения ЕЭК. В отношении большинства позиций по разделу «медицина», требования по Постановлению №719 гораздо лояльнее, по сравнению с требованиями, приведенными в проекте решения ЕЭК. В частности, сохранение действующей редакции требований в отношении товарной позиции кода ТН ВЭД ЕАЭС 9018 Системы для взятия и переливания крови, кровезаменителей и инфузионных растворов является наиболее предпочтительной, поскольку позволяет соблюсти условия национального режима в отношении продукции белорусского </w:t>
            </w:r>
            <w:r w:rsidRPr="00AF283E">
              <w:rPr>
                <w:sz w:val="24"/>
                <w:szCs w:val="24"/>
              </w:rPr>
              <w:lastRenderedPageBreak/>
              <w:t>производства при участии в закупках в РФ – действующие условия максимально приближены к условиям приведенным в Постановлении №719;</w:t>
            </w:r>
          </w:p>
          <w:p w:rsidR="00E914E3" w:rsidRPr="00AF283E" w:rsidRDefault="00E914E3" w:rsidP="00647493">
            <w:pPr>
              <w:spacing w:after="0" w:line="240" w:lineRule="auto"/>
              <w:ind w:firstLine="317"/>
              <w:jc w:val="both"/>
              <w:rPr>
                <w:sz w:val="24"/>
                <w:szCs w:val="24"/>
              </w:rPr>
            </w:pPr>
            <w:r w:rsidRPr="00AF283E">
              <w:rPr>
                <w:sz w:val="24"/>
                <w:szCs w:val="24"/>
              </w:rPr>
              <w:t>- представители производителей государств-членов принимали активное участие в рабочих группах, организованных ЕЭК в формате ВКС. В процессе обсуждений производителями многократно поднимались проблемные вопросы и трудности, описанные выше, к которым приведет принятие проекта решения Совета Комиссии. Предпринимались попытки корректировок предложенных российской стороной условий производства к отдельным промышленным товарам, которые, к сожалению, так и не были учтены в финальной версии проекта решения Совета Комиссии.</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lastRenderedPageBreak/>
              <w:t>Лепешко Елена Владимировна, специалист по сертификации унитарного предприятия «Униксфарм»</w:t>
            </w:r>
          </w:p>
          <w:p w:rsidR="00E914E3" w:rsidRPr="00AF283E" w:rsidRDefault="00E914E3" w:rsidP="00647493">
            <w:pPr>
              <w:spacing w:after="0" w:line="240" w:lineRule="auto"/>
              <w:jc w:val="both"/>
              <w:rPr>
                <w:sz w:val="24"/>
                <w:szCs w:val="24"/>
              </w:rPr>
            </w:pPr>
          </w:p>
        </w:tc>
        <w:tc>
          <w:tcPr>
            <w:tcW w:w="4394" w:type="dxa"/>
          </w:tcPr>
          <w:p w:rsidR="00E914E3" w:rsidRPr="00AF283E" w:rsidRDefault="00E914E3" w:rsidP="00647493">
            <w:pPr>
              <w:spacing w:after="0" w:line="240" w:lineRule="auto"/>
              <w:ind w:firstLine="317"/>
              <w:jc w:val="both"/>
              <w:rPr>
                <w:sz w:val="24"/>
                <w:szCs w:val="24"/>
              </w:rPr>
            </w:pPr>
            <w:r w:rsidRPr="00AF283E">
              <w:rPr>
                <w:sz w:val="24"/>
                <w:szCs w:val="24"/>
              </w:rPr>
              <w:t>Поскольку изменения, предусмотренные проектом Решения Совета Комиссии, предполагают углубление локализации производственного процесса, следовательно, производителям надлежит скорректировать свой производственный процесс при желании участвовать в госзакупках.</w:t>
            </w:r>
          </w:p>
          <w:p w:rsidR="00E914E3" w:rsidRPr="00AF283E" w:rsidRDefault="00647ADC" w:rsidP="00647ADC">
            <w:pPr>
              <w:spacing w:after="0" w:line="240" w:lineRule="auto"/>
              <w:ind w:firstLine="317"/>
              <w:jc w:val="both"/>
              <w:rPr>
                <w:sz w:val="24"/>
                <w:szCs w:val="24"/>
              </w:rPr>
            </w:pPr>
            <w:r w:rsidRPr="00AF283E">
              <w:rPr>
                <w:sz w:val="24"/>
                <w:szCs w:val="24"/>
              </w:rPr>
              <w:t>В Российской Федерации с 5 октября т.г. действуют соответствующие изменения, принятые постановлением Правительства Российской Федерации № 1297.</w:t>
            </w:r>
          </w:p>
        </w:tc>
      </w:tr>
      <w:tr w:rsidR="00E914E3" w:rsidRPr="00AF283E" w:rsidTr="00C04A60">
        <w:trPr>
          <w:trHeight w:val="4948"/>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647493">
            <w:pPr>
              <w:spacing w:after="0" w:line="240" w:lineRule="auto"/>
              <w:ind w:firstLine="317"/>
              <w:jc w:val="both"/>
              <w:rPr>
                <w:sz w:val="24"/>
                <w:szCs w:val="24"/>
              </w:rPr>
            </w:pPr>
            <w:r w:rsidRPr="00AF283E">
              <w:rPr>
                <w:sz w:val="24"/>
                <w:szCs w:val="24"/>
              </w:rPr>
              <w:t>1.</w:t>
            </w:r>
            <w:r w:rsidRPr="00AF283E">
              <w:rPr>
                <w:sz w:val="24"/>
                <w:szCs w:val="24"/>
              </w:rPr>
              <w:tab/>
              <w:t>Министерствам промышленности государств-членов ЕАЭС необходимо разработать механизмы, мотивирующие производителей разрабатывать и осуществлять постановку на производство высокотехнологичных сырья и материалов, применяемых для изготовления медицинских изделий.</w:t>
            </w:r>
          </w:p>
          <w:p w:rsidR="00E914E3" w:rsidRPr="00AF283E" w:rsidRDefault="00E914E3" w:rsidP="00647493">
            <w:pPr>
              <w:spacing w:after="0" w:line="240" w:lineRule="auto"/>
              <w:ind w:firstLine="317"/>
              <w:jc w:val="both"/>
              <w:rPr>
                <w:sz w:val="24"/>
                <w:szCs w:val="24"/>
              </w:rPr>
            </w:pPr>
            <w:r w:rsidRPr="00AF283E">
              <w:rPr>
                <w:sz w:val="24"/>
                <w:szCs w:val="24"/>
              </w:rPr>
              <w:t>2.</w:t>
            </w:r>
            <w:r w:rsidRPr="00AF283E">
              <w:rPr>
                <w:sz w:val="24"/>
                <w:szCs w:val="24"/>
              </w:rPr>
              <w:tab/>
              <w:t>До постановки на производство в государствах-членах ЕАЭС необходимых сырья и материалов требуемого качества и ассортимента в достаточном объеме для бесперебойных поставок всем потенциальным производителям аналогичных товаров внести сетки хирургические из кода 9021 в перечень товаров согласно приложению № 1՛, к которым применяются критерии происхождения в соответствии с Правилами определения страны происхоэісдения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подписанными 20.11.2009 г.</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t>Макаренко Светлана Николаевна, представитель общества с ограниченной</w:t>
            </w:r>
          </w:p>
          <w:p w:rsidR="00E914E3" w:rsidRPr="00AF283E" w:rsidRDefault="00E914E3" w:rsidP="00647493">
            <w:pPr>
              <w:spacing w:after="0" w:line="240" w:lineRule="auto"/>
              <w:jc w:val="both"/>
              <w:rPr>
                <w:sz w:val="24"/>
                <w:szCs w:val="24"/>
              </w:rPr>
            </w:pPr>
            <w:r w:rsidRPr="00AF283E">
              <w:rPr>
                <w:sz w:val="24"/>
                <w:szCs w:val="24"/>
              </w:rPr>
              <w:t>ответственностью «ЭРГОН ЭСТ»</w:t>
            </w:r>
          </w:p>
          <w:p w:rsidR="00E914E3" w:rsidRPr="00AF283E" w:rsidRDefault="00E914E3" w:rsidP="00647493">
            <w:pPr>
              <w:spacing w:after="0" w:line="240" w:lineRule="auto"/>
              <w:jc w:val="both"/>
              <w:rPr>
                <w:sz w:val="24"/>
                <w:szCs w:val="24"/>
              </w:rPr>
            </w:pPr>
          </w:p>
        </w:tc>
        <w:tc>
          <w:tcPr>
            <w:tcW w:w="4394" w:type="dxa"/>
          </w:tcPr>
          <w:p w:rsidR="00E914E3" w:rsidRPr="00AF283E" w:rsidRDefault="00E914E3" w:rsidP="00647493">
            <w:pPr>
              <w:spacing w:after="0" w:line="240" w:lineRule="auto"/>
              <w:ind w:firstLine="317"/>
              <w:jc w:val="both"/>
              <w:rPr>
                <w:sz w:val="24"/>
                <w:szCs w:val="24"/>
              </w:rPr>
            </w:pPr>
            <w:r w:rsidRPr="00AF283E">
              <w:rPr>
                <w:sz w:val="24"/>
                <w:szCs w:val="24"/>
              </w:rPr>
              <w:t>Предложение 1 не коррелируется с положениями проекта решения Совета Комиссии.</w:t>
            </w:r>
          </w:p>
          <w:p w:rsidR="00E914E3" w:rsidRPr="00AF283E" w:rsidRDefault="00E914E3" w:rsidP="00647493">
            <w:pPr>
              <w:spacing w:after="0" w:line="240" w:lineRule="auto"/>
              <w:ind w:firstLine="317"/>
              <w:jc w:val="both"/>
              <w:rPr>
                <w:sz w:val="24"/>
                <w:szCs w:val="24"/>
              </w:rPr>
            </w:pPr>
            <w:r w:rsidRPr="00AF283E">
              <w:rPr>
                <w:sz w:val="24"/>
                <w:szCs w:val="24"/>
              </w:rPr>
              <w:t>Предложение 2 не поддерживается Российской стороной, в связи с чем были представлены условия производства для включения в приложение № 1 к Правилам.</w:t>
            </w:r>
          </w:p>
          <w:p w:rsidR="00E914E3" w:rsidRPr="00AF283E" w:rsidRDefault="00E914E3" w:rsidP="00647493">
            <w:pPr>
              <w:spacing w:after="0" w:line="240" w:lineRule="auto"/>
              <w:ind w:firstLine="317"/>
              <w:jc w:val="both"/>
              <w:rPr>
                <w:sz w:val="24"/>
                <w:szCs w:val="24"/>
              </w:rPr>
            </w:pPr>
          </w:p>
        </w:tc>
      </w:tr>
      <w:tr w:rsidR="00E914E3" w:rsidRPr="00AF283E" w:rsidTr="00C04A60">
        <w:trPr>
          <w:trHeight w:val="2021"/>
        </w:trPr>
        <w:tc>
          <w:tcPr>
            <w:tcW w:w="851" w:type="dxa"/>
            <w:vMerge/>
          </w:tcPr>
          <w:p w:rsidR="00E914E3" w:rsidRPr="00AF283E" w:rsidRDefault="00E914E3" w:rsidP="00647493">
            <w:pPr>
              <w:pStyle w:val="ac"/>
              <w:numPr>
                <w:ilvl w:val="0"/>
                <w:numId w:val="5"/>
              </w:numPr>
              <w:spacing w:after="0" w:line="240" w:lineRule="auto"/>
              <w:rPr>
                <w:b/>
                <w:sz w:val="24"/>
                <w:szCs w:val="24"/>
              </w:rPr>
            </w:pPr>
          </w:p>
        </w:tc>
        <w:tc>
          <w:tcPr>
            <w:tcW w:w="2977" w:type="dxa"/>
            <w:gridSpan w:val="2"/>
            <w:vMerge/>
          </w:tcPr>
          <w:p w:rsidR="00E914E3" w:rsidRPr="00AF283E" w:rsidRDefault="00E914E3" w:rsidP="00647493">
            <w:pPr>
              <w:spacing w:after="0" w:line="240" w:lineRule="auto"/>
              <w:ind w:firstLine="176"/>
              <w:jc w:val="both"/>
              <w:rPr>
                <w:sz w:val="24"/>
                <w:szCs w:val="24"/>
              </w:rPr>
            </w:pPr>
          </w:p>
        </w:tc>
        <w:tc>
          <w:tcPr>
            <w:tcW w:w="4678" w:type="dxa"/>
            <w:gridSpan w:val="3"/>
          </w:tcPr>
          <w:p w:rsidR="00E914E3" w:rsidRPr="00AF283E" w:rsidRDefault="00E914E3" w:rsidP="00EE52C6">
            <w:pPr>
              <w:spacing w:after="0" w:line="240" w:lineRule="auto"/>
              <w:ind w:firstLine="317"/>
              <w:jc w:val="both"/>
              <w:rPr>
                <w:sz w:val="24"/>
                <w:szCs w:val="24"/>
              </w:rPr>
            </w:pPr>
            <w:r w:rsidRPr="00AF283E">
              <w:rPr>
                <w:sz w:val="24"/>
                <w:szCs w:val="24"/>
              </w:rPr>
              <w:t>Предложения и замечания к проекту:</w:t>
            </w:r>
          </w:p>
          <w:p w:rsidR="00E914E3" w:rsidRPr="00AF283E" w:rsidRDefault="00E914E3" w:rsidP="00EE52C6">
            <w:pPr>
              <w:spacing w:after="0" w:line="240" w:lineRule="auto"/>
              <w:ind w:firstLine="317"/>
              <w:jc w:val="both"/>
              <w:rPr>
                <w:sz w:val="24"/>
                <w:szCs w:val="24"/>
              </w:rPr>
            </w:pPr>
            <w:r w:rsidRPr="00AF283E">
              <w:rPr>
                <w:sz w:val="24"/>
                <w:szCs w:val="24"/>
              </w:rPr>
              <w:t xml:space="preserve">1. Уточнить перечень полимеров. В проекте используется общая формулировка «полимеры», что допускает спорные толкования. При производстве вакуумных пробирок используются: ПЭТФ (тело пробирки), ПЭ и ПП (колпачок (крышка). Предлагаем заменить на уточняющую </w:t>
            </w:r>
            <w:r w:rsidRPr="00AF283E">
              <w:rPr>
                <w:sz w:val="24"/>
                <w:szCs w:val="24"/>
              </w:rPr>
              <w:lastRenderedPageBreak/>
              <w:t>формулировку: «полимеры (ПЭТФ, ПЭ, ПП)».</w:t>
            </w:r>
          </w:p>
          <w:p w:rsidR="00E914E3" w:rsidRPr="00AF283E" w:rsidRDefault="00E914E3" w:rsidP="00EE52C6">
            <w:pPr>
              <w:spacing w:after="0" w:line="240" w:lineRule="auto"/>
              <w:ind w:firstLine="317"/>
              <w:jc w:val="both"/>
              <w:rPr>
                <w:sz w:val="24"/>
                <w:szCs w:val="24"/>
              </w:rPr>
            </w:pPr>
            <w:r w:rsidRPr="00AF283E">
              <w:rPr>
                <w:sz w:val="24"/>
                <w:szCs w:val="24"/>
              </w:rPr>
              <w:t>2. Баллы устанавливать только за сырьё с конкуренцией. Баллы за использование сырья и компонентов из ЕАЭС следует начислять при наличии не менее двух поставщиков на рынке. Работа с единственным поставщиком не позволяет производителю медицинских изделий управлять рисками снабжения, что прямо требуется ГОСТ ISO 13485-2017. Наличие одного поставщика делает невозможным адекватное управление рисками качества и безопасности изделия.</w:t>
            </w:r>
          </w:p>
          <w:p w:rsidR="00E914E3" w:rsidRPr="00AF283E" w:rsidRDefault="00E914E3" w:rsidP="00EE52C6">
            <w:pPr>
              <w:spacing w:after="0" w:line="240" w:lineRule="auto"/>
              <w:ind w:firstLine="317"/>
              <w:jc w:val="both"/>
              <w:rPr>
                <w:sz w:val="24"/>
                <w:szCs w:val="24"/>
              </w:rPr>
            </w:pPr>
            <w:r w:rsidRPr="00AF283E">
              <w:rPr>
                <w:sz w:val="24"/>
                <w:szCs w:val="24"/>
              </w:rPr>
              <w:t>3. Не исключать производителей за недостижение баллов при отсутствии альтернативы. Если по отдельной позиции сырья или компонента квалифицированный производитель в ЕАЭС один или отсутствует, производитель пробирок не должен исключаться из реестра по признаку несоответствия бальным требованиям. Ответственность за отсутствие сырьевой инфраструктуры не должна ложиться на производителей готовых изделий. Исключение также недопустимо при повышении цены монополистом, нарушении сроков поставки и иных рисках, связанных с монопольным положением поставщика.</w:t>
            </w:r>
          </w:p>
          <w:p w:rsidR="00E914E3" w:rsidRPr="00AF283E" w:rsidRDefault="00E914E3" w:rsidP="00EE52C6">
            <w:pPr>
              <w:spacing w:after="0" w:line="240" w:lineRule="auto"/>
              <w:ind w:firstLine="317"/>
              <w:jc w:val="both"/>
              <w:rPr>
                <w:sz w:val="24"/>
                <w:szCs w:val="24"/>
              </w:rPr>
            </w:pPr>
            <w:r w:rsidRPr="00AF283E">
              <w:rPr>
                <w:sz w:val="24"/>
                <w:szCs w:val="24"/>
              </w:rPr>
              <w:t xml:space="preserve">4. Исключить практику выдачи импортного сырья за российское. Для компонентов и реагентов ввести </w:t>
            </w:r>
            <w:r w:rsidRPr="00AF283E">
              <w:rPr>
                <w:sz w:val="24"/>
                <w:szCs w:val="24"/>
              </w:rPr>
              <w:lastRenderedPageBreak/>
              <w:t>требования к подтверждению происхождения, исключающие поставку иностранных компонентов с переклеенной этикеткой под видом произведённых в ЕАЭС.</w:t>
            </w:r>
          </w:p>
          <w:p w:rsidR="00E914E3" w:rsidRPr="00AF283E" w:rsidRDefault="00E914E3" w:rsidP="00EE52C6">
            <w:pPr>
              <w:spacing w:after="0" w:line="240" w:lineRule="auto"/>
              <w:ind w:firstLine="317"/>
              <w:jc w:val="both"/>
              <w:rPr>
                <w:sz w:val="24"/>
                <w:szCs w:val="24"/>
              </w:rPr>
            </w:pPr>
            <w:r w:rsidRPr="00AF283E">
              <w:rPr>
                <w:sz w:val="24"/>
                <w:szCs w:val="24"/>
              </w:rPr>
              <w:t>5. Создать работающую систему импортозамещения сырья вместо обязывающих ограничений: направить административное давление на наращивание объёмов выпуска специализированных марок ПЭТФ, реагентов пробок; резервирование мощностей или создание альтернативных источников поставок; поэтапный переход и валидацию новых материалов; обеспечение не менее двух производителей по каждому виду полимера и т.п.</w:t>
            </w:r>
          </w:p>
          <w:p w:rsidR="00E914E3" w:rsidRPr="00AF283E" w:rsidRDefault="00E914E3" w:rsidP="00EE52C6">
            <w:pPr>
              <w:spacing w:after="0" w:line="240" w:lineRule="auto"/>
              <w:ind w:firstLine="317"/>
              <w:jc w:val="both"/>
              <w:rPr>
                <w:sz w:val="24"/>
                <w:szCs w:val="24"/>
              </w:rPr>
            </w:pPr>
            <w:r w:rsidRPr="00AF283E">
              <w:rPr>
                <w:sz w:val="24"/>
                <w:szCs w:val="24"/>
              </w:rPr>
              <w:t>6. Устранить риск параксилоловой зависимости. Ситуация с параксилолом, когда монополист направляет его на производство бензина, а не медицинского ПЭТФ, демонстрирует уязвимость цепочки. Производитель пробирок не должен отвечать за последствия таких решений – необходимо сохранить возможность законного приобретения импортного ПЭТФ без угрозы исключения из РРПП или реестра ЕАЭС.</w:t>
            </w:r>
          </w:p>
          <w:p w:rsidR="00E914E3" w:rsidRPr="00AF283E" w:rsidRDefault="00E914E3" w:rsidP="00EE52C6">
            <w:pPr>
              <w:spacing w:after="0" w:line="240" w:lineRule="auto"/>
              <w:ind w:firstLine="317"/>
              <w:jc w:val="both"/>
              <w:rPr>
                <w:sz w:val="24"/>
                <w:szCs w:val="24"/>
              </w:rPr>
            </w:pPr>
            <w:r w:rsidRPr="00AF283E">
              <w:rPr>
                <w:sz w:val="24"/>
                <w:szCs w:val="24"/>
              </w:rPr>
              <w:t xml:space="preserve">7. Взаимное признание реестров. Если товар включён в реестр государства-члена по аналогичным правилам бальной системы подтверждения, он должен включаться в реестр товаров ЕАЭС в </w:t>
            </w:r>
            <w:r w:rsidRPr="00AF283E">
              <w:rPr>
                <w:sz w:val="24"/>
                <w:szCs w:val="24"/>
              </w:rPr>
              <w:lastRenderedPageBreak/>
              <w:t>заявительном порядке без дополнительных проверок.</w:t>
            </w:r>
          </w:p>
          <w:p w:rsidR="00E914E3" w:rsidRPr="00AF283E" w:rsidRDefault="00E914E3" w:rsidP="00EE52C6">
            <w:pPr>
              <w:spacing w:after="0" w:line="240" w:lineRule="auto"/>
              <w:ind w:firstLine="317"/>
              <w:jc w:val="both"/>
              <w:rPr>
                <w:sz w:val="24"/>
                <w:szCs w:val="24"/>
              </w:rPr>
            </w:pPr>
            <w:r w:rsidRPr="00AF283E">
              <w:rPr>
                <w:sz w:val="24"/>
                <w:szCs w:val="24"/>
              </w:rPr>
              <w:t>8. Сохранение действующих подтверждений. Не аннулировать действие ранее полученного подтверждения происхождения товара до истечения срока его действия. Ранее полученные баллы должны учитываться как достаточные для участия в госзакупках до:</w:t>
            </w:r>
          </w:p>
          <w:p w:rsidR="00E914E3" w:rsidRPr="00AF283E" w:rsidRDefault="00E914E3" w:rsidP="00EE52C6">
            <w:pPr>
              <w:spacing w:after="0" w:line="240" w:lineRule="auto"/>
              <w:ind w:firstLine="317"/>
              <w:jc w:val="both"/>
              <w:rPr>
                <w:sz w:val="24"/>
                <w:szCs w:val="24"/>
              </w:rPr>
            </w:pPr>
            <w:r w:rsidRPr="00AF283E">
              <w:rPr>
                <w:sz w:val="24"/>
                <w:szCs w:val="24"/>
              </w:rPr>
              <w:t>•</w:t>
            </w:r>
            <w:r w:rsidRPr="00AF283E">
              <w:rPr>
                <w:sz w:val="24"/>
                <w:szCs w:val="24"/>
              </w:rPr>
              <w:tab/>
              <w:t>истечения срока действия реестровой записи;</w:t>
            </w:r>
          </w:p>
          <w:p w:rsidR="00E914E3" w:rsidRPr="00AF283E" w:rsidRDefault="00E914E3" w:rsidP="00EE52C6">
            <w:pPr>
              <w:spacing w:after="0" w:line="240" w:lineRule="auto"/>
              <w:ind w:firstLine="317"/>
              <w:jc w:val="both"/>
              <w:rPr>
                <w:sz w:val="24"/>
                <w:szCs w:val="24"/>
              </w:rPr>
            </w:pPr>
            <w:r w:rsidRPr="00AF283E">
              <w:rPr>
                <w:sz w:val="24"/>
                <w:szCs w:val="24"/>
              </w:rPr>
              <w:t>•</w:t>
            </w:r>
            <w:r w:rsidRPr="00AF283E">
              <w:rPr>
                <w:sz w:val="24"/>
                <w:szCs w:val="24"/>
              </w:rPr>
              <w:tab/>
              <w:t>первого внесения изменений (ВИРД).</w:t>
            </w:r>
          </w:p>
          <w:p w:rsidR="00E914E3" w:rsidRPr="00AF283E" w:rsidRDefault="00E914E3" w:rsidP="00EE52C6">
            <w:pPr>
              <w:spacing w:after="0" w:line="240" w:lineRule="auto"/>
              <w:ind w:firstLine="317"/>
              <w:jc w:val="both"/>
              <w:rPr>
                <w:sz w:val="24"/>
                <w:szCs w:val="24"/>
              </w:rPr>
            </w:pPr>
            <w:r w:rsidRPr="00AF283E">
              <w:rPr>
                <w:sz w:val="24"/>
                <w:szCs w:val="24"/>
              </w:rPr>
              <w:t>9. Исключить избыточную частоту подтверждений. Не допускать необходимость прохождения процедуры ВИРД и подтверждения новых производителей материалов каждые 1–2 года. По общему правилу подтверждение установлено на 5 лет – именно этот срок следует соблюдать, если не произошло иных изменений, требующих перерегистрации.</w:t>
            </w:r>
          </w:p>
          <w:p w:rsidR="00E914E3" w:rsidRPr="00AF283E" w:rsidRDefault="00E914E3" w:rsidP="00EE52C6">
            <w:pPr>
              <w:spacing w:after="0" w:line="240" w:lineRule="auto"/>
              <w:ind w:firstLine="317"/>
              <w:jc w:val="both"/>
              <w:rPr>
                <w:sz w:val="24"/>
                <w:szCs w:val="24"/>
              </w:rPr>
            </w:pPr>
            <w:r w:rsidRPr="00AF283E">
              <w:rPr>
                <w:sz w:val="24"/>
                <w:szCs w:val="24"/>
              </w:rPr>
              <w:t xml:space="preserve">10. Изложить в предлагаемой редакции текст в отношении пробирок в сноске 8 Товары, указанные в разделе XI «Медицинские изделия» настоящего приложения, относятся к товарам, произведенным на территориях государств-членов, при условии достижения суммарного количества баллов за выполнение на территориях государств-членов указанных операций (условий) для каждой единицы товара по видам </w:t>
            </w:r>
            <w:r w:rsidRPr="00AF283E">
              <w:rPr>
                <w:sz w:val="24"/>
                <w:szCs w:val="24"/>
              </w:rPr>
              <w:lastRenderedPageBreak/>
              <w:t>деятельности, в части нижеследующих товаров изменить сроки введения в действие:</w:t>
            </w:r>
          </w:p>
          <w:p w:rsidR="00E914E3" w:rsidRPr="00AF283E" w:rsidRDefault="00E914E3" w:rsidP="00EE52C6">
            <w:pPr>
              <w:spacing w:after="0" w:line="240" w:lineRule="auto"/>
              <w:rPr>
                <w:iCs/>
                <w:color w:val="000000"/>
                <w:sz w:val="24"/>
                <w:szCs w:val="24"/>
              </w:rPr>
            </w:pPr>
            <w:r w:rsidRPr="00AF283E">
              <w:rPr>
                <w:iCs/>
                <w:color w:val="000000"/>
                <w:sz w:val="24"/>
                <w:szCs w:val="24"/>
              </w:rPr>
              <w:t>из 3009, из 3926. из 9018 «Вакуумные одноразовые пробирки»:</w:t>
            </w:r>
          </w:p>
          <w:p w:rsidR="00EE52C6" w:rsidRPr="00AF283E" w:rsidRDefault="00EE52C6" w:rsidP="00EE52C6">
            <w:pPr>
              <w:spacing w:after="0" w:line="240" w:lineRule="auto"/>
              <w:ind w:firstLine="459"/>
              <w:jc w:val="both"/>
              <w:rPr>
                <w:i/>
                <w:iCs/>
                <w:color w:val="000000"/>
                <w:sz w:val="24"/>
                <w:szCs w:val="24"/>
              </w:rPr>
            </w:pPr>
            <w:r w:rsidRPr="00AF283E">
              <w:rPr>
                <w:i/>
                <w:iCs/>
                <w:color w:val="000000"/>
                <w:sz w:val="24"/>
                <w:szCs w:val="24"/>
              </w:rPr>
              <w:t>полимерные без наполнения:</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 xml:space="preserve">с 1 января </w:t>
            </w:r>
            <w:r w:rsidRPr="00AF283E">
              <w:rPr>
                <w:iCs/>
                <w:strike/>
                <w:color w:val="000000"/>
                <w:sz w:val="24"/>
                <w:szCs w:val="24"/>
              </w:rPr>
              <w:t>2026</w:t>
            </w:r>
            <w:r w:rsidRPr="00AF283E">
              <w:rPr>
                <w:iCs/>
                <w:color w:val="000000"/>
                <w:sz w:val="24"/>
                <w:szCs w:val="24"/>
              </w:rPr>
              <w:t xml:space="preserve"> </w:t>
            </w:r>
            <w:r w:rsidRPr="00AF283E">
              <w:rPr>
                <w:iCs/>
                <w:color w:val="EE0000"/>
                <w:sz w:val="24"/>
                <w:szCs w:val="24"/>
              </w:rPr>
              <w:t>2028 г</w:t>
            </w:r>
            <w:r w:rsidRPr="00AF283E">
              <w:rPr>
                <w:iCs/>
                <w:color w:val="000000"/>
                <w:sz w:val="24"/>
                <w:szCs w:val="24"/>
              </w:rPr>
              <w:t xml:space="preserve">. – не менее </w:t>
            </w:r>
            <w:r w:rsidRPr="00AF283E">
              <w:rPr>
                <w:iCs/>
                <w:strike/>
                <w:color w:val="000000"/>
                <w:sz w:val="24"/>
                <w:szCs w:val="24"/>
              </w:rPr>
              <w:t xml:space="preserve">90 </w:t>
            </w:r>
            <w:r w:rsidRPr="00AF283E">
              <w:rPr>
                <w:iCs/>
                <w:color w:val="EE0000"/>
                <w:sz w:val="24"/>
                <w:szCs w:val="24"/>
              </w:rPr>
              <w:t>80 баллов</w:t>
            </w:r>
            <w:r w:rsidRPr="00AF283E">
              <w:rPr>
                <w:iCs/>
                <w:color w:val="000000"/>
                <w:sz w:val="24"/>
                <w:szCs w:val="24"/>
              </w:rPr>
              <w:t>;</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 xml:space="preserve">с 1 января </w:t>
            </w:r>
            <w:r w:rsidRPr="00AF283E">
              <w:rPr>
                <w:iCs/>
                <w:strike/>
                <w:color w:val="000000"/>
                <w:sz w:val="24"/>
                <w:szCs w:val="24"/>
              </w:rPr>
              <w:t>2028</w:t>
            </w:r>
            <w:r w:rsidRPr="00AF283E">
              <w:rPr>
                <w:iCs/>
                <w:color w:val="000000"/>
                <w:sz w:val="24"/>
                <w:szCs w:val="24"/>
              </w:rPr>
              <w:t xml:space="preserve"> </w:t>
            </w:r>
            <w:r w:rsidRPr="00AF283E">
              <w:rPr>
                <w:iCs/>
                <w:color w:val="EE0000"/>
                <w:sz w:val="24"/>
                <w:szCs w:val="24"/>
              </w:rPr>
              <w:t>2030 г</w:t>
            </w:r>
            <w:r w:rsidRPr="00AF283E">
              <w:rPr>
                <w:iCs/>
                <w:color w:val="000000"/>
                <w:sz w:val="24"/>
                <w:szCs w:val="24"/>
              </w:rPr>
              <w:t>. – 110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полимерные c наполнением:</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 xml:space="preserve">с 1 января </w:t>
            </w:r>
            <w:r w:rsidRPr="00AF283E">
              <w:rPr>
                <w:iCs/>
                <w:strike/>
                <w:color w:val="000000"/>
                <w:sz w:val="24"/>
                <w:szCs w:val="24"/>
              </w:rPr>
              <w:t>2026</w:t>
            </w:r>
            <w:r w:rsidRPr="00AF283E">
              <w:rPr>
                <w:iCs/>
                <w:color w:val="000000"/>
                <w:sz w:val="24"/>
                <w:szCs w:val="24"/>
              </w:rPr>
              <w:t xml:space="preserve"> </w:t>
            </w:r>
            <w:r w:rsidRPr="00AF283E">
              <w:rPr>
                <w:iCs/>
                <w:color w:val="EE0000"/>
                <w:sz w:val="24"/>
                <w:szCs w:val="24"/>
              </w:rPr>
              <w:t>2028 г</w:t>
            </w:r>
            <w:r w:rsidRPr="00AF283E">
              <w:rPr>
                <w:iCs/>
                <w:color w:val="000000"/>
                <w:sz w:val="24"/>
                <w:szCs w:val="24"/>
              </w:rPr>
              <w:t>. – не менее 110 баллов;</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2028 г. – не менее 130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2030 г. – 150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стеклянные без наполнения:</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2026 г. – не менее 110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2028 г. – 130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стеклянные c наполнением:</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2026 г. – не менее 130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2028 г. – не менее 150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2030 г. – 170 баллов.</w:t>
            </w:r>
          </w:p>
          <w:p w:rsidR="00EE52C6" w:rsidRPr="00AF283E" w:rsidRDefault="00EE52C6" w:rsidP="00EE52C6">
            <w:pPr>
              <w:spacing w:after="0" w:line="240" w:lineRule="auto"/>
              <w:ind w:firstLine="459"/>
              <w:jc w:val="both"/>
              <w:rPr>
                <w:iCs/>
                <w:color w:val="000000"/>
                <w:sz w:val="24"/>
                <w:szCs w:val="24"/>
              </w:rPr>
            </w:pPr>
          </w:p>
          <w:p w:rsidR="00EE52C6" w:rsidRPr="00AF283E" w:rsidRDefault="00EE52C6" w:rsidP="00EE52C6">
            <w:pPr>
              <w:spacing w:after="0" w:line="240" w:lineRule="auto"/>
              <w:ind w:firstLine="459"/>
              <w:jc w:val="both"/>
              <w:rPr>
                <w:i/>
                <w:iCs/>
                <w:color w:val="000000"/>
                <w:sz w:val="24"/>
                <w:szCs w:val="24"/>
              </w:rPr>
            </w:pPr>
            <w:r w:rsidRPr="00AF283E">
              <w:rPr>
                <w:i/>
                <w:iCs/>
                <w:color w:val="000000"/>
                <w:sz w:val="24"/>
                <w:szCs w:val="24"/>
              </w:rPr>
              <w:t>из 3006, из 9018 «Емкости для взятия, хранения и транспортировки биологических проб для выполнения клинических лабораторных исследований, а именно пробирки для взятия капиллярной крови»:</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пробирки без наполнителя и капилляра:</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lastRenderedPageBreak/>
              <w:t>с 1 января 2026 г. – не менее 50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 xml:space="preserve">с 1 января </w:t>
            </w:r>
            <w:r w:rsidRPr="00AF283E">
              <w:rPr>
                <w:iCs/>
                <w:strike/>
                <w:color w:val="000000"/>
                <w:sz w:val="24"/>
                <w:szCs w:val="24"/>
              </w:rPr>
              <w:t>2027</w:t>
            </w:r>
            <w:r w:rsidRPr="00AF283E">
              <w:rPr>
                <w:iCs/>
                <w:color w:val="000000"/>
                <w:sz w:val="24"/>
                <w:szCs w:val="24"/>
              </w:rPr>
              <w:t xml:space="preserve"> </w:t>
            </w:r>
            <w:r w:rsidRPr="00AF283E">
              <w:rPr>
                <w:iCs/>
                <w:color w:val="FF0000"/>
                <w:sz w:val="24"/>
                <w:szCs w:val="24"/>
              </w:rPr>
              <w:t>202</w:t>
            </w:r>
            <w:r w:rsidRPr="00AF283E">
              <w:rPr>
                <w:iCs/>
                <w:color w:val="EE0000"/>
                <w:sz w:val="24"/>
                <w:szCs w:val="24"/>
              </w:rPr>
              <w:t>8</w:t>
            </w:r>
            <w:r w:rsidRPr="00AF283E">
              <w:rPr>
                <w:iCs/>
                <w:color w:val="000000"/>
                <w:sz w:val="24"/>
                <w:szCs w:val="24"/>
              </w:rPr>
              <w:t xml:space="preserve"> г. – 60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пробирки без наполнителя с капилляром:</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2026 г. – не менее 60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 xml:space="preserve">с 1 января </w:t>
            </w:r>
            <w:r w:rsidRPr="00AF283E">
              <w:rPr>
                <w:iCs/>
                <w:strike/>
                <w:color w:val="000000"/>
                <w:sz w:val="24"/>
                <w:szCs w:val="24"/>
              </w:rPr>
              <w:t>2027</w:t>
            </w:r>
            <w:r w:rsidRPr="00AF283E">
              <w:rPr>
                <w:iCs/>
                <w:color w:val="000000"/>
                <w:sz w:val="24"/>
                <w:szCs w:val="24"/>
              </w:rPr>
              <w:t xml:space="preserve"> </w:t>
            </w:r>
            <w:r w:rsidRPr="00AF283E">
              <w:rPr>
                <w:iCs/>
                <w:color w:val="FF0000"/>
                <w:sz w:val="24"/>
                <w:szCs w:val="24"/>
              </w:rPr>
              <w:t>202</w:t>
            </w:r>
            <w:r w:rsidRPr="00AF283E">
              <w:rPr>
                <w:iCs/>
                <w:color w:val="EE0000"/>
                <w:sz w:val="24"/>
                <w:szCs w:val="24"/>
              </w:rPr>
              <w:t>8</w:t>
            </w:r>
            <w:r w:rsidRPr="00AF283E">
              <w:rPr>
                <w:iCs/>
                <w:color w:val="000000"/>
                <w:sz w:val="24"/>
                <w:szCs w:val="24"/>
              </w:rPr>
              <w:t xml:space="preserve"> г. – 70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пробирки c наполнителем без капилляра:</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2026 г. – не менее 70 баллов;</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2027 г. – не менее 80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с 1 января 2030 г. – 90 баллов;</w:t>
            </w:r>
          </w:p>
          <w:p w:rsidR="00EE52C6" w:rsidRPr="00AF283E" w:rsidRDefault="00EE52C6" w:rsidP="00EE52C6">
            <w:pPr>
              <w:spacing w:after="0" w:line="240" w:lineRule="auto"/>
              <w:ind w:firstLine="459"/>
              <w:jc w:val="both"/>
              <w:rPr>
                <w:iCs/>
                <w:color w:val="000000"/>
                <w:sz w:val="24"/>
                <w:szCs w:val="24"/>
              </w:rPr>
            </w:pPr>
            <w:r w:rsidRPr="00AF283E">
              <w:rPr>
                <w:iCs/>
                <w:color w:val="000000"/>
                <w:sz w:val="24"/>
                <w:szCs w:val="24"/>
              </w:rPr>
              <w:t>пробирки c капилляром и наполнителем:</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2026 г. – не менее 80 баллов;</w:t>
            </w:r>
          </w:p>
          <w:p w:rsidR="00EE52C6" w:rsidRPr="00AF283E" w:rsidRDefault="00EE52C6" w:rsidP="00EE52C6">
            <w:pPr>
              <w:spacing w:after="0" w:line="240" w:lineRule="auto"/>
              <w:ind w:firstLine="459"/>
              <w:jc w:val="both"/>
              <w:rPr>
                <w:iCs/>
                <w:strike/>
                <w:color w:val="EE0000"/>
                <w:sz w:val="24"/>
                <w:szCs w:val="24"/>
              </w:rPr>
            </w:pPr>
            <w:r w:rsidRPr="00AF283E">
              <w:rPr>
                <w:iCs/>
                <w:strike/>
                <w:color w:val="EE0000"/>
                <w:sz w:val="24"/>
                <w:szCs w:val="24"/>
              </w:rPr>
              <w:t>с 1 января 2027 г. – не менее 90 баллов;</w:t>
            </w:r>
          </w:p>
          <w:p w:rsidR="00E914E3" w:rsidRPr="00AF283E" w:rsidRDefault="00EE52C6" w:rsidP="00EE52C6">
            <w:pPr>
              <w:spacing w:after="0" w:line="240" w:lineRule="auto"/>
              <w:ind w:firstLine="317"/>
              <w:jc w:val="both"/>
              <w:rPr>
                <w:sz w:val="24"/>
                <w:szCs w:val="24"/>
              </w:rPr>
            </w:pPr>
            <w:r w:rsidRPr="00AF283E">
              <w:rPr>
                <w:iCs/>
                <w:color w:val="000000"/>
                <w:sz w:val="24"/>
                <w:szCs w:val="24"/>
              </w:rPr>
              <w:t>с 1 января 2030 г. – 100 баллов.</w:t>
            </w:r>
          </w:p>
        </w:tc>
        <w:tc>
          <w:tcPr>
            <w:tcW w:w="3260" w:type="dxa"/>
            <w:gridSpan w:val="3"/>
          </w:tcPr>
          <w:p w:rsidR="00E914E3" w:rsidRPr="00AF283E" w:rsidRDefault="00E914E3" w:rsidP="00647493">
            <w:pPr>
              <w:spacing w:after="0" w:line="240" w:lineRule="auto"/>
              <w:jc w:val="both"/>
              <w:rPr>
                <w:sz w:val="24"/>
                <w:szCs w:val="24"/>
              </w:rPr>
            </w:pPr>
            <w:r w:rsidRPr="00AF283E">
              <w:rPr>
                <w:sz w:val="24"/>
                <w:szCs w:val="24"/>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647ADC" w:rsidRPr="00AF283E" w:rsidRDefault="00E914E3" w:rsidP="00647ADC">
            <w:pPr>
              <w:spacing w:after="0" w:line="240" w:lineRule="auto"/>
              <w:ind w:firstLine="317"/>
              <w:jc w:val="both"/>
              <w:rPr>
                <w:sz w:val="24"/>
                <w:szCs w:val="24"/>
                <w:highlight w:val="yellow"/>
              </w:rPr>
            </w:pPr>
            <w:r w:rsidRPr="00AF283E">
              <w:rPr>
                <w:sz w:val="24"/>
                <w:szCs w:val="24"/>
              </w:rPr>
              <w:t>П</w:t>
            </w:r>
            <w:r w:rsidR="00647ADC" w:rsidRPr="00AF283E">
              <w:rPr>
                <w:sz w:val="24"/>
                <w:szCs w:val="24"/>
              </w:rPr>
              <w:t xml:space="preserve">о предложениям </w:t>
            </w:r>
            <w:r w:rsidRPr="00AF283E">
              <w:rPr>
                <w:sz w:val="24"/>
                <w:szCs w:val="24"/>
              </w:rPr>
              <w:t xml:space="preserve">1 </w:t>
            </w:r>
            <w:r w:rsidR="00647ADC" w:rsidRPr="00AF283E">
              <w:rPr>
                <w:sz w:val="24"/>
                <w:szCs w:val="24"/>
              </w:rPr>
              <w:t>и 2: на заседании Рабочей группы, состоявшейся 15.10.2026, Российской стороной озвучено:</w:t>
            </w:r>
          </w:p>
          <w:p w:rsidR="00647ADC" w:rsidRPr="00AF283E" w:rsidRDefault="00647ADC" w:rsidP="00647ADC">
            <w:pPr>
              <w:spacing w:after="0" w:line="240" w:lineRule="auto"/>
              <w:ind w:firstLine="317"/>
              <w:jc w:val="both"/>
              <w:rPr>
                <w:sz w:val="24"/>
                <w:szCs w:val="24"/>
              </w:rPr>
            </w:pPr>
            <w:r w:rsidRPr="00AF283E">
              <w:rPr>
                <w:sz w:val="24"/>
                <w:szCs w:val="24"/>
              </w:rPr>
              <w:t>1)</w:t>
            </w:r>
            <w:r w:rsidRPr="00AF283E">
              <w:rPr>
                <w:sz w:val="24"/>
                <w:szCs w:val="24"/>
              </w:rPr>
              <w:tab/>
              <w:t xml:space="preserve">дополнение аббревиатурами ПЭТФ, ПЭ и ПП, поскольку требование об использовании полимеров уже </w:t>
            </w:r>
            <w:r w:rsidRPr="00AF283E">
              <w:rPr>
                <w:sz w:val="24"/>
                <w:szCs w:val="24"/>
              </w:rPr>
              <w:lastRenderedPageBreak/>
              <w:t>подразумевает указанные виды полимеров;</w:t>
            </w:r>
          </w:p>
          <w:p w:rsidR="00647ADC" w:rsidRPr="00AF283E" w:rsidRDefault="00647ADC" w:rsidP="00647ADC">
            <w:pPr>
              <w:spacing w:after="0" w:line="240" w:lineRule="auto"/>
              <w:ind w:firstLine="317"/>
              <w:jc w:val="both"/>
              <w:rPr>
                <w:sz w:val="24"/>
                <w:szCs w:val="24"/>
              </w:rPr>
            </w:pPr>
            <w:r w:rsidRPr="00AF283E">
              <w:rPr>
                <w:sz w:val="24"/>
                <w:szCs w:val="24"/>
              </w:rPr>
              <w:t>2)</w:t>
            </w:r>
            <w:r w:rsidRPr="00AF283E">
              <w:rPr>
                <w:sz w:val="24"/>
                <w:szCs w:val="24"/>
              </w:rPr>
              <w:tab/>
              <w:t>установление баллов только за сырье с конкуренцией, поскольку невозможности администрировать такое сырье.</w:t>
            </w:r>
          </w:p>
          <w:p w:rsidR="00610C8C" w:rsidRPr="00AF283E" w:rsidRDefault="00610C8C" w:rsidP="00647493">
            <w:pPr>
              <w:spacing w:after="0" w:line="240" w:lineRule="auto"/>
              <w:ind w:firstLine="317"/>
              <w:jc w:val="both"/>
              <w:rPr>
                <w:sz w:val="24"/>
                <w:szCs w:val="24"/>
              </w:rPr>
            </w:pPr>
            <w:r w:rsidRPr="00AF283E">
              <w:rPr>
                <w:sz w:val="24"/>
                <w:szCs w:val="24"/>
              </w:rPr>
              <w:t>По предложению 3: производитель не исключается из ЕРПТ по принципу наличия других производителей. Срок действия по реестровой записи истекает только по истечении однолетнего (если включали по сертификату СТ-1) или двухлетнего (если включали по акту экспертизы) периода.</w:t>
            </w:r>
          </w:p>
          <w:p w:rsidR="00610C8C" w:rsidRPr="00AF283E" w:rsidRDefault="00610C8C" w:rsidP="00647493">
            <w:pPr>
              <w:spacing w:after="0" w:line="240" w:lineRule="auto"/>
              <w:ind w:firstLine="317"/>
              <w:jc w:val="both"/>
              <w:rPr>
                <w:sz w:val="24"/>
                <w:szCs w:val="24"/>
              </w:rPr>
            </w:pPr>
            <w:r w:rsidRPr="00AF283E">
              <w:rPr>
                <w:sz w:val="24"/>
                <w:szCs w:val="24"/>
              </w:rPr>
              <w:t>Предложения 4-6 не имеют отношения к проекту Решения Совета Комиссии.</w:t>
            </w:r>
          </w:p>
          <w:p w:rsidR="00610C8C" w:rsidRPr="00AF283E" w:rsidRDefault="00610C8C" w:rsidP="00647493">
            <w:pPr>
              <w:spacing w:after="0" w:line="240" w:lineRule="auto"/>
              <w:ind w:firstLine="317"/>
              <w:jc w:val="both"/>
              <w:rPr>
                <w:sz w:val="24"/>
                <w:szCs w:val="24"/>
              </w:rPr>
            </w:pPr>
            <w:r w:rsidRPr="00AF283E">
              <w:rPr>
                <w:sz w:val="24"/>
                <w:szCs w:val="24"/>
              </w:rPr>
              <w:t>По предложению 7: данные предложение заведомо не реализуемо, поскольку национальный реестр в Российской Федерации состоит исключительно из российских производителей, которые подтверждают происхождение своей продукции в рамках национального нормативного правового акта (постановления № 719). Кроме того, полномочия по разработке актов, подтверждающих страну происхождения товаров, происходящих с территории другого государства-члена, у Российской Федерации отсутствуют.</w:t>
            </w:r>
          </w:p>
          <w:p w:rsidR="00610C8C" w:rsidRPr="00AF283E" w:rsidRDefault="00610C8C" w:rsidP="00647493">
            <w:pPr>
              <w:spacing w:after="0" w:line="240" w:lineRule="auto"/>
              <w:ind w:firstLine="317"/>
              <w:jc w:val="both"/>
              <w:rPr>
                <w:sz w:val="24"/>
                <w:szCs w:val="24"/>
              </w:rPr>
            </w:pPr>
            <w:r w:rsidRPr="00AF283E">
              <w:rPr>
                <w:sz w:val="24"/>
                <w:szCs w:val="24"/>
              </w:rPr>
              <w:t xml:space="preserve">По предложению 8: автоматическое аннулирование реестровой записи в ЕРПТ Правилами не предусмотрено, </w:t>
            </w:r>
            <w:r w:rsidRPr="00AF283E">
              <w:rPr>
                <w:sz w:val="24"/>
                <w:szCs w:val="24"/>
              </w:rPr>
              <w:lastRenderedPageBreak/>
              <w:t>такая запись может быть аннулирована исключительно в 4х случаях по заявлению уполномоченного органа (уполномоченной организации).</w:t>
            </w:r>
          </w:p>
          <w:p w:rsidR="006D1EFE" w:rsidRPr="00AF283E" w:rsidRDefault="006D1EFE" w:rsidP="00647493">
            <w:pPr>
              <w:spacing w:after="0" w:line="240" w:lineRule="auto"/>
              <w:ind w:firstLine="317"/>
              <w:jc w:val="both"/>
              <w:rPr>
                <w:sz w:val="24"/>
                <w:szCs w:val="24"/>
              </w:rPr>
            </w:pPr>
            <w:r w:rsidRPr="00AF283E">
              <w:rPr>
                <w:sz w:val="24"/>
                <w:szCs w:val="24"/>
              </w:rPr>
              <w:t>По предложению 9: в данном комментарии описываются обстоятельства, предусмотренные постановлением № 719 для российских производителей.</w:t>
            </w:r>
          </w:p>
          <w:p w:rsidR="006D1EFE" w:rsidRPr="00AF283E" w:rsidRDefault="006D1EFE" w:rsidP="00625F57">
            <w:pPr>
              <w:spacing w:after="0" w:line="240" w:lineRule="auto"/>
              <w:ind w:firstLine="317"/>
              <w:jc w:val="both"/>
              <w:rPr>
                <w:sz w:val="24"/>
                <w:szCs w:val="24"/>
              </w:rPr>
            </w:pPr>
            <w:r w:rsidRPr="00AF283E">
              <w:rPr>
                <w:sz w:val="24"/>
                <w:szCs w:val="24"/>
              </w:rPr>
              <w:t xml:space="preserve">По предложению 10: </w:t>
            </w:r>
            <w:r w:rsidR="00625F57" w:rsidRPr="00AF283E">
              <w:rPr>
                <w:sz w:val="24"/>
                <w:szCs w:val="24"/>
              </w:rPr>
              <w:t>На заседании Рабочей группы, состоявшейся 15.10.2026, Российской стороной отмечено, что снижение совокупного количества баллов и смещение сроков в связи с тем, что предложенные требования не являются повышенными и могут быть выполнены любым производителем вакуумных пробирок или пробирок для взятия крови (к примеру, 90 баллов за пробирки полимерные без наполнения могут складываться за выполнение обязательных операций (изготовление пробирки (литье) (20 баллов), защитного колпачка (крышки) (литье) (20 баллов) и сборка изделия (20 баллов), а также использования комплектующих (полимеры и (или) изделия из них (30 баллов), стеклянная трубка (при использовании) (20 баллов), пробка (20 баллов), наполнитель (коагулянт, и (или) антикоагулянт, и (или) консерванты) (при использовании) (20 баллов).</w:t>
            </w:r>
          </w:p>
        </w:tc>
      </w:tr>
      <w:tr w:rsidR="005E622B" w:rsidRPr="00AF283E" w:rsidTr="00C04A60">
        <w:trPr>
          <w:trHeight w:val="2723"/>
        </w:trPr>
        <w:tc>
          <w:tcPr>
            <w:tcW w:w="851" w:type="dxa"/>
            <w:vMerge w:val="restart"/>
          </w:tcPr>
          <w:p w:rsidR="005E622B" w:rsidRPr="00AF283E" w:rsidRDefault="005E622B" w:rsidP="00647493">
            <w:pPr>
              <w:pStyle w:val="ac"/>
              <w:numPr>
                <w:ilvl w:val="0"/>
                <w:numId w:val="5"/>
              </w:numPr>
              <w:spacing w:after="0" w:line="240" w:lineRule="auto"/>
              <w:rPr>
                <w:b/>
                <w:sz w:val="24"/>
                <w:szCs w:val="24"/>
              </w:rPr>
            </w:pPr>
          </w:p>
        </w:tc>
        <w:tc>
          <w:tcPr>
            <w:tcW w:w="2977" w:type="dxa"/>
            <w:gridSpan w:val="2"/>
            <w:vMerge w:val="restart"/>
          </w:tcPr>
          <w:p w:rsidR="005E622B" w:rsidRPr="00AF283E" w:rsidRDefault="005E622B" w:rsidP="00647493">
            <w:pPr>
              <w:spacing w:after="0" w:line="240" w:lineRule="auto"/>
              <w:ind w:firstLine="176"/>
              <w:jc w:val="both"/>
              <w:rPr>
                <w:sz w:val="24"/>
                <w:szCs w:val="24"/>
              </w:rPr>
            </w:pPr>
            <w:r w:rsidRPr="00AF283E">
              <w:rPr>
                <w:sz w:val="24"/>
                <w:szCs w:val="24"/>
              </w:rPr>
              <w:t>11. Считаете ли Вы нормы проекта решения ЕЭК ясными и однозначными для толкования и применения? (Если нет, то укажите конкретные положения проекта решения ЕЭК, являющиеся неопределенными, а также объясните, в чем состоит их неопределенность).</w:t>
            </w:r>
          </w:p>
        </w:tc>
        <w:tc>
          <w:tcPr>
            <w:tcW w:w="4678" w:type="dxa"/>
            <w:gridSpan w:val="3"/>
          </w:tcPr>
          <w:p w:rsidR="005E622B" w:rsidRPr="00AF283E" w:rsidRDefault="005E622B" w:rsidP="00647493">
            <w:pPr>
              <w:spacing w:after="0" w:line="240" w:lineRule="auto"/>
              <w:ind w:firstLine="317"/>
              <w:jc w:val="both"/>
              <w:rPr>
                <w:sz w:val="24"/>
                <w:szCs w:val="24"/>
              </w:rPr>
            </w:pPr>
            <w:r w:rsidRPr="00AF283E">
              <w:rPr>
                <w:sz w:val="24"/>
                <w:szCs w:val="24"/>
              </w:rPr>
              <w:t>Нормы проекта решения в целом ясны. Вместе с тем в отношении рассматриваемой товарной позиции усматривается правовая неопределённость:</w:t>
            </w:r>
          </w:p>
          <w:p w:rsidR="005E622B" w:rsidRPr="00AF283E" w:rsidRDefault="005E622B" w:rsidP="00647493">
            <w:pPr>
              <w:spacing w:after="0" w:line="240" w:lineRule="auto"/>
              <w:ind w:firstLine="317"/>
              <w:jc w:val="both"/>
              <w:rPr>
                <w:sz w:val="24"/>
                <w:szCs w:val="24"/>
              </w:rPr>
            </w:pPr>
            <w:r w:rsidRPr="00AF283E">
              <w:rPr>
                <w:sz w:val="24"/>
                <w:szCs w:val="24"/>
              </w:rPr>
              <w:t>1) операция «сборка (если применимо)» — критерии применимости не установлены, что допускает произвольное определение того, подлежат ли начислению соответствующие 20 баллов, и создаёт риск различного правоприменения уполномоченными органами государств-членов;</w:t>
            </w:r>
          </w:p>
          <w:p w:rsidR="005E622B" w:rsidRPr="00AF283E" w:rsidRDefault="005E622B" w:rsidP="00647493">
            <w:pPr>
              <w:spacing w:after="0" w:line="240" w:lineRule="auto"/>
              <w:ind w:firstLine="317"/>
              <w:jc w:val="both"/>
              <w:rPr>
                <w:sz w:val="24"/>
                <w:szCs w:val="24"/>
              </w:rPr>
            </w:pPr>
            <w:r w:rsidRPr="00AF283E">
              <w:rPr>
                <w:sz w:val="24"/>
                <w:szCs w:val="24"/>
              </w:rPr>
              <w:t xml:space="preserve">2) формулировка «полимеры и (или) изделия из них (при использовании)» не позволяет однозначно определить, признаётся ли произведённым на территории Союза компаунд (полимерная композиция), изготовленный в </w:t>
            </w:r>
            <w:r w:rsidRPr="00AF283E">
              <w:rPr>
                <w:sz w:val="24"/>
                <w:szCs w:val="24"/>
              </w:rPr>
              <w:lastRenderedPageBreak/>
              <w:t>государстве-члене из смолы поливинилхлорида происхождения третьих стран, а равно компаунд, изготовленный в третьей стране из смолы союзного происхождения;</w:t>
            </w:r>
          </w:p>
          <w:p w:rsidR="005E622B" w:rsidRPr="00AF283E" w:rsidRDefault="005E622B" w:rsidP="00647493">
            <w:pPr>
              <w:spacing w:after="0" w:line="240" w:lineRule="auto"/>
              <w:ind w:firstLine="317"/>
              <w:jc w:val="both"/>
              <w:rPr>
                <w:sz w:val="24"/>
                <w:szCs w:val="24"/>
              </w:rPr>
            </w:pPr>
            <w:r w:rsidRPr="00AF283E">
              <w:rPr>
                <w:sz w:val="24"/>
                <w:szCs w:val="24"/>
              </w:rPr>
              <w:t>3) не определено соотношение понятий «изделия полимерные односоставные» и «изделия полимерные многосоставные», в связи с чем отнесение конкретного медицинского изделия к той или иной группе может определяться произвольно.</w:t>
            </w:r>
          </w:p>
          <w:p w:rsidR="005E622B" w:rsidRPr="00AF283E" w:rsidRDefault="005E622B" w:rsidP="00647493">
            <w:pPr>
              <w:spacing w:after="0" w:line="240" w:lineRule="auto"/>
              <w:ind w:firstLine="317"/>
              <w:jc w:val="both"/>
              <w:rPr>
                <w:sz w:val="24"/>
                <w:szCs w:val="24"/>
              </w:rPr>
            </w:pPr>
          </w:p>
        </w:tc>
        <w:tc>
          <w:tcPr>
            <w:tcW w:w="3260" w:type="dxa"/>
            <w:gridSpan w:val="3"/>
          </w:tcPr>
          <w:p w:rsidR="005E622B" w:rsidRPr="00AF283E" w:rsidRDefault="005E622B"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p w:rsidR="005E622B" w:rsidRPr="00AF283E" w:rsidRDefault="005E622B" w:rsidP="00647493">
            <w:pPr>
              <w:spacing w:after="0" w:line="240" w:lineRule="auto"/>
              <w:jc w:val="both"/>
              <w:rPr>
                <w:sz w:val="24"/>
                <w:szCs w:val="24"/>
              </w:rPr>
            </w:pPr>
          </w:p>
        </w:tc>
        <w:tc>
          <w:tcPr>
            <w:tcW w:w="4394" w:type="dxa"/>
          </w:tcPr>
          <w:p w:rsidR="00625F57" w:rsidRPr="00AF283E" w:rsidRDefault="00625F57" w:rsidP="00625F5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w:t>
            </w:r>
          </w:p>
          <w:p w:rsidR="00625F57" w:rsidRPr="00AF283E" w:rsidRDefault="00625F57" w:rsidP="00625F57">
            <w:pPr>
              <w:spacing w:after="0" w:line="240" w:lineRule="auto"/>
              <w:ind w:firstLine="317"/>
              <w:jc w:val="both"/>
              <w:rPr>
                <w:sz w:val="24"/>
                <w:szCs w:val="24"/>
              </w:rPr>
            </w:pPr>
            <w:r w:rsidRPr="00AF283E">
              <w:rPr>
                <w:sz w:val="24"/>
                <w:szCs w:val="24"/>
              </w:rPr>
              <w:t>1)</w:t>
            </w:r>
            <w:r w:rsidRPr="00AF283E">
              <w:rPr>
                <w:sz w:val="24"/>
                <w:szCs w:val="24"/>
              </w:rPr>
              <w:tab/>
              <w:t>исключение требования об использовании полимеров в связи с тем, что на территории Российской Федерации функционируют не менее 7 производителей такого вида комплектующих;</w:t>
            </w:r>
          </w:p>
          <w:p w:rsidR="00625F57" w:rsidRPr="00AF283E" w:rsidRDefault="00625F57" w:rsidP="00625F57">
            <w:pPr>
              <w:spacing w:after="0" w:line="240" w:lineRule="auto"/>
              <w:ind w:firstLine="317"/>
              <w:jc w:val="both"/>
              <w:rPr>
                <w:sz w:val="24"/>
                <w:szCs w:val="24"/>
              </w:rPr>
            </w:pPr>
            <w:r w:rsidRPr="00AF283E">
              <w:rPr>
                <w:sz w:val="24"/>
                <w:szCs w:val="24"/>
              </w:rPr>
              <w:t>2)</w:t>
            </w:r>
            <w:r w:rsidRPr="00AF283E">
              <w:rPr>
                <w:sz w:val="24"/>
                <w:szCs w:val="24"/>
              </w:rPr>
              <w:tab/>
              <w:t>уточнение операции «сборка (если применимо)», поскольку такая операция не учитывается в наборе минимального совокупного количества баллов для изделий полимерных односоставных;</w:t>
            </w:r>
          </w:p>
          <w:p w:rsidR="005E622B" w:rsidRPr="00AF283E" w:rsidRDefault="00625F57" w:rsidP="00625F57">
            <w:pPr>
              <w:spacing w:after="0" w:line="240" w:lineRule="auto"/>
              <w:ind w:firstLine="317"/>
              <w:jc w:val="both"/>
              <w:rPr>
                <w:sz w:val="24"/>
                <w:szCs w:val="24"/>
              </w:rPr>
            </w:pPr>
            <w:r w:rsidRPr="00AF283E">
              <w:rPr>
                <w:sz w:val="24"/>
                <w:szCs w:val="24"/>
              </w:rPr>
              <w:t>3)</w:t>
            </w:r>
            <w:r w:rsidRPr="00AF283E">
              <w:rPr>
                <w:sz w:val="24"/>
                <w:szCs w:val="24"/>
              </w:rPr>
              <w:tab/>
              <w:t xml:space="preserve">подтверждения происхождения сертификатом СТ-1 на период согласования требований в связи с тем, </w:t>
            </w:r>
            <w:r w:rsidRPr="00AF283E">
              <w:rPr>
                <w:sz w:val="24"/>
                <w:szCs w:val="24"/>
              </w:rPr>
              <w:lastRenderedPageBreak/>
              <w:t>что в Российской Федерации уже принято постановление Правительства Российской Федерации от 05.10.2026 № 1297, которым утверждены требования к идентичным товарным наименованиям, следовательно, российскому производителю необходимо будет предоставить акт экспертизы для подтверждения происхождения производимого товара. В целях исключения разности в подходах по подтверждению происхождения товара, требуется установить аналогичные требования в Решении № 105.</w:t>
            </w:r>
          </w:p>
        </w:tc>
      </w:tr>
      <w:tr w:rsidR="005E622B" w:rsidRPr="00AF283E" w:rsidTr="00C04A60">
        <w:trPr>
          <w:trHeight w:val="1865"/>
        </w:trPr>
        <w:tc>
          <w:tcPr>
            <w:tcW w:w="851" w:type="dxa"/>
            <w:vMerge/>
          </w:tcPr>
          <w:p w:rsidR="005E622B" w:rsidRPr="00AF283E" w:rsidRDefault="005E622B" w:rsidP="00647493">
            <w:pPr>
              <w:pStyle w:val="ac"/>
              <w:numPr>
                <w:ilvl w:val="0"/>
                <w:numId w:val="5"/>
              </w:numPr>
              <w:spacing w:after="0" w:line="240" w:lineRule="auto"/>
              <w:rPr>
                <w:b/>
                <w:sz w:val="24"/>
                <w:szCs w:val="24"/>
              </w:rPr>
            </w:pPr>
          </w:p>
        </w:tc>
        <w:tc>
          <w:tcPr>
            <w:tcW w:w="2977" w:type="dxa"/>
            <w:gridSpan w:val="2"/>
            <w:vMerge/>
          </w:tcPr>
          <w:p w:rsidR="005E622B" w:rsidRPr="00AF283E" w:rsidRDefault="005E622B" w:rsidP="00647493">
            <w:pPr>
              <w:spacing w:after="0" w:line="240" w:lineRule="auto"/>
              <w:ind w:firstLine="176"/>
              <w:jc w:val="both"/>
              <w:rPr>
                <w:sz w:val="24"/>
                <w:szCs w:val="24"/>
              </w:rPr>
            </w:pPr>
          </w:p>
        </w:tc>
        <w:tc>
          <w:tcPr>
            <w:tcW w:w="4678" w:type="dxa"/>
            <w:gridSpan w:val="3"/>
          </w:tcPr>
          <w:p w:rsidR="005E622B" w:rsidRPr="00AF283E" w:rsidRDefault="005E622B" w:rsidP="00647493">
            <w:pPr>
              <w:spacing w:after="0" w:line="240" w:lineRule="auto"/>
              <w:ind w:firstLine="317"/>
              <w:jc w:val="both"/>
              <w:rPr>
                <w:sz w:val="24"/>
                <w:szCs w:val="24"/>
              </w:rPr>
            </w:pPr>
            <w:r w:rsidRPr="00AF283E">
              <w:rPr>
                <w:sz w:val="24"/>
                <w:szCs w:val="24"/>
              </w:rPr>
              <w:t>Не все нормы проекта решения однозначны и понятны. Например, использование терминов «корпусные» и «не корпусные» детали применительно к столам операционным (в силу отсутствия определения этих терминов в нормативной документации). И, если для корпусных деталей в проекте Решения в скобках указано, что к ним относится «тумба стола», «панель стола», то для не корпусных деталей данная конкретизация отсутствует. В свою очередь детализация производства ВСЕХ корпусных и не корпусных деталей для подтверждения полноты переработки исходных материалов и комплектующих изделий является излишней и крайне трудоемкой для всех адресатов регvлирования.</w:t>
            </w:r>
          </w:p>
        </w:tc>
        <w:tc>
          <w:tcPr>
            <w:tcW w:w="3260" w:type="dxa"/>
            <w:gridSpan w:val="3"/>
          </w:tcPr>
          <w:p w:rsidR="005E622B" w:rsidRPr="00AF283E" w:rsidRDefault="005E622B" w:rsidP="00647493">
            <w:pPr>
              <w:spacing w:after="0" w:line="240" w:lineRule="auto"/>
              <w:jc w:val="both"/>
              <w:rPr>
                <w:sz w:val="24"/>
                <w:szCs w:val="24"/>
              </w:rPr>
            </w:pPr>
            <w:r w:rsidRPr="00AF283E">
              <w:rPr>
                <w:sz w:val="24"/>
                <w:szCs w:val="24"/>
              </w:rPr>
              <w:t>Ярмольчик Жанна Ивановна, заместитель директора по маркетинry общества с ограниченной ответственностью «Мединдустрия Сервис»</w:t>
            </w:r>
          </w:p>
          <w:p w:rsidR="005E622B" w:rsidRPr="00AF283E" w:rsidRDefault="005E622B" w:rsidP="00647493">
            <w:pPr>
              <w:spacing w:after="0" w:line="240" w:lineRule="auto"/>
              <w:jc w:val="both"/>
              <w:rPr>
                <w:sz w:val="24"/>
                <w:szCs w:val="24"/>
              </w:rPr>
            </w:pPr>
          </w:p>
        </w:tc>
        <w:tc>
          <w:tcPr>
            <w:tcW w:w="4394" w:type="dxa"/>
          </w:tcPr>
          <w:p w:rsidR="005E622B" w:rsidRPr="00AF283E" w:rsidRDefault="005E622B" w:rsidP="00647493">
            <w:pPr>
              <w:spacing w:after="0" w:line="240" w:lineRule="auto"/>
              <w:ind w:firstLine="317"/>
              <w:jc w:val="both"/>
              <w:rPr>
                <w:sz w:val="24"/>
                <w:szCs w:val="24"/>
              </w:rPr>
            </w:pPr>
            <w:r w:rsidRPr="00AF283E">
              <w:rPr>
                <w:sz w:val="24"/>
                <w:szCs w:val="24"/>
              </w:rPr>
              <w:t>Указанные замечания в части терминов «корпусные» и «не корпусные» озвучивались в рамках заседания Рабочей группы 14.07.2026.</w:t>
            </w:r>
          </w:p>
          <w:p w:rsidR="005E622B" w:rsidRPr="00AF283E" w:rsidRDefault="005E622B" w:rsidP="00647493">
            <w:pPr>
              <w:spacing w:after="0" w:line="240" w:lineRule="auto"/>
              <w:ind w:firstLine="317"/>
              <w:jc w:val="both"/>
              <w:rPr>
                <w:sz w:val="24"/>
                <w:szCs w:val="24"/>
              </w:rPr>
            </w:pPr>
            <w:r w:rsidRPr="00AF283E">
              <w:rPr>
                <w:sz w:val="24"/>
                <w:szCs w:val="24"/>
              </w:rPr>
              <w:t>Представителем ООО «Мединдустрия Сервис» Республики Беларусь предлагалось по позициям 65 и 66 скорректировать наименования требований «изготовление всех корпусных деталей (панель стола, тумба стола) (полная механическая обработка) (30 баллов);» и «изготовление всех некорпусных деталей (полная механическая обработка) (30 баллов);», исключив слово «всех», ввиду большого количества деталей. Также предложено дополнить указанные формулировки словами «согласно конструкторской документации».</w:t>
            </w:r>
          </w:p>
          <w:p w:rsidR="005E622B" w:rsidRPr="00AF283E" w:rsidRDefault="005E622B" w:rsidP="00647493">
            <w:pPr>
              <w:spacing w:after="0" w:line="240" w:lineRule="auto"/>
              <w:ind w:firstLine="317"/>
              <w:jc w:val="both"/>
              <w:rPr>
                <w:sz w:val="24"/>
                <w:szCs w:val="24"/>
              </w:rPr>
            </w:pPr>
            <w:r w:rsidRPr="00AF283E">
              <w:rPr>
                <w:sz w:val="24"/>
                <w:szCs w:val="24"/>
              </w:rPr>
              <w:lastRenderedPageBreak/>
              <w:t>Российская сторона не возражала в отношении предложения по дополнению словами «согласно конструкторской документации».</w:t>
            </w:r>
          </w:p>
          <w:p w:rsidR="005E622B" w:rsidRPr="00AF283E" w:rsidRDefault="005E622B" w:rsidP="00647493">
            <w:pPr>
              <w:spacing w:after="0" w:line="240" w:lineRule="auto"/>
              <w:ind w:firstLine="317"/>
              <w:jc w:val="both"/>
              <w:rPr>
                <w:sz w:val="24"/>
                <w:szCs w:val="24"/>
              </w:rPr>
            </w:pPr>
          </w:p>
        </w:tc>
      </w:tr>
      <w:tr w:rsidR="005E622B" w:rsidRPr="00AF283E" w:rsidTr="00C04A60">
        <w:trPr>
          <w:trHeight w:val="1809"/>
        </w:trPr>
        <w:tc>
          <w:tcPr>
            <w:tcW w:w="851" w:type="dxa"/>
            <w:vMerge/>
          </w:tcPr>
          <w:p w:rsidR="005E622B" w:rsidRPr="00AF283E" w:rsidRDefault="005E622B" w:rsidP="00647493">
            <w:pPr>
              <w:pStyle w:val="ac"/>
              <w:numPr>
                <w:ilvl w:val="0"/>
                <w:numId w:val="5"/>
              </w:numPr>
              <w:spacing w:after="0" w:line="240" w:lineRule="auto"/>
              <w:rPr>
                <w:b/>
                <w:sz w:val="24"/>
                <w:szCs w:val="24"/>
              </w:rPr>
            </w:pPr>
          </w:p>
        </w:tc>
        <w:tc>
          <w:tcPr>
            <w:tcW w:w="2977" w:type="dxa"/>
            <w:gridSpan w:val="2"/>
            <w:vMerge/>
          </w:tcPr>
          <w:p w:rsidR="005E622B" w:rsidRPr="00AF283E" w:rsidRDefault="005E622B" w:rsidP="00647493">
            <w:pPr>
              <w:spacing w:after="0" w:line="240" w:lineRule="auto"/>
              <w:ind w:firstLine="176"/>
              <w:jc w:val="both"/>
              <w:rPr>
                <w:sz w:val="24"/>
                <w:szCs w:val="24"/>
              </w:rPr>
            </w:pPr>
          </w:p>
        </w:tc>
        <w:tc>
          <w:tcPr>
            <w:tcW w:w="4678" w:type="dxa"/>
            <w:gridSpan w:val="3"/>
          </w:tcPr>
          <w:p w:rsidR="005E622B" w:rsidRPr="00AF283E" w:rsidRDefault="005E622B" w:rsidP="00647493">
            <w:pPr>
              <w:spacing w:after="0" w:line="240" w:lineRule="auto"/>
              <w:ind w:firstLine="317"/>
              <w:jc w:val="both"/>
              <w:rPr>
                <w:sz w:val="24"/>
                <w:szCs w:val="24"/>
              </w:rPr>
            </w:pPr>
            <w:r w:rsidRPr="00AF283E">
              <w:rPr>
                <w:sz w:val="24"/>
                <w:szCs w:val="24"/>
              </w:rPr>
              <w:t>Просим привести определения и критерии отнесения полимерных медицинских изделий к односоставным, многосоставным.</w:t>
            </w:r>
          </w:p>
          <w:p w:rsidR="005E622B" w:rsidRPr="00AF283E" w:rsidRDefault="005E622B" w:rsidP="00647493">
            <w:pPr>
              <w:spacing w:after="0" w:line="240" w:lineRule="auto"/>
              <w:ind w:firstLine="317"/>
              <w:jc w:val="both"/>
              <w:rPr>
                <w:sz w:val="24"/>
                <w:szCs w:val="24"/>
              </w:rPr>
            </w:pPr>
          </w:p>
        </w:tc>
        <w:tc>
          <w:tcPr>
            <w:tcW w:w="3260" w:type="dxa"/>
            <w:gridSpan w:val="3"/>
          </w:tcPr>
          <w:p w:rsidR="005E622B" w:rsidRPr="00AF283E" w:rsidRDefault="005E622B" w:rsidP="00647493">
            <w:pPr>
              <w:spacing w:after="0" w:line="240" w:lineRule="auto"/>
              <w:jc w:val="both"/>
              <w:rPr>
                <w:sz w:val="24"/>
                <w:szCs w:val="24"/>
              </w:rPr>
            </w:pPr>
            <w:r w:rsidRPr="00AF283E">
              <w:rPr>
                <w:sz w:val="24"/>
                <w:szCs w:val="24"/>
              </w:rPr>
              <w:t>Хрусталёва Елена Владимировна, представитель общества с ограниченной ответственностью «Медивайс»</w:t>
            </w:r>
          </w:p>
          <w:p w:rsidR="005E622B" w:rsidRPr="00AF283E" w:rsidRDefault="005E622B" w:rsidP="00647493">
            <w:pPr>
              <w:spacing w:after="0" w:line="240" w:lineRule="auto"/>
              <w:jc w:val="both"/>
              <w:rPr>
                <w:sz w:val="24"/>
                <w:szCs w:val="24"/>
              </w:rPr>
            </w:pPr>
          </w:p>
        </w:tc>
        <w:tc>
          <w:tcPr>
            <w:tcW w:w="4394" w:type="dxa"/>
          </w:tcPr>
          <w:p w:rsidR="005E622B" w:rsidRPr="00AF283E" w:rsidRDefault="005E622B" w:rsidP="00647493">
            <w:pPr>
              <w:spacing w:after="0" w:line="240" w:lineRule="auto"/>
              <w:ind w:firstLine="317"/>
              <w:jc w:val="both"/>
              <w:rPr>
                <w:sz w:val="24"/>
                <w:szCs w:val="24"/>
              </w:rPr>
            </w:pPr>
            <w:r w:rsidRPr="00AF283E">
              <w:rPr>
                <w:sz w:val="24"/>
                <w:szCs w:val="24"/>
              </w:rPr>
              <w:t>Исходя из формулировки «инструменты односоставные», используемой в условиях производства для товарной позиции «из 3006, из 9018, из 9021 Наборы инструментов медицинских; инструменты микрохирургические; инструменты колющие; инструменты режущие и ударные с острой (режущей) кромкой; инструменты оттесняющие; инструменты многоповерхностного воздействия …», имеются ввиду инструменты, которые по конструкции или способу применения устроены просто: у них нет составных частей или отдельных компонентов — всё в одной упаковке, массе или системе.</w:t>
            </w:r>
          </w:p>
          <w:p w:rsidR="005E622B" w:rsidRPr="00AF283E" w:rsidRDefault="005E622B" w:rsidP="00647493">
            <w:pPr>
              <w:spacing w:after="0" w:line="240" w:lineRule="auto"/>
              <w:ind w:firstLine="317"/>
              <w:jc w:val="both"/>
              <w:rPr>
                <w:sz w:val="24"/>
                <w:szCs w:val="24"/>
              </w:rPr>
            </w:pPr>
            <w:r w:rsidRPr="00AF283E">
              <w:rPr>
                <w:sz w:val="24"/>
                <w:szCs w:val="24"/>
              </w:rPr>
              <w:t>Соответственно, для инструментов многосоставных характерно наличие составных частей или отдельных компонентов.</w:t>
            </w:r>
          </w:p>
          <w:p w:rsidR="005E622B" w:rsidRPr="00AF283E" w:rsidRDefault="005E622B" w:rsidP="00647493">
            <w:pPr>
              <w:spacing w:after="0" w:line="240" w:lineRule="auto"/>
              <w:ind w:firstLine="317"/>
              <w:jc w:val="both"/>
              <w:rPr>
                <w:sz w:val="24"/>
                <w:szCs w:val="24"/>
              </w:rPr>
            </w:pPr>
          </w:p>
        </w:tc>
      </w:tr>
      <w:tr w:rsidR="005E622B" w:rsidRPr="00AF283E" w:rsidTr="00C04A60">
        <w:trPr>
          <w:trHeight w:val="1808"/>
        </w:trPr>
        <w:tc>
          <w:tcPr>
            <w:tcW w:w="851" w:type="dxa"/>
            <w:vMerge/>
          </w:tcPr>
          <w:p w:rsidR="005E622B" w:rsidRPr="00AF283E" w:rsidRDefault="005E622B" w:rsidP="00647493">
            <w:pPr>
              <w:pStyle w:val="ac"/>
              <w:numPr>
                <w:ilvl w:val="0"/>
                <w:numId w:val="5"/>
              </w:numPr>
              <w:spacing w:after="0" w:line="240" w:lineRule="auto"/>
              <w:rPr>
                <w:b/>
                <w:sz w:val="24"/>
                <w:szCs w:val="24"/>
              </w:rPr>
            </w:pPr>
          </w:p>
        </w:tc>
        <w:tc>
          <w:tcPr>
            <w:tcW w:w="2977" w:type="dxa"/>
            <w:gridSpan w:val="2"/>
            <w:vMerge/>
          </w:tcPr>
          <w:p w:rsidR="005E622B" w:rsidRPr="00AF283E" w:rsidRDefault="005E622B" w:rsidP="00647493">
            <w:pPr>
              <w:spacing w:after="0" w:line="240" w:lineRule="auto"/>
              <w:ind w:firstLine="176"/>
              <w:jc w:val="both"/>
              <w:rPr>
                <w:sz w:val="24"/>
                <w:szCs w:val="24"/>
              </w:rPr>
            </w:pPr>
          </w:p>
        </w:tc>
        <w:tc>
          <w:tcPr>
            <w:tcW w:w="4678" w:type="dxa"/>
            <w:gridSpan w:val="3"/>
          </w:tcPr>
          <w:p w:rsidR="005E622B" w:rsidRPr="00AF283E" w:rsidRDefault="005E622B" w:rsidP="00647493">
            <w:pPr>
              <w:spacing w:after="0" w:line="240" w:lineRule="auto"/>
              <w:ind w:firstLine="317"/>
              <w:jc w:val="both"/>
              <w:rPr>
                <w:sz w:val="24"/>
                <w:szCs w:val="24"/>
              </w:rPr>
            </w:pPr>
            <w:r w:rsidRPr="00AF283E">
              <w:rPr>
                <w:sz w:val="24"/>
                <w:szCs w:val="24"/>
              </w:rPr>
              <w:t xml:space="preserve">Положение: Для медицинских изделий установлена балльная система оценки локализации (от 5 до 100 баллов за отдельные компоненты и операции). При этом пороговое количество баллов, необходимое для признания товара происходящим из ЕАЭС, не указано в самом Решении № 105 — оно устанавливается «на очередной календарный год». </w:t>
            </w:r>
          </w:p>
          <w:p w:rsidR="005E622B" w:rsidRPr="00AF283E" w:rsidRDefault="005E622B" w:rsidP="00647493">
            <w:pPr>
              <w:spacing w:after="0" w:line="240" w:lineRule="auto"/>
              <w:ind w:firstLine="317"/>
              <w:jc w:val="both"/>
              <w:rPr>
                <w:sz w:val="24"/>
                <w:szCs w:val="24"/>
              </w:rPr>
            </w:pPr>
            <w:r w:rsidRPr="00AF283E">
              <w:rPr>
                <w:sz w:val="24"/>
                <w:szCs w:val="24"/>
              </w:rPr>
              <w:t>Неопределённость:</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производителю неизвестно, какой порог будет действовать на момент подачи заявления;</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 xml:space="preserve">порог может измениться в течение срока действия акта экспертизы (2 года), что влечёт его аннулирование (пункт о «несоответствии товара условиям производства, в том числе в связи с недостижением необходимого количества баллов, установленных на очередной календарный год»); </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отсутствует механизм заблаговременного уведомления производителей об изменении порога.</w:t>
            </w:r>
          </w:p>
          <w:p w:rsidR="005E622B" w:rsidRPr="00AF283E" w:rsidRDefault="005E622B" w:rsidP="00647493">
            <w:pPr>
              <w:spacing w:after="0" w:line="240" w:lineRule="auto"/>
              <w:ind w:firstLine="317"/>
              <w:jc w:val="both"/>
              <w:rPr>
                <w:sz w:val="24"/>
                <w:szCs w:val="24"/>
              </w:rPr>
            </w:pPr>
            <w:r w:rsidRPr="00AF283E">
              <w:rPr>
                <w:sz w:val="24"/>
                <w:szCs w:val="24"/>
              </w:rPr>
              <w:t>Последствие: Производитель включает товар в ЕРПП на основании порога, действующего в год подачи. На следующий год порог повышается — товар перестаёт соответствовать условиям, акт экспертизы аннулируется, запись из ЕРПП исключается. Производитель теряет преференции без нарушения с своей стороны.</w:t>
            </w:r>
          </w:p>
          <w:p w:rsidR="005E622B" w:rsidRPr="00AF283E" w:rsidRDefault="005E622B" w:rsidP="00647493">
            <w:pPr>
              <w:spacing w:after="0" w:line="240" w:lineRule="auto"/>
              <w:ind w:firstLine="317"/>
              <w:jc w:val="both"/>
              <w:rPr>
                <w:sz w:val="24"/>
                <w:szCs w:val="24"/>
              </w:rPr>
            </w:pPr>
          </w:p>
          <w:p w:rsidR="005E622B" w:rsidRPr="00AF283E" w:rsidRDefault="005E622B" w:rsidP="00647493">
            <w:pPr>
              <w:spacing w:after="0" w:line="240" w:lineRule="auto"/>
              <w:ind w:firstLine="317"/>
              <w:jc w:val="both"/>
              <w:rPr>
                <w:sz w:val="24"/>
                <w:szCs w:val="24"/>
              </w:rPr>
            </w:pPr>
            <w:r w:rsidRPr="00AF283E">
              <w:rPr>
                <w:sz w:val="24"/>
                <w:szCs w:val="24"/>
              </w:rPr>
              <w:t xml:space="preserve">Положение: Акт экспертизы действует 2 года с даты выдачи, но «в течение более короткого срока в случае, если товар перестаёт соответствовать условиям производства, указанным в приложении № 1… на дату выдачи такого акта». Также предусмотрен пункт об аннулировании при «несоответствии товара условиям производства… в связи с недостижением необходимого количества баллов, установленных на очередной календарный год». </w:t>
            </w:r>
          </w:p>
          <w:p w:rsidR="005E622B" w:rsidRPr="00AF283E" w:rsidRDefault="005E622B" w:rsidP="00647493">
            <w:pPr>
              <w:spacing w:after="0" w:line="240" w:lineRule="auto"/>
              <w:ind w:firstLine="317"/>
              <w:jc w:val="both"/>
              <w:rPr>
                <w:sz w:val="24"/>
                <w:szCs w:val="24"/>
              </w:rPr>
            </w:pPr>
            <w:r w:rsidRPr="00AF283E">
              <w:rPr>
                <w:sz w:val="24"/>
                <w:szCs w:val="24"/>
              </w:rPr>
              <w:t>Неопределённость:</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не определён механизм уведомления производителя об изменении порога баллов и аннулировании акта экспертизы;</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не указан срок, в течение которого производитель может привести производство в соответствие с новыми условиями до аннулирования;</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неясно, распространяется ли аннулирование на весь товар или только на конкретную партию;</w:t>
            </w:r>
          </w:p>
          <w:p w:rsidR="005E622B" w:rsidRPr="00AF283E" w:rsidRDefault="005E622B" w:rsidP="00647493">
            <w:pPr>
              <w:spacing w:after="0" w:line="240" w:lineRule="auto"/>
              <w:ind w:firstLine="317"/>
              <w:jc w:val="both"/>
              <w:rPr>
                <w:sz w:val="24"/>
                <w:szCs w:val="24"/>
              </w:rPr>
            </w:pPr>
            <w:r w:rsidRPr="00AF283E">
              <w:rPr>
                <w:sz w:val="24"/>
                <w:szCs w:val="24"/>
              </w:rPr>
              <w:t>Последствие: Производитель может узнать об аннулировании акта экспертизы и исключении из ЕРПП только при подаче заявки на закупку — когда заказчик отклонит заявку. Это создаёт непредсказуемость и риск финансовых потерь.</w:t>
            </w:r>
          </w:p>
          <w:p w:rsidR="005E622B" w:rsidRPr="00AF283E" w:rsidRDefault="005E622B" w:rsidP="00647493">
            <w:pPr>
              <w:spacing w:after="0" w:line="240" w:lineRule="auto"/>
              <w:ind w:firstLine="317"/>
              <w:jc w:val="both"/>
              <w:rPr>
                <w:sz w:val="24"/>
                <w:szCs w:val="24"/>
              </w:rPr>
            </w:pPr>
          </w:p>
          <w:p w:rsidR="005E622B" w:rsidRPr="00AF283E" w:rsidRDefault="005E622B" w:rsidP="00647493">
            <w:pPr>
              <w:spacing w:after="0" w:line="240" w:lineRule="auto"/>
              <w:ind w:firstLine="317"/>
              <w:jc w:val="both"/>
              <w:rPr>
                <w:sz w:val="24"/>
                <w:szCs w:val="24"/>
              </w:rPr>
            </w:pPr>
            <w:r w:rsidRPr="00AF283E">
              <w:rPr>
                <w:sz w:val="24"/>
                <w:szCs w:val="24"/>
              </w:rPr>
              <w:t xml:space="preserve">Положение: Условия производства требуют использования сырья и </w:t>
            </w:r>
            <w:r w:rsidRPr="00AF283E">
              <w:rPr>
                <w:sz w:val="24"/>
                <w:szCs w:val="24"/>
              </w:rPr>
              <w:lastRenderedPageBreak/>
              <w:t xml:space="preserve">материалов, «произведённых на территориях государств-членов». При этом пункт 4 Правил устанавливает, что страна происхождения материала подтверждается разными документами в зависимости от того, установлены ли для него условия производства. </w:t>
            </w:r>
          </w:p>
          <w:p w:rsidR="005E622B" w:rsidRPr="00AF283E" w:rsidRDefault="005E622B" w:rsidP="00647493">
            <w:pPr>
              <w:spacing w:after="0" w:line="240" w:lineRule="auto"/>
              <w:ind w:firstLine="317"/>
              <w:jc w:val="both"/>
              <w:rPr>
                <w:sz w:val="24"/>
                <w:szCs w:val="24"/>
              </w:rPr>
            </w:pPr>
            <w:r w:rsidRPr="00AF283E">
              <w:rPr>
                <w:sz w:val="24"/>
                <w:szCs w:val="24"/>
              </w:rPr>
              <w:t>Неопределённость:</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что считать «произведённым» в ЕАЭС — материал, полностью созданный из сырья ЕАЭС, или материал, произведённый на территории ЕАЭС из импортного сырья (достаточная переработка);</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если материал произведён в ЕАЭС, но из импортного сырья, считается ли он «произведённым на территориях государств-членов» для целей начисления баллов;</w:t>
            </w:r>
          </w:p>
          <w:p w:rsidR="005E622B" w:rsidRPr="00AF283E" w:rsidRDefault="005E622B" w:rsidP="00647493">
            <w:pPr>
              <w:spacing w:after="0" w:line="240" w:lineRule="auto"/>
              <w:ind w:firstLine="317"/>
              <w:jc w:val="both"/>
              <w:rPr>
                <w:sz w:val="24"/>
                <w:szCs w:val="24"/>
              </w:rPr>
            </w:pPr>
            <w:r w:rsidRPr="00AF283E">
              <w:rPr>
                <w:sz w:val="24"/>
                <w:szCs w:val="24"/>
              </w:rPr>
              <w:t>•</w:t>
            </w:r>
            <w:r w:rsidRPr="00AF283E">
              <w:rPr>
                <w:sz w:val="24"/>
                <w:szCs w:val="24"/>
              </w:rPr>
              <w:tab/>
              <w:t>как подтверждается происхождение материала, для которого условия производства не установлены и который произведён в том же государстве-члене, где производится готовое изделие, — «документом о происхождении товара в соответствии с законодательством государства-члена», но законодательство разных государств-членов предусматривает разные документы.</w:t>
            </w:r>
          </w:p>
          <w:p w:rsidR="005E622B" w:rsidRPr="00AF283E" w:rsidRDefault="005E622B" w:rsidP="00647493">
            <w:pPr>
              <w:spacing w:after="0" w:line="240" w:lineRule="auto"/>
              <w:ind w:firstLine="317"/>
              <w:jc w:val="both"/>
              <w:rPr>
                <w:sz w:val="24"/>
                <w:szCs w:val="24"/>
              </w:rPr>
            </w:pPr>
            <w:r w:rsidRPr="00AF283E">
              <w:rPr>
                <w:sz w:val="24"/>
                <w:szCs w:val="24"/>
              </w:rPr>
              <w:t xml:space="preserve">Последствие: Производитель, использующий полимерную плёнку, произведённую в ЕАЭС из импортного гранулята, не знает, засчитываются ли баллы за «полимерную плёнку, </w:t>
            </w:r>
            <w:r w:rsidRPr="00AF283E">
              <w:rPr>
                <w:sz w:val="24"/>
                <w:szCs w:val="24"/>
              </w:rPr>
              <w:lastRenderedPageBreak/>
              <w:t>произведённую на территории государств-членов». Уполномоченные органы разных стран могут трактовать это по-разному.</w:t>
            </w:r>
          </w:p>
        </w:tc>
        <w:tc>
          <w:tcPr>
            <w:tcW w:w="3260" w:type="dxa"/>
            <w:gridSpan w:val="3"/>
          </w:tcPr>
          <w:p w:rsidR="005E622B" w:rsidRPr="00AF283E" w:rsidRDefault="005E622B"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tc>
        <w:tc>
          <w:tcPr>
            <w:tcW w:w="4394" w:type="dxa"/>
          </w:tcPr>
          <w:p w:rsidR="00CE135C" w:rsidRPr="00AF283E" w:rsidRDefault="00CE135C" w:rsidP="00647493">
            <w:pPr>
              <w:tabs>
                <w:tab w:val="left" w:pos="501"/>
              </w:tabs>
              <w:spacing w:after="0" w:line="240" w:lineRule="auto"/>
              <w:ind w:firstLine="317"/>
              <w:jc w:val="both"/>
              <w:rPr>
                <w:sz w:val="24"/>
                <w:szCs w:val="24"/>
              </w:rPr>
            </w:pPr>
            <w:r w:rsidRPr="00AF283E">
              <w:rPr>
                <w:sz w:val="24"/>
                <w:szCs w:val="24"/>
              </w:rPr>
              <w:t>Приведенные комментарии изложена в отношении действующих норм Решения № 105, а не проекта решения Совета Комиссии.</w:t>
            </w:r>
          </w:p>
          <w:p w:rsidR="00CE135C" w:rsidRPr="00AF283E" w:rsidRDefault="00CE135C" w:rsidP="00647493">
            <w:pPr>
              <w:tabs>
                <w:tab w:val="left" w:pos="501"/>
              </w:tabs>
              <w:spacing w:after="0" w:line="240" w:lineRule="auto"/>
              <w:ind w:firstLine="317"/>
              <w:jc w:val="both"/>
              <w:rPr>
                <w:sz w:val="24"/>
                <w:szCs w:val="24"/>
              </w:rPr>
            </w:pPr>
            <w:r w:rsidRPr="00AF283E">
              <w:rPr>
                <w:sz w:val="24"/>
                <w:szCs w:val="24"/>
              </w:rPr>
              <w:t>Вместе с тем считаем возможным обратить внимание на следующее.</w:t>
            </w:r>
          </w:p>
          <w:p w:rsidR="005E622B" w:rsidRPr="00AF283E" w:rsidRDefault="005E622B" w:rsidP="00647493">
            <w:pPr>
              <w:pStyle w:val="ac"/>
              <w:numPr>
                <w:ilvl w:val="0"/>
                <w:numId w:val="9"/>
              </w:numPr>
              <w:tabs>
                <w:tab w:val="left" w:pos="501"/>
              </w:tabs>
              <w:spacing w:after="0" w:line="240" w:lineRule="auto"/>
              <w:ind w:left="0" w:firstLine="317"/>
              <w:jc w:val="both"/>
              <w:rPr>
                <w:i/>
                <w:sz w:val="24"/>
                <w:szCs w:val="24"/>
              </w:rPr>
            </w:pPr>
            <w:r w:rsidRPr="00AF283E">
              <w:rPr>
                <w:i/>
                <w:sz w:val="24"/>
                <w:szCs w:val="24"/>
              </w:rPr>
              <w:t>В</w:t>
            </w:r>
            <w:r w:rsidR="00975C39" w:rsidRPr="00AF283E">
              <w:rPr>
                <w:i/>
                <w:sz w:val="24"/>
                <w:szCs w:val="24"/>
              </w:rPr>
              <w:t xml:space="preserve"> части комментариев</w:t>
            </w:r>
            <w:r w:rsidRPr="00AF283E">
              <w:rPr>
                <w:i/>
                <w:sz w:val="24"/>
                <w:szCs w:val="24"/>
              </w:rPr>
              <w:t xml:space="preserve"> о совокупном количестве баллов</w:t>
            </w:r>
            <w:r w:rsidR="00975C39" w:rsidRPr="00AF283E">
              <w:rPr>
                <w:i/>
                <w:sz w:val="24"/>
                <w:szCs w:val="24"/>
              </w:rPr>
              <w:t xml:space="preserve"> для товаров и аннулировании реестровой записи в ЕРПТ</w:t>
            </w:r>
            <w:r w:rsidRPr="00AF283E">
              <w:rPr>
                <w:i/>
                <w:sz w:val="24"/>
                <w:szCs w:val="24"/>
              </w:rPr>
              <w:t>.</w:t>
            </w:r>
          </w:p>
          <w:p w:rsidR="005E622B" w:rsidRPr="00AF283E" w:rsidRDefault="005E622B" w:rsidP="00647493">
            <w:pPr>
              <w:pStyle w:val="ac"/>
              <w:spacing w:after="0" w:line="240" w:lineRule="auto"/>
              <w:ind w:left="0" w:firstLine="317"/>
              <w:jc w:val="both"/>
              <w:rPr>
                <w:sz w:val="24"/>
                <w:szCs w:val="24"/>
              </w:rPr>
            </w:pPr>
            <w:r w:rsidRPr="00AF283E">
              <w:rPr>
                <w:sz w:val="24"/>
                <w:szCs w:val="24"/>
              </w:rPr>
              <w:t xml:space="preserve">Совокупное количество баллов предусматривается </w:t>
            </w:r>
            <w:r w:rsidR="00975C39" w:rsidRPr="00AF283E">
              <w:rPr>
                <w:sz w:val="24"/>
                <w:szCs w:val="24"/>
              </w:rPr>
              <w:t xml:space="preserve">в Решении № 105 </w:t>
            </w:r>
            <w:r w:rsidRPr="00AF283E">
              <w:rPr>
                <w:sz w:val="24"/>
                <w:szCs w:val="24"/>
              </w:rPr>
              <w:t>для каждого вида медицинского изделия, для которого устанавливаются условия производства.</w:t>
            </w:r>
          </w:p>
          <w:p w:rsidR="002B4663" w:rsidRPr="00AF283E" w:rsidRDefault="005E622B" w:rsidP="00647493">
            <w:pPr>
              <w:pStyle w:val="ac"/>
              <w:spacing w:after="0" w:line="240" w:lineRule="auto"/>
              <w:ind w:left="0" w:firstLine="317"/>
              <w:jc w:val="both"/>
              <w:rPr>
                <w:sz w:val="24"/>
                <w:szCs w:val="24"/>
              </w:rPr>
            </w:pPr>
            <w:r w:rsidRPr="00AF283E">
              <w:rPr>
                <w:sz w:val="24"/>
                <w:szCs w:val="24"/>
              </w:rPr>
              <w:t xml:space="preserve">Ежегодный принцип </w:t>
            </w:r>
            <w:r w:rsidR="00975C39" w:rsidRPr="00AF283E">
              <w:rPr>
                <w:sz w:val="24"/>
                <w:szCs w:val="24"/>
              </w:rPr>
              <w:t>повышения</w:t>
            </w:r>
            <w:r w:rsidR="002B4663" w:rsidRPr="00AF283E">
              <w:rPr>
                <w:sz w:val="24"/>
                <w:szCs w:val="24"/>
              </w:rPr>
              <w:t xml:space="preserve"> совокупного количества баллов связан с тем, что обязательное выполнение технологических операций вводится постепенно, </w:t>
            </w:r>
            <w:r w:rsidR="00975C39" w:rsidRPr="00AF283E">
              <w:rPr>
                <w:sz w:val="24"/>
                <w:szCs w:val="24"/>
              </w:rPr>
              <w:t>и, как следствие,</w:t>
            </w:r>
            <w:r w:rsidR="002B4663" w:rsidRPr="00AF283E">
              <w:rPr>
                <w:sz w:val="24"/>
                <w:szCs w:val="24"/>
              </w:rPr>
              <w:t xml:space="preserve"> увеличивается количество присваиваемых по ним баллов.</w:t>
            </w:r>
          </w:p>
          <w:p w:rsidR="005E622B" w:rsidRPr="00AF283E" w:rsidRDefault="002B4663" w:rsidP="00647493">
            <w:pPr>
              <w:pStyle w:val="ac"/>
              <w:spacing w:after="0" w:line="240" w:lineRule="auto"/>
              <w:ind w:left="0" w:firstLine="317"/>
              <w:jc w:val="both"/>
              <w:rPr>
                <w:sz w:val="24"/>
                <w:szCs w:val="24"/>
              </w:rPr>
            </w:pPr>
            <w:r w:rsidRPr="00AF283E">
              <w:rPr>
                <w:sz w:val="24"/>
                <w:szCs w:val="24"/>
              </w:rPr>
              <w:t>Изменение совокупного количества баллов в течение 2х-летнего периода действия акта экспертизы не влечет императивное аннулирование записи в ЕРПТ, поскольку такой тезис не соответствует пп. 4 п. 23 Правил.</w:t>
            </w:r>
          </w:p>
          <w:p w:rsidR="002B4663" w:rsidRPr="00AF283E" w:rsidRDefault="002B4663" w:rsidP="00647493">
            <w:pPr>
              <w:pStyle w:val="ac"/>
              <w:spacing w:after="0" w:line="240" w:lineRule="auto"/>
              <w:ind w:left="0" w:firstLine="317"/>
              <w:jc w:val="both"/>
              <w:rPr>
                <w:b/>
                <w:i/>
                <w:sz w:val="24"/>
                <w:szCs w:val="24"/>
              </w:rPr>
            </w:pPr>
            <w:r w:rsidRPr="00AF283E">
              <w:rPr>
                <w:b/>
                <w:i/>
                <w:sz w:val="24"/>
                <w:szCs w:val="24"/>
              </w:rPr>
              <w:t>Справочно:</w:t>
            </w:r>
          </w:p>
          <w:p w:rsidR="002B4663" w:rsidRPr="00AF283E" w:rsidRDefault="002B4663" w:rsidP="00647493">
            <w:pPr>
              <w:pStyle w:val="ac"/>
              <w:spacing w:after="0" w:line="240" w:lineRule="auto"/>
              <w:ind w:left="0" w:firstLine="317"/>
              <w:jc w:val="both"/>
              <w:rPr>
                <w:i/>
                <w:sz w:val="24"/>
                <w:szCs w:val="24"/>
              </w:rPr>
            </w:pPr>
            <w:r w:rsidRPr="00AF283E">
              <w:rPr>
                <w:i/>
                <w:sz w:val="24"/>
                <w:szCs w:val="24"/>
              </w:rPr>
              <w:t>23. Основанием для аннулирования записи в реестре является:</w:t>
            </w:r>
          </w:p>
          <w:p w:rsidR="002B4663" w:rsidRPr="00AF283E" w:rsidRDefault="002B4663" w:rsidP="00647493">
            <w:pPr>
              <w:pStyle w:val="ac"/>
              <w:spacing w:after="0" w:line="240" w:lineRule="auto"/>
              <w:ind w:left="0" w:firstLine="317"/>
              <w:jc w:val="both"/>
              <w:rPr>
                <w:i/>
                <w:sz w:val="24"/>
                <w:szCs w:val="24"/>
              </w:rPr>
            </w:pPr>
            <w:r w:rsidRPr="00AF283E">
              <w:rPr>
                <w:i/>
                <w:sz w:val="24"/>
                <w:szCs w:val="24"/>
              </w:rPr>
              <w:t xml:space="preserve">4) несоответствие товара условиям производства, указанным в приложении N 1 к настоящим Правилам, в том числе </w:t>
            </w:r>
            <w:r w:rsidRPr="00AF283E">
              <w:rPr>
                <w:i/>
                <w:sz w:val="24"/>
                <w:szCs w:val="24"/>
              </w:rPr>
              <w:lastRenderedPageBreak/>
              <w:t xml:space="preserve">в связи с недостижением необходимого количества баллов, установленных на очередной календарный год, </w:t>
            </w:r>
            <w:r w:rsidRPr="00AF283E">
              <w:rPr>
                <w:b/>
                <w:i/>
                <w:sz w:val="24"/>
                <w:szCs w:val="24"/>
              </w:rPr>
              <w:t>если такие условия производства действовали на дату выдачи акта экспертизы.</w:t>
            </w:r>
          </w:p>
          <w:p w:rsidR="002B4663" w:rsidRPr="00AF283E" w:rsidRDefault="002B4663" w:rsidP="00647493">
            <w:pPr>
              <w:pStyle w:val="ac"/>
              <w:spacing w:after="0" w:line="240" w:lineRule="auto"/>
              <w:ind w:left="0" w:firstLine="317"/>
              <w:jc w:val="both"/>
              <w:rPr>
                <w:sz w:val="24"/>
                <w:szCs w:val="24"/>
              </w:rPr>
            </w:pPr>
            <w:r w:rsidRPr="00AF283E">
              <w:rPr>
                <w:sz w:val="24"/>
                <w:szCs w:val="24"/>
              </w:rPr>
              <w:t>Заявитель (уполномоченные органы и организации государств-членов) при подаче заявления о включении производителя в ЕРПТ может ознакомиться с действующей редакцией Решения № 105, которая представлена в сети Интернет в открытом доступе.</w:t>
            </w:r>
          </w:p>
          <w:p w:rsidR="002B4663" w:rsidRPr="00AF283E" w:rsidRDefault="002B4663" w:rsidP="00647493">
            <w:pPr>
              <w:pStyle w:val="ac"/>
              <w:spacing w:after="0" w:line="240" w:lineRule="auto"/>
              <w:ind w:left="0" w:firstLine="317"/>
              <w:jc w:val="both"/>
              <w:rPr>
                <w:sz w:val="24"/>
                <w:szCs w:val="24"/>
              </w:rPr>
            </w:pPr>
            <w:r w:rsidRPr="00AF283E">
              <w:rPr>
                <w:sz w:val="24"/>
                <w:szCs w:val="24"/>
              </w:rPr>
              <w:t>Изменения в Решение № 105 на постоянной основе рассматриваются Комиссией с обязательным участием уполномоченных органов и организаций государств-членов в рамках заседаний Рабочей группы</w:t>
            </w:r>
            <w:r w:rsidR="00175671" w:rsidRPr="00AF283E">
              <w:rPr>
                <w:sz w:val="24"/>
                <w:szCs w:val="24"/>
              </w:rPr>
              <w:t xml:space="preserve">, то есть лица, которые впоследствии обеспечивают направление заявлений в ЕРПТ, осведомлены о текущих изменениях. Также </w:t>
            </w:r>
            <w:r w:rsidRPr="00AF283E">
              <w:rPr>
                <w:sz w:val="24"/>
                <w:szCs w:val="24"/>
              </w:rPr>
              <w:t xml:space="preserve">Комиссия </w:t>
            </w:r>
            <w:r w:rsidR="00175671" w:rsidRPr="00AF283E">
              <w:rPr>
                <w:sz w:val="24"/>
                <w:szCs w:val="24"/>
              </w:rPr>
              <w:t xml:space="preserve">дополнительно </w:t>
            </w:r>
            <w:r w:rsidRPr="00AF283E">
              <w:rPr>
                <w:sz w:val="24"/>
                <w:szCs w:val="24"/>
              </w:rPr>
              <w:t xml:space="preserve">информировала о </w:t>
            </w:r>
            <w:r w:rsidR="00175671" w:rsidRPr="00AF283E">
              <w:rPr>
                <w:sz w:val="24"/>
                <w:szCs w:val="24"/>
              </w:rPr>
              <w:t xml:space="preserve">проводимой </w:t>
            </w:r>
            <w:r w:rsidRPr="00AF283E">
              <w:rPr>
                <w:sz w:val="24"/>
                <w:szCs w:val="24"/>
              </w:rPr>
              <w:t>работе по актуализации Решения № 105</w:t>
            </w:r>
            <w:r w:rsidR="00175671" w:rsidRPr="00AF283E">
              <w:rPr>
                <w:sz w:val="24"/>
                <w:szCs w:val="24"/>
              </w:rPr>
              <w:t>.</w:t>
            </w:r>
          </w:p>
          <w:p w:rsidR="00175671" w:rsidRPr="00AF283E" w:rsidRDefault="00175671" w:rsidP="00647493">
            <w:pPr>
              <w:pStyle w:val="ac"/>
              <w:spacing w:after="0" w:line="240" w:lineRule="auto"/>
              <w:ind w:left="0" w:firstLine="317"/>
              <w:jc w:val="both"/>
              <w:rPr>
                <w:sz w:val="24"/>
                <w:szCs w:val="24"/>
              </w:rPr>
            </w:pPr>
          </w:p>
          <w:p w:rsidR="00175671" w:rsidRPr="00AF283E" w:rsidRDefault="00175671" w:rsidP="00647493">
            <w:pPr>
              <w:pStyle w:val="ac"/>
              <w:numPr>
                <w:ilvl w:val="0"/>
                <w:numId w:val="9"/>
              </w:numPr>
              <w:spacing w:after="0" w:line="240" w:lineRule="auto"/>
              <w:ind w:left="0" w:firstLine="317"/>
              <w:jc w:val="both"/>
              <w:rPr>
                <w:i/>
                <w:sz w:val="24"/>
                <w:szCs w:val="24"/>
              </w:rPr>
            </w:pPr>
            <w:r w:rsidRPr="00AF283E">
              <w:rPr>
                <w:i/>
                <w:sz w:val="24"/>
                <w:szCs w:val="24"/>
              </w:rPr>
              <w:t>В части комментария о подтверждении страны происхождения сырья и материалов.</w:t>
            </w:r>
          </w:p>
          <w:p w:rsidR="00175671" w:rsidRPr="00AF283E" w:rsidRDefault="00175671" w:rsidP="00647493">
            <w:pPr>
              <w:pStyle w:val="ac"/>
              <w:spacing w:after="0" w:line="240" w:lineRule="auto"/>
              <w:ind w:left="0" w:firstLine="317"/>
              <w:jc w:val="both"/>
              <w:rPr>
                <w:sz w:val="24"/>
                <w:szCs w:val="24"/>
              </w:rPr>
            </w:pPr>
            <w:r w:rsidRPr="00AF283E">
              <w:rPr>
                <w:sz w:val="24"/>
                <w:szCs w:val="24"/>
              </w:rPr>
              <w:t>Пункт 4 Пр</w:t>
            </w:r>
            <w:r w:rsidR="006E1A8C" w:rsidRPr="00AF283E">
              <w:rPr>
                <w:sz w:val="24"/>
                <w:szCs w:val="24"/>
              </w:rPr>
              <w:t>авил устанавливает</w:t>
            </w:r>
            <w:r w:rsidRPr="00AF283E">
              <w:rPr>
                <w:sz w:val="24"/>
                <w:szCs w:val="24"/>
              </w:rPr>
              <w:t xml:space="preserve"> четкий перечень документов</w:t>
            </w:r>
            <w:r w:rsidR="006E1A8C" w:rsidRPr="00AF283E">
              <w:rPr>
                <w:sz w:val="24"/>
                <w:szCs w:val="24"/>
              </w:rPr>
              <w:t>,</w:t>
            </w:r>
            <w:r w:rsidRPr="00AF283E">
              <w:rPr>
                <w:sz w:val="24"/>
                <w:szCs w:val="24"/>
              </w:rPr>
              <w:t xml:space="preserve"> которыми подтве</w:t>
            </w:r>
            <w:r w:rsidR="006E1A8C" w:rsidRPr="00AF283E">
              <w:rPr>
                <w:sz w:val="24"/>
                <w:szCs w:val="24"/>
              </w:rPr>
              <w:t>рждается страна</w:t>
            </w:r>
            <w:r w:rsidRPr="00AF283E">
              <w:rPr>
                <w:sz w:val="24"/>
                <w:szCs w:val="24"/>
              </w:rPr>
              <w:t xml:space="preserve"> происхождения</w:t>
            </w:r>
            <w:r w:rsidR="006E1A8C" w:rsidRPr="00AF283E">
              <w:rPr>
                <w:sz w:val="24"/>
                <w:szCs w:val="24"/>
              </w:rPr>
              <w:t xml:space="preserve"> материала, используемого при производстве промышленного товара.</w:t>
            </w:r>
          </w:p>
          <w:p w:rsidR="00175671" w:rsidRPr="00AF283E" w:rsidRDefault="00175671" w:rsidP="00647493">
            <w:pPr>
              <w:pStyle w:val="ac"/>
              <w:spacing w:after="0" w:line="240" w:lineRule="auto"/>
              <w:ind w:left="0" w:firstLine="317"/>
              <w:jc w:val="both"/>
              <w:rPr>
                <w:b/>
                <w:i/>
                <w:sz w:val="24"/>
                <w:szCs w:val="24"/>
              </w:rPr>
            </w:pPr>
            <w:r w:rsidRPr="00AF283E">
              <w:rPr>
                <w:b/>
                <w:i/>
                <w:sz w:val="24"/>
                <w:szCs w:val="24"/>
              </w:rPr>
              <w:t xml:space="preserve">Справочно. </w:t>
            </w:r>
            <w:r w:rsidR="004D1E57" w:rsidRPr="00AF283E">
              <w:rPr>
                <w:b/>
                <w:i/>
                <w:sz w:val="24"/>
                <w:szCs w:val="24"/>
              </w:rPr>
              <w:t>Пункт 4 Правил:</w:t>
            </w:r>
          </w:p>
          <w:p w:rsidR="00175671" w:rsidRPr="00AF283E" w:rsidRDefault="00175671" w:rsidP="00647493">
            <w:pPr>
              <w:pStyle w:val="ac"/>
              <w:spacing w:after="0" w:line="240" w:lineRule="auto"/>
              <w:ind w:left="0" w:firstLine="317"/>
              <w:jc w:val="both"/>
              <w:rPr>
                <w:i/>
                <w:sz w:val="24"/>
                <w:szCs w:val="24"/>
              </w:rPr>
            </w:pPr>
            <w:r w:rsidRPr="00AF283E">
              <w:rPr>
                <w:i/>
                <w:sz w:val="24"/>
                <w:szCs w:val="24"/>
              </w:rPr>
              <w:lastRenderedPageBreak/>
              <w:t>4. Если для подтверждения выполнения условий производства необходимо подтверждение страны происхождения материала, используемого при производстве промышленного товара государства-члена, то страна происхождения такого материала подтверждается следующими документами:</w:t>
            </w:r>
          </w:p>
          <w:p w:rsidR="00175671" w:rsidRPr="00AF283E" w:rsidRDefault="00175671" w:rsidP="00647493">
            <w:pPr>
              <w:pStyle w:val="ac"/>
              <w:spacing w:after="0" w:line="240" w:lineRule="auto"/>
              <w:ind w:left="0" w:firstLine="317"/>
              <w:jc w:val="both"/>
              <w:rPr>
                <w:i/>
                <w:sz w:val="24"/>
                <w:szCs w:val="24"/>
              </w:rPr>
            </w:pPr>
            <w:r w:rsidRPr="00AF283E">
              <w:rPr>
                <w:i/>
                <w:sz w:val="24"/>
                <w:szCs w:val="24"/>
              </w:rPr>
              <w:t>1) если для материала установлены условия производства, - представляется акт экспертизы;</w:t>
            </w:r>
          </w:p>
          <w:p w:rsidR="00175671" w:rsidRPr="00AF283E" w:rsidRDefault="00175671" w:rsidP="00647493">
            <w:pPr>
              <w:pStyle w:val="ac"/>
              <w:spacing w:after="0" w:line="240" w:lineRule="auto"/>
              <w:ind w:left="0" w:firstLine="317"/>
              <w:jc w:val="both"/>
              <w:rPr>
                <w:i/>
                <w:sz w:val="24"/>
                <w:szCs w:val="24"/>
              </w:rPr>
            </w:pPr>
            <w:r w:rsidRPr="00AF283E">
              <w:rPr>
                <w:i/>
                <w:sz w:val="24"/>
                <w:szCs w:val="24"/>
              </w:rPr>
              <w:t>2) если для материала не установлены условия производства и такой материал произведен в государстве-члене, где производится товар, - представляется документ о происхождении товара в соответствии с законодательством государства-члена, где такой материал произведен;</w:t>
            </w:r>
          </w:p>
          <w:p w:rsidR="00175671" w:rsidRPr="00AF283E" w:rsidRDefault="00175671" w:rsidP="00647493">
            <w:pPr>
              <w:pStyle w:val="ac"/>
              <w:spacing w:after="0" w:line="240" w:lineRule="auto"/>
              <w:ind w:left="0" w:firstLine="317"/>
              <w:jc w:val="both"/>
              <w:rPr>
                <w:i/>
                <w:sz w:val="24"/>
                <w:szCs w:val="24"/>
              </w:rPr>
            </w:pPr>
            <w:r w:rsidRPr="00AF283E">
              <w:rPr>
                <w:i/>
                <w:sz w:val="24"/>
                <w:szCs w:val="24"/>
              </w:rPr>
              <w:t>3) если для материала не установлены условия производства и такой материал произведен в других государствах-членах, - представляется сертификат о происхождении товара СТ-1.</w:t>
            </w:r>
          </w:p>
          <w:p w:rsidR="00975C39" w:rsidRPr="00AF283E" w:rsidRDefault="00975C39" w:rsidP="00647493">
            <w:pPr>
              <w:pStyle w:val="ac"/>
              <w:spacing w:after="0" w:line="240" w:lineRule="auto"/>
              <w:ind w:left="0" w:firstLine="317"/>
              <w:jc w:val="both"/>
              <w:rPr>
                <w:sz w:val="24"/>
                <w:szCs w:val="24"/>
              </w:rPr>
            </w:pPr>
            <w:r w:rsidRPr="00AF283E">
              <w:rPr>
                <w:sz w:val="24"/>
                <w:szCs w:val="24"/>
              </w:rPr>
              <w:t>В действующей редакции Решения № 105 по отдельным товарам установлено требование о соблюдение процентной доли стоимости использованных при производстве товара иностранного сырья и материалов.</w:t>
            </w:r>
          </w:p>
          <w:p w:rsidR="00975C39" w:rsidRPr="00AF283E" w:rsidRDefault="00975C39" w:rsidP="00647493">
            <w:pPr>
              <w:pStyle w:val="ac"/>
              <w:spacing w:after="0" w:line="240" w:lineRule="auto"/>
              <w:ind w:left="0" w:firstLine="317"/>
              <w:jc w:val="both"/>
              <w:rPr>
                <w:sz w:val="24"/>
                <w:szCs w:val="24"/>
              </w:rPr>
            </w:pPr>
            <w:r w:rsidRPr="00AF283E">
              <w:rPr>
                <w:sz w:val="24"/>
                <w:szCs w:val="24"/>
              </w:rPr>
              <w:lastRenderedPageBreak/>
              <w:t>Указанное условие позволяет определить рамки использования импортных сырья и материалов.</w:t>
            </w:r>
          </w:p>
          <w:p w:rsidR="00975C39" w:rsidRPr="00AF283E" w:rsidRDefault="00975C39" w:rsidP="00647493">
            <w:pPr>
              <w:pStyle w:val="ac"/>
              <w:spacing w:after="0" w:line="240" w:lineRule="auto"/>
              <w:ind w:left="0" w:firstLine="317"/>
              <w:jc w:val="both"/>
              <w:rPr>
                <w:sz w:val="24"/>
                <w:szCs w:val="24"/>
              </w:rPr>
            </w:pPr>
            <w:r w:rsidRPr="00AF283E">
              <w:rPr>
                <w:sz w:val="24"/>
                <w:szCs w:val="24"/>
              </w:rPr>
              <w:t>Требования к процессу производства материалов Решением № 105 не регламентируются.</w:t>
            </w:r>
          </w:p>
        </w:tc>
      </w:tr>
      <w:tr w:rsidR="00834C4D" w:rsidRPr="00AF283E" w:rsidTr="00C04A60">
        <w:trPr>
          <w:trHeight w:val="3282"/>
        </w:trPr>
        <w:tc>
          <w:tcPr>
            <w:tcW w:w="851" w:type="dxa"/>
          </w:tcPr>
          <w:p w:rsidR="00834C4D" w:rsidRPr="00AF283E" w:rsidRDefault="00834C4D" w:rsidP="00647493">
            <w:pPr>
              <w:pStyle w:val="ac"/>
              <w:numPr>
                <w:ilvl w:val="0"/>
                <w:numId w:val="5"/>
              </w:numPr>
              <w:spacing w:after="0" w:line="240" w:lineRule="auto"/>
              <w:rPr>
                <w:b/>
                <w:sz w:val="24"/>
                <w:szCs w:val="24"/>
              </w:rPr>
            </w:pPr>
          </w:p>
        </w:tc>
        <w:tc>
          <w:tcPr>
            <w:tcW w:w="2977" w:type="dxa"/>
            <w:gridSpan w:val="2"/>
          </w:tcPr>
          <w:p w:rsidR="00834C4D" w:rsidRPr="00AF283E" w:rsidRDefault="00834C4D" w:rsidP="00647493">
            <w:pPr>
              <w:spacing w:after="0" w:line="240" w:lineRule="auto"/>
              <w:ind w:firstLine="176"/>
              <w:jc w:val="both"/>
              <w:rPr>
                <w:sz w:val="24"/>
                <w:szCs w:val="24"/>
              </w:rPr>
            </w:pPr>
            <w:r w:rsidRPr="00AF283E">
              <w:rPr>
                <w:sz w:val="24"/>
                <w:szCs w:val="24"/>
              </w:rPr>
              <w:t>12. Назовите область экономической деятельности, на которую распространяется проект решения ЕЭК, и ее основных участников (круг лиц, интересы которых затрагивает), а также по возможности приведите их количественную оценку.</w:t>
            </w:r>
          </w:p>
        </w:tc>
        <w:tc>
          <w:tcPr>
            <w:tcW w:w="4678" w:type="dxa"/>
            <w:gridSpan w:val="3"/>
          </w:tcPr>
          <w:p w:rsidR="00834C4D" w:rsidRPr="00AF283E" w:rsidRDefault="00834C4D" w:rsidP="00647493">
            <w:pPr>
              <w:spacing w:after="0" w:line="240" w:lineRule="auto"/>
              <w:ind w:firstLine="317"/>
              <w:jc w:val="both"/>
              <w:rPr>
                <w:sz w:val="24"/>
                <w:szCs w:val="24"/>
              </w:rPr>
            </w:pPr>
            <w:r w:rsidRPr="00AF283E">
              <w:rPr>
                <w:sz w:val="24"/>
                <w:szCs w:val="24"/>
              </w:rPr>
              <w:t>Область экономической деятельности: производство медицинских изделий однократного применения из полимерных материалов (код ОКПД2 32.50), в том числе катетеров, зондов, дренажных и соединительных трубок; поставка таких изделий для обеспечения государственных (муниципальных) нужд.</w:t>
            </w:r>
          </w:p>
          <w:p w:rsidR="00834C4D" w:rsidRPr="00AF283E" w:rsidRDefault="00834C4D" w:rsidP="00647493">
            <w:pPr>
              <w:spacing w:after="0" w:line="240" w:lineRule="auto"/>
              <w:ind w:firstLine="317"/>
              <w:jc w:val="both"/>
              <w:rPr>
                <w:sz w:val="24"/>
                <w:szCs w:val="24"/>
              </w:rPr>
            </w:pPr>
            <w:r w:rsidRPr="00AF283E">
              <w:rPr>
                <w:sz w:val="24"/>
                <w:szCs w:val="24"/>
              </w:rPr>
              <w:t>Основные участники: производители медицинских изделий государств-членов, использующие поливинилхлорид медицинского назначения; поставщики (потенциальные поставщики) такой продукции; учреждения здравоохранения как конечные потребители.</w:t>
            </w:r>
          </w:p>
          <w:p w:rsidR="00834C4D" w:rsidRPr="00AF283E" w:rsidRDefault="00834C4D" w:rsidP="00647493">
            <w:pPr>
              <w:spacing w:after="0" w:line="240" w:lineRule="auto"/>
              <w:ind w:firstLine="317"/>
              <w:jc w:val="both"/>
              <w:rPr>
                <w:sz w:val="24"/>
                <w:szCs w:val="24"/>
              </w:rPr>
            </w:pPr>
            <w:r w:rsidRPr="00AF283E">
              <w:rPr>
                <w:sz w:val="24"/>
                <w:szCs w:val="24"/>
              </w:rPr>
              <w:t>Количественная оценка по заявителю: 23 наименования катетеров медицинских по ТУ BY 190682947.002-2008 (регистрационное удостоверение № ФСЗ 2010/06636 в Российской Федерации), 12 товарных позиций, ранее включённых в евразийский реестр промышленных товаров.</w:t>
            </w:r>
          </w:p>
        </w:tc>
        <w:tc>
          <w:tcPr>
            <w:tcW w:w="3260" w:type="dxa"/>
            <w:gridSpan w:val="3"/>
          </w:tcPr>
          <w:p w:rsidR="00834C4D" w:rsidRPr="00AF283E" w:rsidRDefault="00834C4D" w:rsidP="00647493">
            <w:pPr>
              <w:spacing w:after="0" w:line="240" w:lineRule="auto"/>
              <w:jc w:val="both"/>
              <w:rPr>
                <w:sz w:val="24"/>
                <w:szCs w:val="24"/>
              </w:rPr>
            </w:pPr>
            <w:r w:rsidRPr="00AF283E">
              <w:rPr>
                <w:sz w:val="24"/>
                <w:szCs w:val="24"/>
              </w:rPr>
              <w:t>Кунаш Сергей Иванович, заместитель директора общества с ограниченной ответственностью «Ассомедика»</w:t>
            </w:r>
          </w:p>
        </w:tc>
        <w:tc>
          <w:tcPr>
            <w:tcW w:w="4394" w:type="dxa"/>
          </w:tcPr>
          <w:p w:rsidR="00834C4D" w:rsidRPr="00AF283E" w:rsidRDefault="00834C4D" w:rsidP="00647493">
            <w:pPr>
              <w:spacing w:after="0" w:line="240" w:lineRule="auto"/>
              <w:ind w:firstLine="317"/>
              <w:jc w:val="both"/>
              <w:rPr>
                <w:sz w:val="24"/>
                <w:szCs w:val="24"/>
              </w:rPr>
            </w:pPr>
            <w:r w:rsidRPr="00AF283E">
              <w:rPr>
                <w:sz w:val="24"/>
                <w:szCs w:val="24"/>
              </w:rPr>
              <w:t>Комментарии не требуются.</w:t>
            </w:r>
          </w:p>
        </w:tc>
      </w:tr>
      <w:tr w:rsidR="006D1EFE" w:rsidRPr="00AF283E" w:rsidTr="00C04A60">
        <w:trPr>
          <w:trHeight w:val="7535"/>
        </w:trPr>
        <w:tc>
          <w:tcPr>
            <w:tcW w:w="851" w:type="dxa"/>
            <w:vMerge w:val="restart"/>
          </w:tcPr>
          <w:p w:rsidR="006D1EFE" w:rsidRPr="00AF283E" w:rsidRDefault="006D1EFE" w:rsidP="00647493">
            <w:pPr>
              <w:pStyle w:val="ac"/>
              <w:numPr>
                <w:ilvl w:val="0"/>
                <w:numId w:val="5"/>
              </w:numPr>
              <w:spacing w:after="0" w:line="240" w:lineRule="auto"/>
              <w:rPr>
                <w:b/>
                <w:sz w:val="24"/>
                <w:szCs w:val="24"/>
              </w:rPr>
            </w:pPr>
          </w:p>
        </w:tc>
        <w:tc>
          <w:tcPr>
            <w:tcW w:w="2977" w:type="dxa"/>
            <w:gridSpan w:val="2"/>
            <w:vMerge w:val="restart"/>
          </w:tcPr>
          <w:p w:rsidR="006D1EFE" w:rsidRPr="00AF283E" w:rsidRDefault="006D1EFE" w:rsidP="00647493">
            <w:pPr>
              <w:spacing w:after="0" w:line="240" w:lineRule="auto"/>
              <w:ind w:firstLine="176"/>
              <w:jc w:val="both"/>
              <w:rPr>
                <w:sz w:val="24"/>
                <w:szCs w:val="24"/>
              </w:rPr>
            </w:pPr>
            <w:r w:rsidRPr="00AF283E">
              <w:rPr>
                <w:sz w:val="24"/>
                <w:szCs w:val="24"/>
              </w:rPr>
              <w:t>13. Предоставьте, пожалуйста, предложения по каждому положению проекта решения ЕЭК, отнесенному Вами к негативно влияющим на условия ведения предпринимательской деятельности. Приведите обоснование по каждому такому положению, по возможности оценив его влияние количественно (в денежных средствах или трудозатратах (человеко-часах), которые будут необходимы для выполнения требований, и т.п.).</w:t>
            </w:r>
          </w:p>
          <w:p w:rsidR="006D1EFE" w:rsidRPr="00AF283E" w:rsidRDefault="006D1EFE" w:rsidP="00647493">
            <w:pPr>
              <w:spacing w:after="0" w:line="240" w:lineRule="auto"/>
              <w:ind w:firstLine="176"/>
              <w:jc w:val="both"/>
              <w:rPr>
                <w:sz w:val="24"/>
                <w:szCs w:val="24"/>
              </w:rPr>
            </w:pPr>
            <w:r w:rsidRPr="00AF283E">
              <w:rPr>
                <w:sz w:val="24"/>
                <w:szCs w:val="24"/>
              </w:rPr>
              <w:t xml:space="preserve">Оцените по возможности, какие издержки понесут субъекты предпринимательской деятельности в связи с принятием проекта решения ЕЭК (укрупненно, в денежном эквиваленте – виды издержек и количество таких операций в год). Какие из указанных издержек Вы считаете необоснованными (в том </w:t>
            </w:r>
            <w:r w:rsidRPr="00AF283E">
              <w:rPr>
                <w:sz w:val="24"/>
                <w:szCs w:val="24"/>
              </w:rPr>
              <w:lastRenderedPageBreak/>
              <w:t>числе избыточными или дублирующими)?</w:t>
            </w:r>
          </w:p>
        </w:tc>
        <w:tc>
          <w:tcPr>
            <w:tcW w:w="4678" w:type="dxa"/>
            <w:gridSpan w:val="3"/>
          </w:tcPr>
          <w:p w:rsidR="006D1EFE" w:rsidRPr="00AF283E" w:rsidRDefault="006D1EFE" w:rsidP="00647493">
            <w:pPr>
              <w:spacing w:after="0" w:line="240" w:lineRule="auto"/>
              <w:ind w:firstLine="317"/>
              <w:jc w:val="both"/>
              <w:rPr>
                <w:sz w:val="24"/>
                <w:szCs w:val="24"/>
              </w:rPr>
            </w:pPr>
            <w:r w:rsidRPr="00AF283E">
              <w:rPr>
                <w:sz w:val="24"/>
                <w:szCs w:val="24"/>
              </w:rPr>
              <w:lastRenderedPageBreak/>
              <w:t>Положение, отнесённое к негативно влияющим на условия ведения предпринимательской деятельности: «использование комплектующих, сырья и материалов, произведённых на территориях государств-членов: полимеры и (или) изделия из них (при использовании) (20 баллов)» в совокупности с пороговыми значениями, установленными с 01.01.2027 (40 баллов — для изделий полимерных односоставных, 60 баллов — для многосоставных).</w:t>
            </w:r>
          </w:p>
          <w:p w:rsidR="006D1EFE" w:rsidRPr="00AF283E" w:rsidRDefault="006D1EFE" w:rsidP="00647493">
            <w:pPr>
              <w:spacing w:after="0" w:line="240" w:lineRule="auto"/>
              <w:ind w:firstLine="317"/>
              <w:jc w:val="both"/>
              <w:rPr>
                <w:sz w:val="24"/>
                <w:szCs w:val="24"/>
              </w:rPr>
            </w:pPr>
            <w:r w:rsidRPr="00AF283E">
              <w:rPr>
                <w:sz w:val="24"/>
                <w:szCs w:val="24"/>
              </w:rPr>
              <w:t>Количественная оценка влияния:</w:t>
            </w:r>
          </w:p>
          <w:p w:rsidR="006D1EFE" w:rsidRPr="00AF283E" w:rsidRDefault="006D1EFE" w:rsidP="00647493">
            <w:pPr>
              <w:spacing w:after="0" w:line="240" w:lineRule="auto"/>
              <w:ind w:firstLine="317"/>
              <w:jc w:val="both"/>
              <w:rPr>
                <w:sz w:val="24"/>
                <w:szCs w:val="24"/>
              </w:rPr>
            </w:pPr>
            <w:r w:rsidRPr="00AF283E">
              <w:rPr>
                <w:sz w:val="24"/>
                <w:szCs w:val="24"/>
              </w:rPr>
              <w:t>— доступное заявителю количество баллов без использования полимеров союзного происхождения: 20 баллов (односоставные изделия) и 40 баллов (многосоставные изделия);</w:t>
            </w:r>
          </w:p>
          <w:p w:rsidR="006D1EFE" w:rsidRPr="00AF283E" w:rsidRDefault="006D1EFE" w:rsidP="00647493">
            <w:pPr>
              <w:spacing w:after="0" w:line="240" w:lineRule="auto"/>
              <w:ind w:firstLine="317"/>
              <w:jc w:val="both"/>
              <w:rPr>
                <w:sz w:val="24"/>
                <w:szCs w:val="24"/>
              </w:rPr>
            </w:pPr>
            <w:r w:rsidRPr="00AF283E">
              <w:rPr>
                <w:sz w:val="24"/>
                <w:szCs w:val="24"/>
              </w:rPr>
              <w:t>— дефицит с 01.01.2027: 20 баллов по каждой из групп, что влечёт полную утрату возможности подтверждения происхождения товара из государства-члена.</w:t>
            </w:r>
          </w:p>
          <w:p w:rsidR="006D1EFE" w:rsidRPr="00AF283E" w:rsidRDefault="006D1EFE" w:rsidP="00647493">
            <w:pPr>
              <w:spacing w:after="0" w:line="240" w:lineRule="auto"/>
              <w:ind w:firstLine="317"/>
              <w:jc w:val="both"/>
              <w:rPr>
                <w:sz w:val="24"/>
                <w:szCs w:val="24"/>
              </w:rPr>
            </w:pPr>
            <w:r w:rsidRPr="00AF283E">
              <w:rPr>
                <w:sz w:val="24"/>
                <w:szCs w:val="24"/>
              </w:rPr>
              <w:t>Издержки, необходимые для формального выполнения требования:</w:t>
            </w:r>
          </w:p>
          <w:p w:rsidR="006D1EFE" w:rsidRPr="00AF283E" w:rsidRDefault="006D1EFE" w:rsidP="00647493">
            <w:pPr>
              <w:spacing w:after="0" w:line="240" w:lineRule="auto"/>
              <w:ind w:firstLine="317"/>
              <w:jc w:val="both"/>
              <w:rPr>
                <w:sz w:val="24"/>
                <w:szCs w:val="24"/>
              </w:rPr>
            </w:pPr>
            <w:r w:rsidRPr="00AF283E">
              <w:rPr>
                <w:sz w:val="24"/>
                <w:szCs w:val="24"/>
              </w:rPr>
              <w:t xml:space="preserve">— создание собственного производства ПВХ-компаундов (двухстадийный вакуумный смеситель, гранулятор, производственные помещения, персонал, валидация процессов), экономически обоснованного при объёмах переработки от 200 тонн в месяц, что многократно превышает потребность заявителя; фактически требование предполагает </w:t>
            </w:r>
            <w:r w:rsidRPr="00AF283E">
              <w:rPr>
                <w:sz w:val="24"/>
                <w:szCs w:val="24"/>
              </w:rPr>
              <w:lastRenderedPageBreak/>
              <w:t>создание отдельного химического производства, не связанного с основной деятельностью;</w:t>
            </w:r>
          </w:p>
          <w:p w:rsidR="006D1EFE" w:rsidRPr="00AF283E" w:rsidRDefault="006D1EFE" w:rsidP="00647493">
            <w:pPr>
              <w:spacing w:after="0" w:line="240" w:lineRule="auto"/>
              <w:ind w:firstLine="317"/>
              <w:jc w:val="both"/>
              <w:rPr>
                <w:sz w:val="24"/>
                <w:szCs w:val="24"/>
              </w:rPr>
            </w:pPr>
            <w:r w:rsidRPr="00AF283E">
              <w:rPr>
                <w:sz w:val="24"/>
                <w:szCs w:val="24"/>
              </w:rPr>
              <w:t>— внесение изменений в регистрационные досье медицинских изделий и проведение повторных испытаний на биосовместимость и токсикологическую безопасность при замене валидированного материала.</w:t>
            </w:r>
          </w:p>
          <w:p w:rsidR="006D1EFE" w:rsidRPr="00AF283E" w:rsidRDefault="006D1EFE" w:rsidP="00647493">
            <w:pPr>
              <w:spacing w:after="0" w:line="240" w:lineRule="auto"/>
              <w:ind w:firstLine="317"/>
              <w:jc w:val="both"/>
              <w:rPr>
                <w:sz w:val="24"/>
                <w:szCs w:val="24"/>
              </w:rPr>
            </w:pPr>
            <w:r w:rsidRPr="00AF283E">
              <w:rPr>
                <w:sz w:val="24"/>
                <w:szCs w:val="24"/>
              </w:rPr>
              <w:t>Указанные издержки считаем необоснованными и избыточными, поскольку их несение не приводит к достижению заявленной цели регулирования: медицинский ПВХ-компаунд требуемого качества на территории Союза не производится, а ключевые компоненты его рецептуры (олово-органические термостабилизаторы, безфталатные пластификаторы) в Союзе отсутствуют.</w:t>
            </w:r>
          </w:p>
          <w:p w:rsidR="006D1EFE" w:rsidRPr="00AF283E" w:rsidRDefault="006D1EFE" w:rsidP="00647493">
            <w:pPr>
              <w:spacing w:after="0" w:line="240" w:lineRule="auto"/>
              <w:ind w:firstLine="317"/>
              <w:jc w:val="both"/>
              <w:rPr>
                <w:sz w:val="24"/>
                <w:szCs w:val="24"/>
              </w:rPr>
            </w:pPr>
            <w:r w:rsidRPr="00AF283E">
              <w:rPr>
                <w:sz w:val="24"/>
                <w:szCs w:val="24"/>
              </w:rPr>
              <w:t>Альтернативные последствия при непринятии предложений заявителя — утрата доступа к государственным закупкам Российской Федерации по всей номенклатуре катетеров медицинских с 01.01.2027.</w:t>
            </w:r>
          </w:p>
        </w:tc>
        <w:tc>
          <w:tcPr>
            <w:tcW w:w="3260" w:type="dxa"/>
            <w:gridSpan w:val="3"/>
          </w:tcPr>
          <w:p w:rsidR="006D1EFE" w:rsidRPr="00AF283E" w:rsidRDefault="006D1EFE" w:rsidP="00647493">
            <w:pPr>
              <w:spacing w:after="0" w:line="240" w:lineRule="auto"/>
              <w:jc w:val="both"/>
              <w:rPr>
                <w:sz w:val="24"/>
                <w:szCs w:val="24"/>
              </w:rPr>
            </w:pPr>
            <w:r w:rsidRPr="00AF283E">
              <w:rPr>
                <w:sz w:val="24"/>
                <w:szCs w:val="24"/>
              </w:rPr>
              <w:lastRenderedPageBreak/>
              <w:t>Кунаш Сергей Иванович, заместитель директора общества с ограниченной ответственностью «Ассомедика»</w:t>
            </w:r>
          </w:p>
        </w:tc>
        <w:tc>
          <w:tcPr>
            <w:tcW w:w="4394" w:type="dxa"/>
          </w:tcPr>
          <w:p w:rsidR="006D1EFE" w:rsidRPr="00AF283E" w:rsidRDefault="00F90EB4" w:rsidP="00647493">
            <w:pPr>
              <w:spacing w:after="0" w:line="240" w:lineRule="auto"/>
              <w:ind w:firstLine="317"/>
              <w:jc w:val="both"/>
              <w:rPr>
                <w:sz w:val="24"/>
                <w:szCs w:val="24"/>
              </w:rPr>
            </w:pPr>
            <w:r w:rsidRPr="00AF283E">
              <w:rPr>
                <w:sz w:val="24"/>
                <w:szCs w:val="24"/>
              </w:rPr>
              <w:t>Предложения по каждому пункту проекта Решения Совета Комиссии, отнесенного к негативно влияющим на условия ведения предпринимательской деятельности, не изложены.</w:t>
            </w:r>
          </w:p>
          <w:p w:rsidR="006D1EFE" w:rsidRPr="00AF283E" w:rsidRDefault="006D1EFE" w:rsidP="00647493">
            <w:pPr>
              <w:spacing w:after="0" w:line="240" w:lineRule="auto"/>
              <w:ind w:firstLine="317"/>
              <w:jc w:val="both"/>
              <w:rPr>
                <w:sz w:val="24"/>
                <w:szCs w:val="24"/>
              </w:rPr>
            </w:pPr>
          </w:p>
        </w:tc>
      </w:tr>
      <w:tr w:rsidR="006D1EFE" w:rsidRPr="00AF283E" w:rsidTr="00C04A60">
        <w:trPr>
          <w:trHeight w:val="2716"/>
        </w:trPr>
        <w:tc>
          <w:tcPr>
            <w:tcW w:w="851" w:type="dxa"/>
            <w:vMerge/>
          </w:tcPr>
          <w:p w:rsidR="006D1EFE" w:rsidRPr="00AF283E" w:rsidRDefault="006D1EFE" w:rsidP="00647493">
            <w:pPr>
              <w:pStyle w:val="ac"/>
              <w:numPr>
                <w:ilvl w:val="0"/>
                <w:numId w:val="5"/>
              </w:numPr>
              <w:spacing w:after="0" w:line="240" w:lineRule="auto"/>
              <w:rPr>
                <w:b/>
                <w:sz w:val="24"/>
                <w:szCs w:val="24"/>
              </w:rPr>
            </w:pPr>
          </w:p>
        </w:tc>
        <w:tc>
          <w:tcPr>
            <w:tcW w:w="2977" w:type="dxa"/>
            <w:gridSpan w:val="2"/>
            <w:vMerge/>
          </w:tcPr>
          <w:p w:rsidR="006D1EFE" w:rsidRPr="00AF283E" w:rsidRDefault="006D1EFE" w:rsidP="00647493">
            <w:pPr>
              <w:spacing w:after="0" w:line="240" w:lineRule="auto"/>
              <w:ind w:firstLine="176"/>
              <w:jc w:val="both"/>
              <w:rPr>
                <w:sz w:val="24"/>
                <w:szCs w:val="24"/>
              </w:rPr>
            </w:pPr>
          </w:p>
        </w:tc>
        <w:tc>
          <w:tcPr>
            <w:tcW w:w="4678" w:type="dxa"/>
            <w:gridSpan w:val="3"/>
          </w:tcPr>
          <w:p w:rsidR="006D1EFE" w:rsidRPr="00AF283E" w:rsidRDefault="006D1EFE" w:rsidP="00647493">
            <w:pPr>
              <w:spacing w:after="0" w:line="240" w:lineRule="auto"/>
              <w:ind w:firstLine="317"/>
              <w:jc w:val="both"/>
              <w:rPr>
                <w:sz w:val="24"/>
                <w:szCs w:val="24"/>
              </w:rPr>
            </w:pPr>
            <w:r w:rsidRPr="00AF283E">
              <w:rPr>
                <w:sz w:val="24"/>
                <w:szCs w:val="24"/>
              </w:rPr>
              <w:t>Позиция «из 4014, из 4015, из 9018 Перчатки хирургические резиновые, перчатки диагностические, перчатки смотровые стерильные и нестерильные» в части требований «использование сырья и материалов, произведенных на территориях государств-членов:</w:t>
            </w:r>
          </w:p>
          <w:p w:rsidR="006D1EFE" w:rsidRPr="00AF283E" w:rsidRDefault="006D1EFE" w:rsidP="00647493">
            <w:pPr>
              <w:spacing w:after="0" w:line="240" w:lineRule="auto"/>
              <w:ind w:firstLine="317"/>
              <w:jc w:val="both"/>
              <w:rPr>
                <w:sz w:val="24"/>
                <w:szCs w:val="24"/>
              </w:rPr>
            </w:pPr>
            <w:r w:rsidRPr="00AF283E">
              <w:rPr>
                <w:sz w:val="24"/>
                <w:szCs w:val="24"/>
              </w:rPr>
              <w:t>синтетические каучуки (40 баллов)» не согласны.</w:t>
            </w:r>
          </w:p>
          <w:p w:rsidR="006D1EFE" w:rsidRPr="00AF283E" w:rsidRDefault="006D1EFE" w:rsidP="00647493">
            <w:pPr>
              <w:spacing w:after="0" w:line="240" w:lineRule="auto"/>
              <w:ind w:firstLine="317"/>
              <w:jc w:val="both"/>
              <w:rPr>
                <w:sz w:val="24"/>
                <w:szCs w:val="24"/>
              </w:rPr>
            </w:pPr>
            <w:r w:rsidRPr="00AF283E">
              <w:rPr>
                <w:sz w:val="24"/>
                <w:szCs w:val="24"/>
              </w:rPr>
              <w:t>На данный момент единственным в ЕАЭС производителем синтетических каучуков для изготовления медицинских перчаток, является ПАО «Сибур Холдинг» (Российская Федерация). Продукция указанного общества проходила омологацию в ОАО «СветлогорскХимволокно» неоднократно, однако положительных результатов получено не было и в настоящее время решений нет. Кроме того, предлагаемое условие поставит производителей перчаток в зависимость от субъекта-монополиста, что создаст риски останова производства перчаток в случае перебоев в производстве сырья, а также злоупотребления указанным обществом доминирующим положением на рынке.</w:t>
            </w:r>
          </w:p>
          <w:p w:rsidR="006D1EFE" w:rsidRPr="00AF283E" w:rsidRDefault="006D1EFE" w:rsidP="00647493">
            <w:pPr>
              <w:spacing w:after="0" w:line="240" w:lineRule="auto"/>
              <w:ind w:firstLine="317"/>
              <w:jc w:val="both"/>
              <w:rPr>
                <w:sz w:val="24"/>
                <w:szCs w:val="24"/>
              </w:rPr>
            </w:pPr>
            <w:r w:rsidRPr="00AF283E">
              <w:rPr>
                <w:sz w:val="24"/>
                <w:szCs w:val="24"/>
              </w:rPr>
              <w:t xml:space="preserve">В части требований об обязательности использования технологической операции «подготовка формовочной смеси» на изделия (перчатки) из натурального каучука. </w:t>
            </w:r>
          </w:p>
          <w:p w:rsidR="006D1EFE" w:rsidRPr="00AF283E" w:rsidRDefault="006D1EFE" w:rsidP="00647493">
            <w:pPr>
              <w:spacing w:after="0" w:line="240" w:lineRule="auto"/>
              <w:ind w:firstLine="317"/>
              <w:jc w:val="both"/>
              <w:rPr>
                <w:sz w:val="24"/>
                <w:szCs w:val="24"/>
              </w:rPr>
            </w:pPr>
            <w:r w:rsidRPr="00AF283E">
              <w:rPr>
                <w:sz w:val="24"/>
                <w:szCs w:val="24"/>
              </w:rPr>
              <w:t xml:space="preserve">Условия по подготовке формовочной смеси характеризуют технологический </w:t>
            </w:r>
            <w:r w:rsidRPr="00AF283E">
              <w:rPr>
                <w:sz w:val="24"/>
                <w:szCs w:val="24"/>
              </w:rPr>
              <w:lastRenderedPageBreak/>
              <w:t xml:space="preserve">процесс получения всех видов медицинских перчаток для предприятий, выполняющих полный цикл производственных процессов. Подготовка формовочной смеси из натурального латекса является неотъемлемой частью изготовления перчаток и является сложной технологической операцией, включающей в себя смешение компонентов (натуральный латекс + 7-9 шт. компонентов), темперирование растворов, созревание. Поэтому считаем, что подготовка формовочной смеси увеличивает значимость производителей перчаток по полному циклу производства и, соответственно, такие предприятия должны иметь преимущество перед производителями полуфабрикатным методом перчаток. </w:t>
            </w:r>
          </w:p>
          <w:p w:rsidR="006D1EFE" w:rsidRPr="00AF283E" w:rsidRDefault="006D1EFE" w:rsidP="00647493">
            <w:pPr>
              <w:spacing w:after="0" w:line="240" w:lineRule="auto"/>
              <w:ind w:firstLine="317"/>
              <w:jc w:val="both"/>
              <w:rPr>
                <w:sz w:val="24"/>
                <w:szCs w:val="24"/>
              </w:rPr>
            </w:pPr>
            <w:r w:rsidRPr="00AF283E">
              <w:rPr>
                <w:sz w:val="24"/>
                <w:szCs w:val="24"/>
              </w:rPr>
              <w:t>На основании вышеизложенного считаем, что при определении суммарного количества баллов, условия должны быть следующие:</w:t>
            </w:r>
          </w:p>
          <w:p w:rsidR="006D1EFE" w:rsidRPr="00AF283E" w:rsidRDefault="006D1EFE" w:rsidP="00647493">
            <w:pPr>
              <w:spacing w:after="0" w:line="240" w:lineRule="auto"/>
              <w:ind w:firstLine="317"/>
              <w:jc w:val="both"/>
              <w:rPr>
                <w:sz w:val="24"/>
                <w:szCs w:val="24"/>
              </w:rPr>
            </w:pPr>
            <w:r w:rsidRPr="00AF283E">
              <w:rPr>
                <w:sz w:val="24"/>
                <w:szCs w:val="24"/>
              </w:rPr>
              <w:t>перчатки хирургические резиновые, перчатки диагностические, перчатки смотровые стерильные и нестерильные:</w:t>
            </w:r>
          </w:p>
          <w:p w:rsidR="006D1EFE" w:rsidRPr="00AF283E" w:rsidRDefault="006D1EFE" w:rsidP="00647493">
            <w:pPr>
              <w:spacing w:after="0" w:line="240" w:lineRule="auto"/>
              <w:ind w:firstLine="317"/>
              <w:jc w:val="both"/>
              <w:rPr>
                <w:sz w:val="24"/>
                <w:szCs w:val="24"/>
              </w:rPr>
            </w:pPr>
            <w:r w:rsidRPr="00AF283E">
              <w:rPr>
                <w:sz w:val="24"/>
                <w:szCs w:val="24"/>
              </w:rPr>
              <w:t>с 1 января 2026 г. – не менее 90 баллов</w:t>
            </w:r>
          </w:p>
          <w:p w:rsidR="006D1EFE" w:rsidRPr="00AF283E" w:rsidRDefault="006D1EFE" w:rsidP="00647493">
            <w:pPr>
              <w:spacing w:after="0" w:line="240" w:lineRule="auto"/>
              <w:ind w:firstLine="317"/>
              <w:jc w:val="both"/>
              <w:rPr>
                <w:sz w:val="24"/>
                <w:szCs w:val="24"/>
              </w:rPr>
            </w:pPr>
            <w:r w:rsidRPr="00AF283E">
              <w:rPr>
                <w:sz w:val="24"/>
                <w:szCs w:val="24"/>
              </w:rPr>
              <w:t xml:space="preserve">В случае создания равных условий для конкуренции на белорусском рынке для производителей полного цикла и полуфабрикатным методом для ОАО «СветлогорскХимволокно» высока вероятность потери российского рынка сбыта медицинских перчаток, а также  </w:t>
            </w:r>
            <w:r w:rsidRPr="00AF283E">
              <w:rPr>
                <w:sz w:val="24"/>
                <w:szCs w:val="24"/>
              </w:rPr>
              <w:lastRenderedPageBreak/>
              <w:t>части внутреннего рынка, что повлечет за собой убытки в размере 8 млн. бел.руб/год.</w:t>
            </w:r>
          </w:p>
        </w:tc>
        <w:tc>
          <w:tcPr>
            <w:tcW w:w="3260" w:type="dxa"/>
            <w:gridSpan w:val="3"/>
          </w:tcPr>
          <w:p w:rsidR="006D1EFE" w:rsidRPr="00AF283E" w:rsidRDefault="006D1EFE" w:rsidP="00647493">
            <w:pPr>
              <w:spacing w:after="0" w:line="240" w:lineRule="auto"/>
              <w:jc w:val="both"/>
              <w:rPr>
                <w:sz w:val="24"/>
                <w:szCs w:val="24"/>
              </w:rPr>
            </w:pPr>
            <w:r w:rsidRPr="00AF283E">
              <w:rPr>
                <w:sz w:val="24"/>
                <w:szCs w:val="24"/>
              </w:rPr>
              <w:lastRenderedPageBreak/>
              <w:t>Веренич Дмитрий Андреевич, заместитель генерального директора (по коммерческим вопросам) открытого акционерного общества «СветлогорскХимволокно»</w:t>
            </w:r>
          </w:p>
          <w:p w:rsidR="006D1EFE" w:rsidRPr="00AF283E" w:rsidRDefault="006D1EFE" w:rsidP="00647493">
            <w:pPr>
              <w:spacing w:after="0" w:line="240" w:lineRule="auto"/>
              <w:jc w:val="both"/>
              <w:rPr>
                <w:sz w:val="24"/>
                <w:szCs w:val="24"/>
              </w:rPr>
            </w:pPr>
          </w:p>
        </w:tc>
        <w:tc>
          <w:tcPr>
            <w:tcW w:w="4394" w:type="dxa"/>
          </w:tcPr>
          <w:p w:rsidR="00625F57" w:rsidRPr="00AF283E" w:rsidRDefault="00625F57" w:rsidP="00625F5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исключение комплектующих (синтетических каучуков, формовочной смеси) в связи со следующим.</w:t>
            </w:r>
          </w:p>
          <w:p w:rsidR="00625F57" w:rsidRPr="00AF283E" w:rsidRDefault="00625F57" w:rsidP="00625F57">
            <w:pPr>
              <w:spacing w:after="0" w:line="240" w:lineRule="auto"/>
              <w:ind w:firstLine="317"/>
              <w:jc w:val="both"/>
              <w:rPr>
                <w:sz w:val="24"/>
                <w:szCs w:val="24"/>
              </w:rPr>
            </w:pPr>
            <w:r w:rsidRPr="00AF283E">
              <w:rPr>
                <w:sz w:val="24"/>
                <w:szCs w:val="24"/>
              </w:rPr>
              <w:t>Единственным в ЕАЭС производителем синтетических каучуков, используемых в производстве нитриловых перчаток, является ПАО «Сибур Холдинг» (Российская Федерация). Продукция указанного общества проходила омологацию в ОАО «СветлогорскХимволокно», однако, положительных результатов не было получено.</w:t>
            </w:r>
          </w:p>
          <w:p w:rsidR="006D1EFE" w:rsidRPr="00AF283E" w:rsidRDefault="00625F57" w:rsidP="00625F57">
            <w:pPr>
              <w:spacing w:after="0" w:line="240" w:lineRule="auto"/>
              <w:ind w:firstLine="317"/>
              <w:jc w:val="both"/>
              <w:rPr>
                <w:sz w:val="24"/>
                <w:szCs w:val="24"/>
              </w:rPr>
            </w:pPr>
            <w:r w:rsidRPr="00AF283E">
              <w:rPr>
                <w:sz w:val="24"/>
                <w:szCs w:val="24"/>
              </w:rPr>
              <w:t>Вместе с тем ПАО «Сибур Холдинг» согласилось проводить необходимые мероприятия для достижения качества, требуемого ОАО «СветлогорскХимволокно».</w:t>
            </w:r>
          </w:p>
        </w:tc>
      </w:tr>
      <w:tr w:rsidR="006D1EFE" w:rsidRPr="00AF283E" w:rsidTr="00C04A60">
        <w:trPr>
          <w:trHeight w:val="1454"/>
        </w:trPr>
        <w:tc>
          <w:tcPr>
            <w:tcW w:w="851" w:type="dxa"/>
            <w:vMerge/>
          </w:tcPr>
          <w:p w:rsidR="006D1EFE" w:rsidRPr="00AF283E" w:rsidRDefault="006D1EFE" w:rsidP="00647493">
            <w:pPr>
              <w:pStyle w:val="ac"/>
              <w:numPr>
                <w:ilvl w:val="0"/>
                <w:numId w:val="5"/>
              </w:numPr>
              <w:spacing w:after="0" w:line="240" w:lineRule="auto"/>
              <w:rPr>
                <w:b/>
                <w:sz w:val="24"/>
                <w:szCs w:val="24"/>
              </w:rPr>
            </w:pPr>
          </w:p>
        </w:tc>
        <w:tc>
          <w:tcPr>
            <w:tcW w:w="2977" w:type="dxa"/>
            <w:gridSpan w:val="2"/>
            <w:vMerge/>
          </w:tcPr>
          <w:p w:rsidR="006D1EFE" w:rsidRPr="00AF283E" w:rsidRDefault="006D1EFE" w:rsidP="00647493">
            <w:pPr>
              <w:spacing w:after="0" w:line="240" w:lineRule="auto"/>
              <w:ind w:firstLine="176"/>
              <w:jc w:val="both"/>
              <w:rPr>
                <w:sz w:val="24"/>
                <w:szCs w:val="24"/>
              </w:rPr>
            </w:pPr>
          </w:p>
        </w:tc>
        <w:tc>
          <w:tcPr>
            <w:tcW w:w="4678" w:type="dxa"/>
            <w:gridSpan w:val="3"/>
          </w:tcPr>
          <w:p w:rsidR="006D1EFE" w:rsidRPr="00AF283E" w:rsidRDefault="006D1EFE" w:rsidP="00647493">
            <w:pPr>
              <w:spacing w:after="0" w:line="240" w:lineRule="auto"/>
              <w:ind w:firstLine="317"/>
              <w:jc w:val="both"/>
              <w:rPr>
                <w:sz w:val="24"/>
                <w:szCs w:val="24"/>
              </w:rPr>
            </w:pPr>
            <w:r w:rsidRPr="00AF283E">
              <w:rPr>
                <w:sz w:val="24"/>
                <w:szCs w:val="24"/>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6D1EFE" w:rsidRPr="00AF283E" w:rsidRDefault="006D1EFE" w:rsidP="00647493">
            <w:pPr>
              <w:spacing w:after="0" w:line="240" w:lineRule="auto"/>
              <w:ind w:firstLine="317"/>
              <w:jc w:val="both"/>
              <w:rPr>
                <w:sz w:val="24"/>
                <w:szCs w:val="24"/>
              </w:rPr>
            </w:pPr>
            <w:r w:rsidRPr="00AF283E">
              <w:rPr>
                <w:sz w:val="24"/>
                <w:szCs w:val="24"/>
              </w:rPr>
              <w:t>«использование не менее двух видов комплектующих, сырья и материалов, произведенных на территориях государств-членов:</w:t>
            </w:r>
          </w:p>
          <w:p w:rsidR="006D1EFE" w:rsidRPr="00AF283E" w:rsidRDefault="006D1EFE" w:rsidP="00647493">
            <w:pPr>
              <w:spacing w:after="0" w:line="240" w:lineRule="auto"/>
              <w:ind w:firstLine="317"/>
              <w:jc w:val="both"/>
              <w:rPr>
                <w:sz w:val="24"/>
                <w:szCs w:val="24"/>
              </w:rPr>
            </w:pPr>
            <w:r w:rsidRPr="00AF283E">
              <w:rPr>
                <w:sz w:val="24"/>
                <w:szCs w:val="24"/>
              </w:rPr>
              <w:t>полимеры и (или) изделия из них (при использовании) (20 баллов);»</w:t>
            </w:r>
          </w:p>
          <w:p w:rsidR="006D1EFE" w:rsidRPr="00AF283E" w:rsidRDefault="006D1EFE" w:rsidP="00647493">
            <w:pPr>
              <w:spacing w:after="0" w:line="240" w:lineRule="auto"/>
              <w:ind w:firstLine="317"/>
              <w:jc w:val="both"/>
              <w:rPr>
                <w:sz w:val="24"/>
                <w:szCs w:val="24"/>
              </w:rPr>
            </w:pPr>
            <w:r w:rsidRPr="00AF283E">
              <w:rPr>
                <w:sz w:val="24"/>
                <w:szCs w:val="24"/>
              </w:rPr>
              <w:t>и предусмотреть срок ее действия с 1 января 2029 г.</w:t>
            </w:r>
          </w:p>
          <w:p w:rsidR="006D1EFE" w:rsidRPr="00AF283E" w:rsidRDefault="006D1EFE" w:rsidP="00647493">
            <w:pPr>
              <w:spacing w:after="0" w:line="240" w:lineRule="auto"/>
              <w:ind w:firstLine="317"/>
              <w:jc w:val="both"/>
              <w:rPr>
                <w:sz w:val="24"/>
                <w:szCs w:val="24"/>
              </w:rPr>
            </w:pPr>
            <w:r w:rsidRPr="00AF283E">
              <w:rPr>
                <w:sz w:val="24"/>
                <w:szCs w:val="24"/>
              </w:rPr>
              <w:t>Количество баллов, необходимых для признания производства вышеуказанных медицинских изделий собственным, предлагаем изложить в следующей редакции:</w:t>
            </w:r>
          </w:p>
          <w:p w:rsidR="006D1EFE" w:rsidRPr="00AF283E" w:rsidRDefault="006D1EFE" w:rsidP="00647493">
            <w:pPr>
              <w:spacing w:after="0" w:line="240" w:lineRule="auto"/>
              <w:ind w:firstLine="317"/>
              <w:jc w:val="both"/>
              <w:rPr>
                <w:sz w:val="24"/>
                <w:szCs w:val="24"/>
              </w:rPr>
            </w:pPr>
            <w:r w:rsidRPr="00AF283E">
              <w:rPr>
                <w:sz w:val="24"/>
                <w:szCs w:val="24"/>
              </w:rPr>
              <w:t xml:space="preserve">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w:t>
            </w:r>
            <w:r w:rsidRPr="00AF283E">
              <w:rPr>
                <w:sz w:val="24"/>
                <w:szCs w:val="24"/>
              </w:rPr>
              <w:lastRenderedPageBreak/>
              <w:t>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6D1EFE" w:rsidRPr="00AF283E" w:rsidRDefault="006D1EFE" w:rsidP="00647493">
            <w:pPr>
              <w:spacing w:after="0" w:line="240" w:lineRule="auto"/>
              <w:ind w:firstLine="317"/>
              <w:jc w:val="both"/>
              <w:rPr>
                <w:sz w:val="24"/>
                <w:szCs w:val="24"/>
              </w:rPr>
            </w:pPr>
            <w:r w:rsidRPr="00AF283E">
              <w:rPr>
                <w:sz w:val="24"/>
                <w:szCs w:val="24"/>
              </w:rPr>
              <w:t>«для изделий полимерных односоставных:</w:t>
            </w:r>
          </w:p>
          <w:p w:rsidR="006D1EFE" w:rsidRPr="00AF283E" w:rsidRDefault="006D1EFE" w:rsidP="00647493">
            <w:pPr>
              <w:spacing w:after="0" w:line="240" w:lineRule="auto"/>
              <w:ind w:firstLine="317"/>
              <w:jc w:val="both"/>
              <w:rPr>
                <w:sz w:val="24"/>
                <w:szCs w:val="24"/>
              </w:rPr>
            </w:pPr>
            <w:r w:rsidRPr="00AF283E">
              <w:rPr>
                <w:sz w:val="24"/>
                <w:szCs w:val="24"/>
              </w:rPr>
              <w:t>с 1 января 2026 г. – не менее 20 баллов;</w:t>
            </w:r>
          </w:p>
          <w:p w:rsidR="006D1EFE" w:rsidRPr="00AF283E" w:rsidRDefault="006D1EFE" w:rsidP="00647493">
            <w:pPr>
              <w:spacing w:after="0" w:line="240" w:lineRule="auto"/>
              <w:ind w:firstLine="317"/>
              <w:jc w:val="both"/>
              <w:rPr>
                <w:sz w:val="24"/>
                <w:szCs w:val="24"/>
              </w:rPr>
            </w:pPr>
            <w:r w:rsidRPr="00AF283E">
              <w:rPr>
                <w:sz w:val="24"/>
                <w:szCs w:val="24"/>
              </w:rPr>
              <w:t>с 1 января 2029 г. – 40 баллов;</w:t>
            </w:r>
          </w:p>
          <w:p w:rsidR="006D1EFE" w:rsidRPr="00AF283E" w:rsidRDefault="006D1EFE" w:rsidP="00647493">
            <w:pPr>
              <w:spacing w:after="0" w:line="240" w:lineRule="auto"/>
              <w:ind w:firstLine="317"/>
              <w:jc w:val="both"/>
              <w:rPr>
                <w:sz w:val="24"/>
                <w:szCs w:val="24"/>
              </w:rPr>
            </w:pPr>
            <w:r w:rsidRPr="00AF283E">
              <w:rPr>
                <w:sz w:val="24"/>
                <w:szCs w:val="24"/>
              </w:rPr>
              <w:t>для изделий полимерных многосоставных:</w:t>
            </w:r>
          </w:p>
          <w:p w:rsidR="006D1EFE" w:rsidRPr="00AF283E" w:rsidRDefault="006D1EFE" w:rsidP="00647493">
            <w:pPr>
              <w:spacing w:after="0" w:line="240" w:lineRule="auto"/>
              <w:ind w:firstLine="317"/>
              <w:jc w:val="both"/>
              <w:rPr>
                <w:sz w:val="24"/>
                <w:szCs w:val="24"/>
              </w:rPr>
            </w:pPr>
            <w:r w:rsidRPr="00AF283E">
              <w:rPr>
                <w:sz w:val="24"/>
                <w:szCs w:val="24"/>
              </w:rPr>
              <w:t>с 1 января 2026 г. – не менее 40 баллов;</w:t>
            </w:r>
          </w:p>
          <w:p w:rsidR="006D1EFE" w:rsidRPr="00AF283E" w:rsidRDefault="006D1EFE" w:rsidP="00DE5EAC">
            <w:pPr>
              <w:spacing w:after="0" w:line="240" w:lineRule="auto"/>
              <w:ind w:firstLine="317"/>
              <w:jc w:val="both"/>
              <w:rPr>
                <w:sz w:val="24"/>
                <w:szCs w:val="24"/>
              </w:rPr>
            </w:pPr>
            <w:r w:rsidRPr="00AF283E">
              <w:rPr>
                <w:sz w:val="24"/>
                <w:szCs w:val="24"/>
              </w:rPr>
              <w:t>с</w:t>
            </w:r>
            <w:r w:rsidR="00DE5EAC" w:rsidRPr="00AF283E">
              <w:rPr>
                <w:sz w:val="24"/>
                <w:szCs w:val="24"/>
              </w:rPr>
              <w:t xml:space="preserve"> 1 января 2029 г. – 60 баллов;</w:t>
            </w:r>
          </w:p>
        </w:tc>
        <w:tc>
          <w:tcPr>
            <w:tcW w:w="3260" w:type="dxa"/>
            <w:gridSpan w:val="3"/>
          </w:tcPr>
          <w:p w:rsidR="006D1EFE" w:rsidRPr="00AF283E" w:rsidRDefault="006D1EFE" w:rsidP="00647493">
            <w:pPr>
              <w:spacing w:after="0" w:line="240" w:lineRule="auto"/>
              <w:jc w:val="both"/>
              <w:rPr>
                <w:sz w:val="24"/>
                <w:szCs w:val="24"/>
              </w:rPr>
            </w:pPr>
            <w:r w:rsidRPr="00AF283E">
              <w:rPr>
                <w:sz w:val="24"/>
                <w:szCs w:val="24"/>
              </w:rPr>
              <w:lastRenderedPageBreak/>
              <w:t>Хрусталёва Елена Владимировна, представитель общества с ограниченной ответственностью «Медивайс»</w:t>
            </w:r>
          </w:p>
          <w:p w:rsidR="006D1EFE" w:rsidRPr="00AF283E" w:rsidRDefault="006D1EFE" w:rsidP="00647493">
            <w:pPr>
              <w:spacing w:after="0" w:line="240" w:lineRule="auto"/>
              <w:jc w:val="both"/>
              <w:rPr>
                <w:sz w:val="24"/>
                <w:szCs w:val="24"/>
              </w:rPr>
            </w:pPr>
          </w:p>
        </w:tc>
        <w:tc>
          <w:tcPr>
            <w:tcW w:w="4394" w:type="dxa"/>
          </w:tcPr>
          <w:p w:rsidR="00625F57" w:rsidRPr="00AF283E" w:rsidRDefault="00625F57" w:rsidP="00625F5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требование об использовании не менее 2 видов комплектующих в связи с тем, что данное требование идет вразрез с логикой начисления баллов, предусмотренной проектом (т.е. начисление баллов за использование конкретного вида комплектующего, сырья, материала).</w:t>
            </w:r>
          </w:p>
          <w:p w:rsidR="006D1EFE" w:rsidRPr="00AF283E" w:rsidRDefault="00625F57" w:rsidP="00625F57">
            <w:pPr>
              <w:spacing w:after="0" w:line="240" w:lineRule="auto"/>
              <w:ind w:firstLine="317"/>
              <w:jc w:val="both"/>
              <w:rPr>
                <w:sz w:val="24"/>
                <w:szCs w:val="24"/>
              </w:rPr>
            </w:pPr>
            <w:r w:rsidRPr="00AF283E">
              <w:rPr>
                <w:sz w:val="24"/>
                <w:szCs w:val="24"/>
              </w:rPr>
              <w:t>Перенос срока на более позднюю дату (2029 г.) также не поддержано, поскольку имеется информация о производителях сырья. Кроме того, в силу принятия постановления Правительства Российской Федерации от 05.10.2026 № 1297 корректировка срока влечет установление разных требований к российским производителям и производителям из других государств-членов.</w:t>
            </w:r>
          </w:p>
        </w:tc>
      </w:tr>
      <w:tr w:rsidR="006D1EFE" w:rsidRPr="00AF283E" w:rsidTr="00C04A60">
        <w:trPr>
          <w:trHeight w:val="2875"/>
        </w:trPr>
        <w:tc>
          <w:tcPr>
            <w:tcW w:w="851" w:type="dxa"/>
            <w:vMerge/>
          </w:tcPr>
          <w:p w:rsidR="006D1EFE" w:rsidRPr="00AF283E" w:rsidRDefault="006D1EFE" w:rsidP="00647493">
            <w:pPr>
              <w:pStyle w:val="ac"/>
              <w:numPr>
                <w:ilvl w:val="0"/>
                <w:numId w:val="5"/>
              </w:numPr>
              <w:spacing w:after="0" w:line="240" w:lineRule="auto"/>
              <w:rPr>
                <w:b/>
                <w:sz w:val="24"/>
                <w:szCs w:val="24"/>
              </w:rPr>
            </w:pPr>
          </w:p>
        </w:tc>
        <w:tc>
          <w:tcPr>
            <w:tcW w:w="2977" w:type="dxa"/>
            <w:gridSpan w:val="2"/>
            <w:vMerge/>
          </w:tcPr>
          <w:p w:rsidR="006D1EFE" w:rsidRPr="00AF283E" w:rsidRDefault="006D1EFE" w:rsidP="00647493">
            <w:pPr>
              <w:spacing w:after="0" w:line="240" w:lineRule="auto"/>
              <w:ind w:firstLine="176"/>
              <w:jc w:val="both"/>
              <w:rPr>
                <w:sz w:val="24"/>
                <w:szCs w:val="24"/>
              </w:rPr>
            </w:pPr>
          </w:p>
        </w:tc>
        <w:tc>
          <w:tcPr>
            <w:tcW w:w="4678" w:type="dxa"/>
            <w:gridSpan w:val="3"/>
          </w:tcPr>
          <w:p w:rsidR="006D1EFE" w:rsidRPr="00AF283E" w:rsidRDefault="006D1EFE" w:rsidP="00647493">
            <w:pPr>
              <w:spacing w:after="0" w:line="240" w:lineRule="auto"/>
              <w:ind w:firstLine="317"/>
              <w:jc w:val="both"/>
              <w:rPr>
                <w:sz w:val="24"/>
                <w:szCs w:val="24"/>
              </w:rPr>
            </w:pPr>
            <w:r w:rsidRPr="00AF283E">
              <w:rPr>
                <w:sz w:val="24"/>
                <w:szCs w:val="24"/>
              </w:rPr>
              <w:t>Предприятием реализованы значительные инвестиции в организацию производства: проведена модернизация производственной базы, закуплено специализированное оборудование, введены в эксплуатацию автоматизированные производственные линии. В результате предприятие способно выпускать продукцию, соответствующую установленным требованиям к изделиям медицинского назначения.</w:t>
            </w:r>
          </w:p>
          <w:p w:rsidR="006D1EFE" w:rsidRPr="00AF283E" w:rsidRDefault="006D1EFE" w:rsidP="00647493">
            <w:pPr>
              <w:spacing w:after="0" w:line="240" w:lineRule="auto"/>
              <w:ind w:firstLine="317"/>
              <w:jc w:val="both"/>
              <w:rPr>
                <w:sz w:val="24"/>
                <w:szCs w:val="24"/>
              </w:rPr>
            </w:pPr>
            <w:r w:rsidRPr="00AF283E">
              <w:rPr>
                <w:sz w:val="24"/>
                <w:szCs w:val="24"/>
              </w:rPr>
              <w:t xml:space="preserve">В настоящее время отсутствие продукции предприятия в Евразийском реестре промышленной продукции государств — членов ЕАЭС лишает его возможности участвовать в </w:t>
            </w:r>
            <w:r w:rsidRPr="00AF283E">
              <w:rPr>
                <w:sz w:val="24"/>
                <w:szCs w:val="24"/>
              </w:rPr>
              <w:lastRenderedPageBreak/>
              <w:t>государственных закупках с применением национального режима, а также реализовывать продукцию в полном объёме.</w:t>
            </w:r>
          </w:p>
          <w:p w:rsidR="006D1EFE" w:rsidRPr="00AF283E" w:rsidRDefault="006D1EFE" w:rsidP="00647493">
            <w:pPr>
              <w:spacing w:after="0" w:line="240" w:lineRule="auto"/>
              <w:ind w:firstLine="317"/>
              <w:jc w:val="both"/>
              <w:rPr>
                <w:sz w:val="24"/>
                <w:szCs w:val="24"/>
              </w:rPr>
            </w:pPr>
            <w:r w:rsidRPr="00AF283E">
              <w:rPr>
                <w:sz w:val="24"/>
                <w:szCs w:val="24"/>
              </w:rPr>
              <w:t>Складывающаяся ситуация приведёт к существенным экономическим потерям, сокращению объёмов продаж и, как следствие, риску сокращения численности персонала и потери рабочих мест, а в перспективе — к убыточности деятельности и возможной ликвидации предприятия.</w:t>
            </w:r>
          </w:p>
          <w:p w:rsidR="006D1EFE" w:rsidRPr="00AF283E" w:rsidRDefault="006D1EFE" w:rsidP="00647493">
            <w:pPr>
              <w:spacing w:after="0" w:line="240" w:lineRule="auto"/>
              <w:ind w:firstLine="317"/>
              <w:jc w:val="both"/>
              <w:rPr>
                <w:sz w:val="24"/>
                <w:szCs w:val="24"/>
              </w:rPr>
            </w:pPr>
          </w:p>
        </w:tc>
        <w:tc>
          <w:tcPr>
            <w:tcW w:w="3260" w:type="dxa"/>
            <w:gridSpan w:val="3"/>
          </w:tcPr>
          <w:p w:rsidR="006D1EFE" w:rsidRPr="00AF283E" w:rsidRDefault="006D1EFE" w:rsidP="00647493">
            <w:pPr>
              <w:spacing w:after="0" w:line="240" w:lineRule="auto"/>
              <w:jc w:val="both"/>
              <w:rPr>
                <w:sz w:val="24"/>
                <w:szCs w:val="24"/>
              </w:rPr>
            </w:pPr>
            <w:r w:rsidRPr="00AF283E">
              <w:rPr>
                <w:sz w:val="24"/>
                <w:szCs w:val="24"/>
              </w:rPr>
              <w:lastRenderedPageBreak/>
              <w:t>Ильченко Анна Павловна, представитель общества с дополнительной ответственностью «ПОЛИЭФИР»</w:t>
            </w:r>
          </w:p>
          <w:p w:rsidR="006D1EFE" w:rsidRPr="00AF283E" w:rsidRDefault="006D1EFE" w:rsidP="00647493">
            <w:pPr>
              <w:spacing w:after="0" w:line="240" w:lineRule="auto"/>
              <w:jc w:val="both"/>
              <w:rPr>
                <w:sz w:val="24"/>
                <w:szCs w:val="24"/>
              </w:rPr>
            </w:pPr>
          </w:p>
        </w:tc>
        <w:tc>
          <w:tcPr>
            <w:tcW w:w="4394" w:type="dxa"/>
          </w:tcPr>
          <w:p w:rsidR="006D1EFE" w:rsidRPr="00AF283E" w:rsidRDefault="006D1EFE" w:rsidP="00647493">
            <w:pPr>
              <w:spacing w:after="0" w:line="240" w:lineRule="auto"/>
              <w:ind w:firstLine="317"/>
              <w:jc w:val="both"/>
              <w:rPr>
                <w:sz w:val="24"/>
                <w:szCs w:val="24"/>
              </w:rPr>
            </w:pPr>
            <w:r w:rsidRPr="00AF283E">
              <w:rPr>
                <w:sz w:val="24"/>
                <w:szCs w:val="24"/>
              </w:rPr>
              <w:t>Комментарии отсутствуют, поскольку представителем ООО «Полиэфир» не представлены предложения в рамках задаваемого вопроса 13.</w:t>
            </w:r>
          </w:p>
          <w:p w:rsidR="006D1EFE" w:rsidRPr="00AF283E" w:rsidRDefault="006D1EFE" w:rsidP="00647493">
            <w:pPr>
              <w:spacing w:after="0" w:line="240" w:lineRule="auto"/>
              <w:ind w:firstLine="317"/>
              <w:jc w:val="both"/>
              <w:rPr>
                <w:sz w:val="24"/>
                <w:szCs w:val="24"/>
              </w:rPr>
            </w:pPr>
          </w:p>
        </w:tc>
      </w:tr>
      <w:tr w:rsidR="006D1EFE" w:rsidRPr="00AF283E" w:rsidTr="00C04A60">
        <w:trPr>
          <w:trHeight w:val="2874"/>
        </w:trPr>
        <w:tc>
          <w:tcPr>
            <w:tcW w:w="851" w:type="dxa"/>
            <w:vMerge/>
          </w:tcPr>
          <w:p w:rsidR="006D1EFE" w:rsidRPr="00AF283E" w:rsidRDefault="006D1EFE" w:rsidP="00647493">
            <w:pPr>
              <w:pStyle w:val="ac"/>
              <w:numPr>
                <w:ilvl w:val="0"/>
                <w:numId w:val="5"/>
              </w:numPr>
              <w:spacing w:after="0" w:line="240" w:lineRule="auto"/>
              <w:rPr>
                <w:b/>
                <w:sz w:val="24"/>
                <w:szCs w:val="24"/>
              </w:rPr>
            </w:pPr>
          </w:p>
        </w:tc>
        <w:tc>
          <w:tcPr>
            <w:tcW w:w="2977" w:type="dxa"/>
            <w:gridSpan w:val="2"/>
            <w:vMerge/>
          </w:tcPr>
          <w:p w:rsidR="006D1EFE" w:rsidRPr="00AF283E" w:rsidRDefault="006D1EFE" w:rsidP="00647493">
            <w:pPr>
              <w:spacing w:after="0" w:line="240" w:lineRule="auto"/>
              <w:ind w:firstLine="176"/>
              <w:jc w:val="both"/>
              <w:rPr>
                <w:sz w:val="24"/>
                <w:szCs w:val="24"/>
              </w:rPr>
            </w:pPr>
          </w:p>
        </w:tc>
        <w:tc>
          <w:tcPr>
            <w:tcW w:w="4678" w:type="dxa"/>
            <w:gridSpan w:val="3"/>
          </w:tcPr>
          <w:p w:rsidR="006D1EFE" w:rsidRPr="00AF283E" w:rsidRDefault="006D1EFE" w:rsidP="00647493">
            <w:pPr>
              <w:spacing w:after="0" w:line="240" w:lineRule="auto"/>
              <w:ind w:firstLine="317"/>
              <w:jc w:val="both"/>
              <w:rPr>
                <w:sz w:val="24"/>
                <w:szCs w:val="24"/>
              </w:rPr>
            </w:pPr>
            <w:r w:rsidRPr="00AF283E">
              <w:rPr>
                <w:sz w:val="24"/>
                <w:szCs w:val="24"/>
              </w:rPr>
              <w:t>Пробирки вакуумные. ВИРД по введению 1 нового производителя (поставщика) стоимость около 750 000 руб. Подтверждение соответствия (акт экспертизы ТПП) – около 2 000 000 руб. (плата около 90 000 руб., а кроме того, НДС, взымается за каждый вариант исполнения).</w:t>
            </w:r>
          </w:p>
          <w:p w:rsidR="006D1EFE" w:rsidRPr="00AF283E" w:rsidRDefault="006D1EFE" w:rsidP="00647493">
            <w:pPr>
              <w:spacing w:after="0" w:line="240" w:lineRule="auto"/>
              <w:ind w:firstLine="317"/>
              <w:jc w:val="both"/>
              <w:rPr>
                <w:sz w:val="24"/>
                <w:szCs w:val="24"/>
              </w:rPr>
            </w:pPr>
            <w:r w:rsidRPr="00AF283E">
              <w:rPr>
                <w:sz w:val="24"/>
                <w:szCs w:val="24"/>
              </w:rPr>
              <w:t>Итого, по Проекту с учетом отсутствующих на данных момент производств пробок и реагентов, до 2030 года производителям потребуется не менее 3х ВИРДов и 3х итераций подтверждения происхождения.</w:t>
            </w:r>
          </w:p>
          <w:p w:rsidR="006D1EFE" w:rsidRPr="00AF283E" w:rsidRDefault="006D1EFE" w:rsidP="00647493">
            <w:pPr>
              <w:spacing w:after="0" w:line="240" w:lineRule="auto"/>
              <w:ind w:firstLine="317"/>
              <w:jc w:val="both"/>
              <w:rPr>
                <w:sz w:val="24"/>
                <w:szCs w:val="24"/>
              </w:rPr>
            </w:pPr>
            <w:r w:rsidRPr="00AF283E">
              <w:rPr>
                <w:sz w:val="24"/>
                <w:szCs w:val="24"/>
              </w:rPr>
              <w:t xml:space="preserve">2 750 000 руб. х 3 = 8 250 000 руб. </w:t>
            </w:r>
          </w:p>
          <w:p w:rsidR="006D1EFE" w:rsidRPr="00AF283E" w:rsidRDefault="006D1EFE" w:rsidP="00647493">
            <w:pPr>
              <w:spacing w:after="0" w:line="240" w:lineRule="auto"/>
              <w:ind w:firstLine="317"/>
              <w:jc w:val="both"/>
              <w:rPr>
                <w:sz w:val="24"/>
                <w:szCs w:val="24"/>
              </w:rPr>
            </w:pPr>
            <w:r w:rsidRPr="00AF283E">
              <w:rPr>
                <w:sz w:val="24"/>
                <w:szCs w:val="24"/>
              </w:rPr>
              <w:t>И это без каких-либо гарантий исключения производителя из реестра в любой момент в связи, например, со срывом поставок единственным поставщиком.</w:t>
            </w:r>
          </w:p>
        </w:tc>
        <w:tc>
          <w:tcPr>
            <w:tcW w:w="3260" w:type="dxa"/>
            <w:gridSpan w:val="3"/>
          </w:tcPr>
          <w:p w:rsidR="006D1EFE" w:rsidRPr="00AF283E" w:rsidRDefault="006D1EFE" w:rsidP="00647493">
            <w:pPr>
              <w:spacing w:after="0" w:line="240" w:lineRule="auto"/>
              <w:jc w:val="both"/>
              <w:rPr>
                <w:sz w:val="24"/>
                <w:szCs w:val="24"/>
              </w:rPr>
            </w:pPr>
            <w:r w:rsidRPr="00AF283E">
              <w:rPr>
                <w:sz w:val="24"/>
                <w:szCs w:val="24"/>
              </w:rPr>
              <w:t>Ключникова Светлана Викторовна, представитель общества с ограниченной ответственностью «Гранат Био Тех»</w:t>
            </w:r>
          </w:p>
        </w:tc>
        <w:tc>
          <w:tcPr>
            <w:tcW w:w="4394" w:type="dxa"/>
          </w:tcPr>
          <w:p w:rsidR="006D1EFE" w:rsidRPr="00AF283E" w:rsidRDefault="006D1EFE" w:rsidP="00647493">
            <w:pPr>
              <w:spacing w:after="0" w:line="240" w:lineRule="auto"/>
              <w:ind w:firstLine="317"/>
              <w:jc w:val="both"/>
              <w:rPr>
                <w:sz w:val="24"/>
                <w:szCs w:val="24"/>
              </w:rPr>
            </w:pPr>
            <w:r w:rsidRPr="00AF283E">
              <w:rPr>
                <w:sz w:val="24"/>
                <w:szCs w:val="24"/>
              </w:rPr>
              <w:t>Принято к сведению.</w:t>
            </w:r>
          </w:p>
        </w:tc>
      </w:tr>
      <w:tr w:rsidR="00C347A5" w:rsidRPr="00AF283E" w:rsidTr="00C04A60">
        <w:trPr>
          <w:trHeight w:val="20"/>
        </w:trPr>
        <w:tc>
          <w:tcPr>
            <w:tcW w:w="851" w:type="dxa"/>
          </w:tcPr>
          <w:p w:rsidR="00C347A5" w:rsidRPr="00AF283E" w:rsidRDefault="00C347A5" w:rsidP="00647493">
            <w:pPr>
              <w:spacing w:after="0" w:line="240" w:lineRule="auto"/>
              <w:jc w:val="center"/>
              <w:rPr>
                <w:b/>
                <w:sz w:val="24"/>
                <w:szCs w:val="24"/>
              </w:rPr>
            </w:pPr>
            <w:r w:rsidRPr="00AF283E">
              <w:rPr>
                <w:b/>
                <w:sz w:val="24"/>
                <w:szCs w:val="24"/>
              </w:rPr>
              <w:lastRenderedPageBreak/>
              <w:t>№ п/п</w:t>
            </w:r>
          </w:p>
        </w:tc>
        <w:tc>
          <w:tcPr>
            <w:tcW w:w="2977" w:type="dxa"/>
            <w:gridSpan w:val="2"/>
            <w:vAlign w:val="center"/>
          </w:tcPr>
          <w:p w:rsidR="00C347A5" w:rsidRPr="00AF283E" w:rsidRDefault="00C347A5" w:rsidP="00647493">
            <w:pPr>
              <w:spacing w:after="0" w:line="240" w:lineRule="auto"/>
              <w:jc w:val="center"/>
              <w:rPr>
                <w:b/>
                <w:sz w:val="24"/>
                <w:szCs w:val="24"/>
              </w:rPr>
            </w:pPr>
            <w:r w:rsidRPr="00AF283E">
              <w:rPr>
                <w:b/>
                <w:sz w:val="24"/>
                <w:szCs w:val="24"/>
              </w:rPr>
              <w:t xml:space="preserve">Иные предложения </w:t>
            </w:r>
            <w:r w:rsidRPr="00AF283E">
              <w:rPr>
                <w:b/>
                <w:sz w:val="24"/>
                <w:szCs w:val="24"/>
              </w:rPr>
              <w:br/>
              <w:t>к проекту решения ЕЭК</w:t>
            </w:r>
            <w:r w:rsidRPr="00AF283E">
              <w:rPr>
                <w:b/>
                <w:sz w:val="24"/>
                <w:szCs w:val="24"/>
              </w:rPr>
              <w:br/>
              <w:t xml:space="preserve">и (или) информационно-аналитической справке </w:t>
            </w:r>
            <w:r w:rsidRPr="00AF283E">
              <w:rPr>
                <w:b/>
                <w:sz w:val="24"/>
                <w:szCs w:val="24"/>
              </w:rPr>
              <w:br/>
              <w:t>(указывается структурный элемент – раздел, пункт, подпункт, абзац и др.)</w:t>
            </w:r>
          </w:p>
        </w:tc>
        <w:tc>
          <w:tcPr>
            <w:tcW w:w="4678" w:type="dxa"/>
            <w:gridSpan w:val="3"/>
            <w:vAlign w:val="center"/>
          </w:tcPr>
          <w:p w:rsidR="00C347A5" w:rsidRPr="00AF283E" w:rsidRDefault="00C347A5" w:rsidP="00647493">
            <w:pPr>
              <w:spacing w:after="0" w:line="240" w:lineRule="auto"/>
              <w:jc w:val="center"/>
              <w:rPr>
                <w:b/>
                <w:sz w:val="24"/>
                <w:szCs w:val="24"/>
              </w:rPr>
            </w:pPr>
            <w:r w:rsidRPr="00AF283E">
              <w:rPr>
                <w:b/>
                <w:sz w:val="24"/>
                <w:szCs w:val="24"/>
              </w:rPr>
              <w:t>Содержание направленного предложения</w:t>
            </w:r>
          </w:p>
        </w:tc>
        <w:tc>
          <w:tcPr>
            <w:tcW w:w="3260" w:type="dxa"/>
            <w:gridSpan w:val="3"/>
            <w:vAlign w:val="center"/>
          </w:tcPr>
          <w:p w:rsidR="00C347A5" w:rsidRPr="00AF283E" w:rsidRDefault="00C347A5" w:rsidP="00647493">
            <w:pPr>
              <w:spacing w:after="0" w:line="240" w:lineRule="auto"/>
              <w:jc w:val="center"/>
              <w:rPr>
                <w:b/>
                <w:sz w:val="24"/>
                <w:szCs w:val="24"/>
              </w:rPr>
            </w:pPr>
            <w:r w:rsidRPr="00AF283E">
              <w:rPr>
                <w:b/>
                <w:sz w:val="24"/>
                <w:szCs w:val="24"/>
              </w:rPr>
              <w:t>Информация</w:t>
            </w:r>
            <w:r w:rsidRPr="00AF283E">
              <w:rPr>
                <w:b/>
                <w:sz w:val="24"/>
                <w:szCs w:val="24"/>
              </w:rPr>
              <w:br/>
              <w:t>о лице, направившем предложение, а также способе направления предложения</w:t>
            </w:r>
          </w:p>
        </w:tc>
        <w:tc>
          <w:tcPr>
            <w:tcW w:w="4394" w:type="dxa"/>
            <w:vAlign w:val="center"/>
          </w:tcPr>
          <w:p w:rsidR="00C347A5" w:rsidRPr="00AF283E" w:rsidRDefault="00C347A5" w:rsidP="00647493">
            <w:pPr>
              <w:spacing w:after="0" w:line="240" w:lineRule="auto"/>
              <w:jc w:val="center"/>
              <w:rPr>
                <w:b/>
                <w:sz w:val="24"/>
                <w:szCs w:val="24"/>
              </w:rPr>
            </w:pPr>
            <w:r w:rsidRPr="00AF283E">
              <w:rPr>
                <w:b/>
                <w:sz w:val="24"/>
                <w:szCs w:val="24"/>
              </w:rPr>
              <w:t xml:space="preserve">Информация департамента, ответственного за подготовку проекта решения ЕЭК, об учете (частичном учете) представленного предложения либо об отклонении </w:t>
            </w:r>
            <w:r w:rsidRPr="00AF283E">
              <w:rPr>
                <w:b/>
                <w:sz w:val="24"/>
                <w:szCs w:val="24"/>
              </w:rPr>
              <w:br/>
              <w:t>(с обоснованием частичного учета или отклонения)</w:t>
            </w:r>
          </w:p>
        </w:tc>
      </w:tr>
      <w:tr w:rsidR="00C347A5" w:rsidRPr="00AF283E" w:rsidTr="00C04A60">
        <w:trPr>
          <w:trHeight w:val="499"/>
        </w:trPr>
        <w:tc>
          <w:tcPr>
            <w:tcW w:w="851" w:type="dxa"/>
            <w:vAlign w:val="center"/>
          </w:tcPr>
          <w:p w:rsidR="00C347A5" w:rsidRPr="00AF283E" w:rsidRDefault="00C347A5" w:rsidP="00647493">
            <w:pPr>
              <w:spacing w:after="0" w:line="240" w:lineRule="auto"/>
              <w:jc w:val="center"/>
              <w:rPr>
                <w:b/>
                <w:sz w:val="24"/>
                <w:szCs w:val="24"/>
              </w:rPr>
            </w:pPr>
          </w:p>
        </w:tc>
        <w:tc>
          <w:tcPr>
            <w:tcW w:w="2977" w:type="dxa"/>
            <w:gridSpan w:val="2"/>
            <w:vAlign w:val="center"/>
          </w:tcPr>
          <w:p w:rsidR="00C347A5" w:rsidRPr="00AF283E" w:rsidRDefault="00C347A5" w:rsidP="00647493">
            <w:pPr>
              <w:spacing w:after="0" w:line="240" w:lineRule="auto"/>
              <w:jc w:val="center"/>
              <w:rPr>
                <w:b/>
                <w:sz w:val="24"/>
                <w:szCs w:val="24"/>
              </w:rPr>
            </w:pPr>
            <w:r w:rsidRPr="00AF283E">
              <w:rPr>
                <w:b/>
                <w:sz w:val="24"/>
                <w:szCs w:val="24"/>
              </w:rPr>
              <w:t>5</w:t>
            </w:r>
          </w:p>
        </w:tc>
        <w:tc>
          <w:tcPr>
            <w:tcW w:w="4678" w:type="dxa"/>
            <w:gridSpan w:val="3"/>
            <w:vAlign w:val="center"/>
          </w:tcPr>
          <w:p w:rsidR="00C347A5" w:rsidRPr="00AF283E" w:rsidRDefault="00C347A5" w:rsidP="00647493">
            <w:pPr>
              <w:spacing w:after="0" w:line="240" w:lineRule="auto"/>
              <w:jc w:val="center"/>
              <w:rPr>
                <w:b/>
                <w:sz w:val="24"/>
                <w:szCs w:val="24"/>
              </w:rPr>
            </w:pPr>
            <w:r w:rsidRPr="00AF283E">
              <w:rPr>
                <w:b/>
                <w:sz w:val="24"/>
                <w:szCs w:val="24"/>
              </w:rPr>
              <w:t>6</w:t>
            </w:r>
          </w:p>
        </w:tc>
        <w:tc>
          <w:tcPr>
            <w:tcW w:w="3260" w:type="dxa"/>
            <w:gridSpan w:val="3"/>
            <w:vAlign w:val="center"/>
          </w:tcPr>
          <w:p w:rsidR="00C347A5" w:rsidRPr="00AF283E" w:rsidRDefault="00C347A5" w:rsidP="00647493">
            <w:pPr>
              <w:spacing w:after="0" w:line="240" w:lineRule="auto"/>
              <w:jc w:val="center"/>
              <w:rPr>
                <w:b/>
                <w:sz w:val="24"/>
                <w:szCs w:val="24"/>
              </w:rPr>
            </w:pPr>
            <w:r w:rsidRPr="00AF283E">
              <w:rPr>
                <w:b/>
                <w:sz w:val="24"/>
                <w:szCs w:val="24"/>
              </w:rPr>
              <w:t>7</w:t>
            </w:r>
          </w:p>
        </w:tc>
        <w:tc>
          <w:tcPr>
            <w:tcW w:w="4394" w:type="dxa"/>
            <w:vAlign w:val="center"/>
          </w:tcPr>
          <w:p w:rsidR="00C347A5" w:rsidRPr="00AF283E" w:rsidRDefault="00C347A5" w:rsidP="00647493">
            <w:pPr>
              <w:spacing w:after="0" w:line="240" w:lineRule="auto"/>
              <w:jc w:val="center"/>
              <w:rPr>
                <w:b/>
                <w:sz w:val="24"/>
                <w:szCs w:val="24"/>
              </w:rPr>
            </w:pPr>
            <w:r w:rsidRPr="00AF283E">
              <w:rPr>
                <w:b/>
                <w:sz w:val="24"/>
                <w:szCs w:val="24"/>
              </w:rPr>
              <w:t>8</w:t>
            </w:r>
          </w:p>
        </w:tc>
      </w:tr>
      <w:tr w:rsidR="00C347A5" w:rsidRPr="00AF283E" w:rsidTr="00C04A60">
        <w:trPr>
          <w:trHeight w:val="499"/>
        </w:trPr>
        <w:tc>
          <w:tcPr>
            <w:tcW w:w="851" w:type="dxa"/>
          </w:tcPr>
          <w:p w:rsidR="00C347A5" w:rsidRPr="00AF283E" w:rsidRDefault="00C347A5" w:rsidP="00647493">
            <w:pPr>
              <w:pStyle w:val="ac"/>
              <w:numPr>
                <w:ilvl w:val="0"/>
                <w:numId w:val="7"/>
              </w:numPr>
              <w:spacing w:after="0" w:line="240" w:lineRule="auto"/>
              <w:jc w:val="center"/>
              <w:rPr>
                <w:sz w:val="24"/>
                <w:szCs w:val="24"/>
              </w:rPr>
            </w:pPr>
          </w:p>
        </w:tc>
        <w:tc>
          <w:tcPr>
            <w:tcW w:w="2977" w:type="dxa"/>
            <w:gridSpan w:val="2"/>
          </w:tcPr>
          <w:p w:rsidR="00C347A5" w:rsidRPr="00AF283E" w:rsidRDefault="00C347A5" w:rsidP="00647493">
            <w:pPr>
              <w:spacing w:after="0" w:line="240" w:lineRule="auto"/>
              <w:jc w:val="both"/>
              <w:rPr>
                <w:sz w:val="24"/>
                <w:szCs w:val="24"/>
              </w:rPr>
            </w:pPr>
            <w:r w:rsidRPr="00AF283E">
              <w:rPr>
                <w:sz w:val="24"/>
                <w:szCs w:val="24"/>
              </w:rPr>
              <w:t>Пункт 1 Изменений.</w:t>
            </w:r>
          </w:p>
        </w:tc>
        <w:tc>
          <w:tcPr>
            <w:tcW w:w="4678" w:type="dxa"/>
            <w:gridSpan w:val="3"/>
            <w:vAlign w:val="center"/>
          </w:tcPr>
          <w:p w:rsidR="00C347A5" w:rsidRPr="00AF283E" w:rsidRDefault="00C347A5" w:rsidP="00647493">
            <w:pPr>
              <w:spacing w:after="0" w:line="240" w:lineRule="auto"/>
              <w:ind w:firstLine="317"/>
              <w:jc w:val="both"/>
              <w:rPr>
                <w:sz w:val="24"/>
                <w:szCs w:val="24"/>
              </w:rPr>
            </w:pPr>
            <w:r w:rsidRPr="00AF283E">
              <w:rPr>
                <w:sz w:val="24"/>
                <w:szCs w:val="24"/>
              </w:rPr>
              <w:t>В ряде позиций проекта Изменений, вносимых в Правила определения страны происхождения отдельных видов товаров для целей государственных (муниципальных) закупок (приложение к проекту Решения), например, «из 2520 20 Гипс медицинский», «из 3005, из 3006, из 9021 Средство замещения синовиальной жидкости», «3808 94 Средства дезинфицирующие» содержится формулировка: «подтверждающей факт государственной регистрации соответствующего медицинского изделия, подтверждающей факт государственной регистрации соответствующего медицинского изделия …». Предлагаем устранить данное дублирование, чтобы оно не переносилось в правоприменительные документы.</w:t>
            </w:r>
          </w:p>
          <w:p w:rsidR="00C347A5" w:rsidRPr="00AF283E" w:rsidRDefault="00C347A5" w:rsidP="00647493">
            <w:pPr>
              <w:spacing w:after="0" w:line="240" w:lineRule="auto"/>
              <w:ind w:firstLine="317"/>
              <w:jc w:val="both"/>
              <w:rPr>
                <w:sz w:val="24"/>
                <w:szCs w:val="24"/>
              </w:rPr>
            </w:pPr>
            <w:r w:rsidRPr="00AF283E">
              <w:rPr>
                <w:sz w:val="24"/>
                <w:szCs w:val="24"/>
              </w:rPr>
              <w:t xml:space="preserve">В абзаце пятом столбца второго позиции «из 3002, из 3006, из 3822 Наборы биохимических реагентов для определения ферментов, субстратов» проекта Изменений предлагаем доработать </w:t>
            </w:r>
            <w:r w:rsidRPr="00AF283E">
              <w:rPr>
                <w:sz w:val="24"/>
                <w:szCs w:val="24"/>
              </w:rPr>
              <w:lastRenderedPageBreak/>
              <w:t>конструкцию: «использование комплектующих, сырья и материалов, произведенных, произведенных на территориях государств-членов…».</w:t>
            </w:r>
          </w:p>
          <w:p w:rsidR="00C347A5" w:rsidRPr="00AF283E" w:rsidRDefault="00C347A5" w:rsidP="00647493">
            <w:pPr>
              <w:spacing w:after="0" w:line="240" w:lineRule="auto"/>
              <w:ind w:firstLine="317"/>
              <w:jc w:val="both"/>
              <w:rPr>
                <w:sz w:val="24"/>
                <w:szCs w:val="24"/>
              </w:rPr>
            </w:pPr>
            <w:r w:rsidRPr="00AF283E">
              <w:rPr>
                <w:sz w:val="24"/>
                <w:szCs w:val="24"/>
              </w:rPr>
              <w:t>Также в проекте Решения полагаем возможным дополнительно определить порядок применения измененных условий производства к актам экспертизы, выданным до вступления проекта Решения в силу, в том числе в отношении товаров, для которых проектом предусмотрено поэтапное увеличение минимального количества баллов».</w:t>
            </w:r>
          </w:p>
        </w:tc>
        <w:tc>
          <w:tcPr>
            <w:tcW w:w="3260" w:type="dxa"/>
            <w:gridSpan w:val="3"/>
          </w:tcPr>
          <w:p w:rsidR="00C347A5" w:rsidRPr="00AF283E" w:rsidRDefault="00C347A5" w:rsidP="00647493">
            <w:pPr>
              <w:spacing w:after="0" w:line="240" w:lineRule="auto"/>
              <w:jc w:val="center"/>
              <w:rPr>
                <w:sz w:val="24"/>
                <w:szCs w:val="24"/>
              </w:rPr>
            </w:pPr>
            <w:r w:rsidRPr="00AF283E">
              <w:rPr>
                <w:sz w:val="24"/>
                <w:szCs w:val="24"/>
              </w:rPr>
              <w:lastRenderedPageBreak/>
              <w:t>Служебная записка Департамента</w:t>
            </w:r>
          </w:p>
          <w:p w:rsidR="00C347A5" w:rsidRPr="00AF283E" w:rsidRDefault="00C347A5" w:rsidP="00647493">
            <w:pPr>
              <w:spacing w:after="0" w:line="240" w:lineRule="auto"/>
              <w:jc w:val="center"/>
              <w:rPr>
                <w:sz w:val="24"/>
                <w:szCs w:val="24"/>
              </w:rPr>
            </w:pPr>
            <w:r w:rsidRPr="00AF283E">
              <w:rPr>
                <w:sz w:val="24"/>
                <w:szCs w:val="24"/>
              </w:rPr>
              <w:t>развития интеграции от 21.08.2026 № 06-14152/Э</w:t>
            </w:r>
          </w:p>
        </w:tc>
        <w:tc>
          <w:tcPr>
            <w:tcW w:w="4394" w:type="dxa"/>
          </w:tcPr>
          <w:p w:rsidR="00C347A5" w:rsidRPr="00AF283E" w:rsidRDefault="00C347A5" w:rsidP="00647493">
            <w:pPr>
              <w:spacing w:after="0" w:line="240" w:lineRule="auto"/>
              <w:ind w:firstLine="318"/>
              <w:jc w:val="both"/>
              <w:rPr>
                <w:sz w:val="24"/>
                <w:szCs w:val="24"/>
              </w:rPr>
            </w:pPr>
            <w:r w:rsidRPr="00AF283E">
              <w:rPr>
                <w:sz w:val="24"/>
                <w:szCs w:val="24"/>
              </w:rPr>
              <w:t>Предложения № 1 и 2 учтены.</w:t>
            </w:r>
          </w:p>
          <w:p w:rsidR="00C347A5" w:rsidRPr="00AF283E" w:rsidRDefault="00C347A5" w:rsidP="00647493">
            <w:pPr>
              <w:spacing w:after="0" w:line="240" w:lineRule="auto"/>
              <w:ind w:firstLine="318"/>
              <w:jc w:val="both"/>
              <w:rPr>
                <w:sz w:val="24"/>
                <w:szCs w:val="24"/>
              </w:rPr>
            </w:pPr>
            <w:r w:rsidRPr="00AF283E">
              <w:rPr>
                <w:sz w:val="24"/>
                <w:szCs w:val="24"/>
              </w:rPr>
              <w:t>В отношении предложения № 3 (об определении порядка применения измененных условий производства к актам экспертизы, выданным до вступления проекта Решения в силу, в том числе в отношении товаров, для которых проектом предусмотрено поэтапное увеличение минимального количества баллов) отмечаем, что действующая редакция Правил не содержит норм, обязывающих государств-членов вносить изменения в выданные акты экспертизы.</w:t>
            </w:r>
          </w:p>
          <w:p w:rsidR="00C347A5" w:rsidRPr="00AF283E" w:rsidRDefault="00C347A5" w:rsidP="00647493">
            <w:pPr>
              <w:spacing w:after="0" w:line="240" w:lineRule="auto"/>
              <w:ind w:firstLine="318"/>
              <w:jc w:val="both"/>
              <w:rPr>
                <w:sz w:val="24"/>
                <w:szCs w:val="24"/>
              </w:rPr>
            </w:pPr>
            <w:r w:rsidRPr="00AF283E">
              <w:rPr>
                <w:sz w:val="24"/>
                <w:szCs w:val="24"/>
              </w:rPr>
              <w:t>Кроме того, согласно проекту Решения Совета Комиссии только 6 товарных позиций излагаются в новой редакции, из них только по 1 товарной позиции (вакуумные пробирки) предусмотрено повышение баллов с действующих 80 баллов до предлагаемых 90.</w:t>
            </w:r>
          </w:p>
          <w:p w:rsidR="00C347A5" w:rsidRPr="00AF283E" w:rsidRDefault="00C347A5" w:rsidP="00647493">
            <w:pPr>
              <w:spacing w:after="0" w:line="240" w:lineRule="auto"/>
              <w:ind w:firstLine="318"/>
              <w:jc w:val="both"/>
              <w:rPr>
                <w:b/>
                <w:sz w:val="24"/>
                <w:szCs w:val="24"/>
              </w:rPr>
            </w:pPr>
            <w:r w:rsidRPr="00AF283E">
              <w:rPr>
                <w:sz w:val="24"/>
                <w:szCs w:val="24"/>
              </w:rPr>
              <w:t xml:space="preserve">При этом в евразийском реестре промышленных товаров имеется </w:t>
            </w:r>
            <w:r w:rsidRPr="00AF283E">
              <w:rPr>
                <w:sz w:val="24"/>
                <w:szCs w:val="24"/>
              </w:rPr>
              <w:lastRenderedPageBreak/>
              <w:t>информация о присвоении 90 баллов при производстве пробирок белорусского производителя ОАО «Медпласт».</w:t>
            </w:r>
          </w:p>
          <w:p w:rsidR="00C347A5" w:rsidRPr="00AF283E" w:rsidRDefault="00C347A5" w:rsidP="00647493">
            <w:pPr>
              <w:spacing w:after="0" w:line="240" w:lineRule="auto"/>
              <w:ind w:firstLine="318"/>
              <w:jc w:val="both"/>
              <w:rPr>
                <w:b/>
                <w:sz w:val="24"/>
                <w:szCs w:val="24"/>
              </w:rPr>
            </w:pPr>
          </w:p>
        </w:tc>
      </w:tr>
      <w:tr w:rsidR="006D1EFE" w:rsidRPr="00AF283E" w:rsidTr="00C04A60">
        <w:trPr>
          <w:trHeight w:val="499"/>
        </w:trPr>
        <w:tc>
          <w:tcPr>
            <w:tcW w:w="851" w:type="dxa"/>
            <w:shd w:val="clear" w:color="auto" w:fill="auto"/>
          </w:tcPr>
          <w:p w:rsidR="006D1EFE" w:rsidRPr="00AF283E" w:rsidRDefault="006D1EFE" w:rsidP="00647493">
            <w:pPr>
              <w:pStyle w:val="ac"/>
              <w:numPr>
                <w:ilvl w:val="0"/>
                <w:numId w:val="7"/>
              </w:numPr>
              <w:spacing w:after="0" w:line="240" w:lineRule="auto"/>
              <w:jc w:val="center"/>
              <w:rPr>
                <w:sz w:val="24"/>
                <w:szCs w:val="24"/>
              </w:rPr>
            </w:pPr>
          </w:p>
        </w:tc>
        <w:tc>
          <w:tcPr>
            <w:tcW w:w="2977" w:type="dxa"/>
            <w:gridSpan w:val="2"/>
            <w:shd w:val="clear" w:color="auto" w:fill="auto"/>
          </w:tcPr>
          <w:p w:rsidR="006D1EFE" w:rsidRPr="00AF283E" w:rsidRDefault="005E32A7" w:rsidP="00F90EB4">
            <w:pPr>
              <w:spacing w:after="0" w:line="240" w:lineRule="auto"/>
              <w:rPr>
                <w:sz w:val="24"/>
                <w:szCs w:val="24"/>
              </w:rPr>
            </w:pPr>
            <w:r w:rsidRPr="00AF283E">
              <w:rPr>
                <w:sz w:val="24"/>
                <w:szCs w:val="24"/>
              </w:rPr>
              <w:t>Пункт 1 Изменений</w:t>
            </w:r>
          </w:p>
        </w:tc>
        <w:tc>
          <w:tcPr>
            <w:tcW w:w="4678" w:type="dxa"/>
            <w:gridSpan w:val="3"/>
            <w:shd w:val="clear" w:color="auto" w:fill="auto"/>
            <w:vAlign w:val="center"/>
          </w:tcPr>
          <w:p w:rsidR="005E32A7" w:rsidRPr="00AF283E" w:rsidRDefault="005E32A7" w:rsidP="00647493">
            <w:pPr>
              <w:spacing w:after="0" w:line="240" w:lineRule="auto"/>
              <w:ind w:firstLine="317"/>
              <w:jc w:val="both"/>
              <w:rPr>
                <w:sz w:val="24"/>
                <w:szCs w:val="24"/>
              </w:rPr>
            </w:pPr>
            <w:r w:rsidRPr="00AF283E">
              <w:rPr>
                <w:sz w:val="24"/>
                <w:szCs w:val="24"/>
              </w:rPr>
              <w:t xml:space="preserve">Кыргызская Республика поддерживает предложенные условия производства и предусмотренную балльную систему по следующим 4 товарным позициям с программным обеспечением: «Система кохлеарной имплантации»; «Слуховые аппараты неимплантируемые (за исключением слуховых аппаратов неимплантируемых костной проводимости)»; «Слуховые аппараты неимплантируемые костной проводимости»; «Кресла-коляски с электроприводом». </w:t>
            </w:r>
          </w:p>
          <w:p w:rsidR="005E32A7" w:rsidRPr="00AF283E" w:rsidRDefault="005E32A7" w:rsidP="00647493">
            <w:pPr>
              <w:spacing w:after="0" w:line="240" w:lineRule="auto"/>
              <w:ind w:firstLine="317"/>
              <w:jc w:val="both"/>
              <w:rPr>
                <w:sz w:val="24"/>
                <w:szCs w:val="24"/>
              </w:rPr>
            </w:pPr>
            <w:r w:rsidRPr="00AF283E">
              <w:rPr>
                <w:sz w:val="24"/>
                <w:szCs w:val="24"/>
              </w:rPr>
              <w:t>Вместе с тем Кыргызская Республика не поддерживает предложение об исключении указанных товарных позиций из приложения № 1.1 к Правилам.</w:t>
            </w:r>
          </w:p>
          <w:p w:rsidR="005E32A7" w:rsidRPr="00AF283E" w:rsidRDefault="005E32A7" w:rsidP="00647493">
            <w:pPr>
              <w:spacing w:after="0" w:line="240" w:lineRule="auto"/>
              <w:ind w:firstLine="317"/>
              <w:jc w:val="both"/>
              <w:rPr>
                <w:sz w:val="24"/>
                <w:szCs w:val="24"/>
              </w:rPr>
            </w:pPr>
            <w:r w:rsidRPr="00AF283E">
              <w:rPr>
                <w:sz w:val="24"/>
                <w:szCs w:val="24"/>
              </w:rPr>
              <w:t xml:space="preserve">Кроме того, в рамках предлагаемой балльной системы Кыргызская Республика не поддерживает условие об использовании комплектующих, сырья и материалов, </w:t>
            </w:r>
            <w:r w:rsidRPr="00AF283E">
              <w:rPr>
                <w:sz w:val="24"/>
                <w:szCs w:val="24"/>
              </w:rPr>
              <w:lastRenderedPageBreak/>
              <w:t>произведенных на территориях государств – членов Евразийского экономического союза, а также начисление соответствующих баллов за выполнение указанного условия по следующим товарным позициям:</w:t>
            </w:r>
          </w:p>
          <w:p w:rsidR="005E32A7" w:rsidRPr="00AF283E" w:rsidRDefault="005E32A7" w:rsidP="00647493">
            <w:pPr>
              <w:spacing w:after="0" w:line="240" w:lineRule="auto"/>
              <w:ind w:firstLine="317"/>
              <w:jc w:val="both"/>
              <w:rPr>
                <w:sz w:val="24"/>
                <w:szCs w:val="24"/>
              </w:rPr>
            </w:pPr>
            <w:r w:rsidRPr="00AF283E">
              <w:rPr>
                <w:sz w:val="24"/>
                <w:szCs w:val="24"/>
              </w:rPr>
              <w:t xml:space="preserve">- Перчатки хирургические резиновые, перчатки диагностические, перчатки смотровые стерильные и нестерильные; </w:t>
            </w:r>
          </w:p>
          <w:p w:rsidR="005E32A7" w:rsidRPr="00AF283E" w:rsidRDefault="005E32A7" w:rsidP="00647493">
            <w:pPr>
              <w:spacing w:after="0" w:line="240" w:lineRule="auto"/>
              <w:ind w:firstLine="317"/>
              <w:jc w:val="both"/>
              <w:rPr>
                <w:sz w:val="24"/>
                <w:szCs w:val="24"/>
              </w:rPr>
            </w:pPr>
            <w:r w:rsidRPr="00AF283E">
              <w:rPr>
                <w:sz w:val="24"/>
                <w:szCs w:val="24"/>
              </w:rPr>
              <w:t xml:space="preserve"> - Ортопедическая обувь малосложная и сложная; </w:t>
            </w:r>
          </w:p>
          <w:p w:rsidR="005E32A7" w:rsidRPr="00AF283E" w:rsidRDefault="005E32A7" w:rsidP="00647493">
            <w:pPr>
              <w:spacing w:after="0" w:line="240" w:lineRule="auto"/>
              <w:ind w:firstLine="317"/>
              <w:jc w:val="both"/>
              <w:rPr>
                <w:sz w:val="24"/>
                <w:szCs w:val="24"/>
              </w:rPr>
            </w:pPr>
            <w:r w:rsidRPr="00AF283E">
              <w:rPr>
                <w:sz w:val="24"/>
                <w:szCs w:val="24"/>
              </w:rPr>
              <w:t xml:space="preserve">- Протезы верхних и нижних конечностей;  </w:t>
            </w:r>
          </w:p>
          <w:p w:rsidR="005E32A7" w:rsidRPr="00AF283E" w:rsidRDefault="005E32A7" w:rsidP="00647493">
            <w:pPr>
              <w:spacing w:after="0" w:line="240" w:lineRule="auto"/>
              <w:ind w:firstLine="317"/>
              <w:jc w:val="both"/>
              <w:rPr>
                <w:sz w:val="24"/>
                <w:szCs w:val="24"/>
              </w:rPr>
            </w:pPr>
            <w:r w:rsidRPr="00AF283E">
              <w:rPr>
                <w:sz w:val="24"/>
                <w:szCs w:val="24"/>
              </w:rPr>
              <w:t xml:space="preserve">- Устройства для переливания крови, компонентов крови, кровезаменителей и инфузионных растворов (в том числе с микрофильтром);  </w:t>
            </w:r>
          </w:p>
          <w:p w:rsidR="005E32A7" w:rsidRPr="00AF283E" w:rsidRDefault="005E32A7" w:rsidP="00647493">
            <w:pPr>
              <w:spacing w:after="0" w:line="240" w:lineRule="auto"/>
              <w:ind w:firstLine="317"/>
              <w:jc w:val="both"/>
              <w:rPr>
                <w:sz w:val="24"/>
                <w:szCs w:val="24"/>
              </w:rPr>
            </w:pPr>
            <w:r w:rsidRPr="00AF283E">
              <w:rPr>
                <w:sz w:val="24"/>
                <w:szCs w:val="24"/>
              </w:rPr>
              <w:t xml:space="preserve">- Устройства для вливания кровезаменителей и инфузионных растворов (за исключением медицинских изделий, содержащих электронные компоненты);  </w:t>
            </w:r>
          </w:p>
          <w:p w:rsidR="005E32A7" w:rsidRPr="00AF283E" w:rsidRDefault="005E32A7" w:rsidP="00647493">
            <w:pPr>
              <w:spacing w:after="0" w:line="240" w:lineRule="auto"/>
              <w:ind w:firstLine="317"/>
              <w:jc w:val="both"/>
              <w:rPr>
                <w:sz w:val="24"/>
                <w:szCs w:val="24"/>
              </w:rPr>
            </w:pPr>
            <w:r w:rsidRPr="00AF283E">
              <w:rPr>
                <w:sz w:val="24"/>
                <w:szCs w:val="24"/>
              </w:rPr>
              <w:t xml:space="preserve">- Устройства для инфузионной терапии: комплекты для удлинения и (или) соединения магистралей для внутривенных вливаний, устройства для соединения магистралей для инфузии, и (или) игл, и (или) шприцев, и (или) катетеров для инфузии, устройства для управления потоками инфузии (за исключением медицинских изделий, содержащих электронные компоненты); </w:t>
            </w:r>
          </w:p>
          <w:p w:rsidR="005E32A7" w:rsidRPr="00AF283E" w:rsidRDefault="005E32A7" w:rsidP="00647493">
            <w:pPr>
              <w:spacing w:after="0" w:line="240" w:lineRule="auto"/>
              <w:ind w:firstLine="317"/>
              <w:jc w:val="both"/>
              <w:rPr>
                <w:sz w:val="24"/>
                <w:szCs w:val="24"/>
              </w:rPr>
            </w:pPr>
            <w:r w:rsidRPr="00AF283E">
              <w:rPr>
                <w:sz w:val="24"/>
                <w:szCs w:val="24"/>
              </w:rPr>
              <w:t xml:space="preserve">- Бинты марлевые медицинские стерильные и нестерильные; маски </w:t>
            </w:r>
            <w:r w:rsidRPr="00AF283E">
              <w:rPr>
                <w:sz w:val="24"/>
                <w:szCs w:val="24"/>
              </w:rPr>
              <w:lastRenderedPageBreak/>
              <w:t xml:space="preserve">марлевые медицинские стерильные и нестерильные; отрезы, салфетки марлевые медицинские стерильные и нестерильные; тампоны, сетоны, турунды, шарики марлевые медицинские стерильные и нестерильные;  </w:t>
            </w:r>
          </w:p>
          <w:p w:rsidR="005E32A7" w:rsidRPr="00AF283E" w:rsidRDefault="005E32A7" w:rsidP="00647493">
            <w:pPr>
              <w:spacing w:after="0" w:line="240" w:lineRule="auto"/>
              <w:ind w:firstLine="317"/>
              <w:jc w:val="both"/>
              <w:rPr>
                <w:sz w:val="24"/>
                <w:szCs w:val="24"/>
              </w:rPr>
            </w:pPr>
            <w:r w:rsidRPr="00AF283E">
              <w:rPr>
                <w:sz w:val="24"/>
                <w:szCs w:val="24"/>
              </w:rPr>
              <w:t xml:space="preserve">- Средства дезинфицирующие, антисептики и дезинфицирующие препараты, салфетки антисептические, за исключением спиртовых;  </w:t>
            </w:r>
          </w:p>
          <w:p w:rsidR="005E32A7" w:rsidRPr="00AF283E" w:rsidRDefault="005E32A7" w:rsidP="00647493">
            <w:pPr>
              <w:spacing w:after="0" w:line="240" w:lineRule="auto"/>
              <w:ind w:firstLine="317"/>
              <w:jc w:val="both"/>
              <w:rPr>
                <w:sz w:val="24"/>
                <w:szCs w:val="24"/>
              </w:rPr>
            </w:pPr>
            <w:r w:rsidRPr="00AF283E">
              <w:rPr>
                <w:sz w:val="24"/>
                <w:szCs w:val="24"/>
              </w:rPr>
              <w:t xml:space="preserve">- Материалы клейкие перевязочные, в том числе: пропитанные или покрытые лекарственными средствами; </w:t>
            </w:r>
          </w:p>
          <w:p w:rsidR="005E32A7" w:rsidRPr="00AF283E" w:rsidRDefault="005E32A7" w:rsidP="00647493">
            <w:pPr>
              <w:spacing w:after="0" w:line="240" w:lineRule="auto"/>
              <w:ind w:firstLine="317"/>
              <w:jc w:val="both"/>
              <w:rPr>
                <w:sz w:val="24"/>
                <w:szCs w:val="24"/>
              </w:rPr>
            </w:pPr>
            <w:r w:rsidRPr="00AF283E">
              <w:rPr>
                <w:sz w:val="24"/>
                <w:szCs w:val="24"/>
              </w:rPr>
              <w:t xml:space="preserve"> - Изделия медицинские одноразовые из нетканых материалов, наборы изделий медицинских одноразовых из нетканых материалов, в том числе наборы, укомплектованные медицинскими изделиями однократного применения, зарегистрированными в установленном порядке и (или) прочими комплектующими;  </w:t>
            </w:r>
          </w:p>
          <w:p w:rsidR="005E32A7" w:rsidRPr="00AF283E" w:rsidRDefault="005E32A7" w:rsidP="00647493">
            <w:pPr>
              <w:spacing w:after="0" w:line="240" w:lineRule="auto"/>
              <w:ind w:firstLine="317"/>
              <w:jc w:val="both"/>
              <w:rPr>
                <w:sz w:val="24"/>
                <w:szCs w:val="24"/>
              </w:rPr>
            </w:pPr>
            <w:r w:rsidRPr="00AF283E">
              <w:rPr>
                <w:sz w:val="24"/>
                <w:szCs w:val="24"/>
              </w:rPr>
              <w:t xml:space="preserve">- Салфетки антисептические спиртовые;  </w:t>
            </w:r>
          </w:p>
          <w:p w:rsidR="005E32A7" w:rsidRPr="00AF283E" w:rsidRDefault="005E32A7" w:rsidP="00647493">
            <w:pPr>
              <w:spacing w:after="0" w:line="240" w:lineRule="auto"/>
              <w:ind w:firstLine="317"/>
              <w:jc w:val="both"/>
              <w:rPr>
                <w:sz w:val="24"/>
                <w:szCs w:val="24"/>
              </w:rPr>
            </w:pPr>
            <w:r w:rsidRPr="00AF283E">
              <w:rPr>
                <w:sz w:val="24"/>
                <w:szCs w:val="24"/>
              </w:rPr>
              <w:t xml:space="preserve">- Шприцы, в том числе многократного применения металлостеклянные и шприц-манометры;  </w:t>
            </w:r>
          </w:p>
          <w:p w:rsidR="005E32A7" w:rsidRPr="00AF283E" w:rsidRDefault="005E32A7" w:rsidP="00647493">
            <w:pPr>
              <w:spacing w:after="0" w:line="240" w:lineRule="auto"/>
              <w:ind w:firstLine="317"/>
              <w:jc w:val="both"/>
              <w:rPr>
                <w:sz w:val="24"/>
                <w:szCs w:val="24"/>
              </w:rPr>
            </w:pPr>
            <w:r w:rsidRPr="00AF283E">
              <w:rPr>
                <w:sz w:val="24"/>
                <w:szCs w:val="24"/>
              </w:rPr>
              <w:t xml:space="preserve">- Мебель медицинская, включая хирургическую, стоматологическую (за исключением медицинских изделий, имеющих электронные устройства); </w:t>
            </w:r>
          </w:p>
          <w:p w:rsidR="005E32A7" w:rsidRPr="00AF283E" w:rsidRDefault="005E32A7" w:rsidP="00647493">
            <w:pPr>
              <w:spacing w:after="0" w:line="240" w:lineRule="auto"/>
              <w:ind w:firstLine="317"/>
              <w:jc w:val="both"/>
              <w:rPr>
                <w:sz w:val="24"/>
                <w:szCs w:val="24"/>
              </w:rPr>
            </w:pPr>
            <w:r w:rsidRPr="00AF283E">
              <w:rPr>
                <w:sz w:val="24"/>
                <w:szCs w:val="24"/>
              </w:rPr>
              <w:t xml:space="preserve"> - Вата медицинская гигроскопическая; изделия медицинские из ваты (шарики, валики стоматологические, диски, подушечки, салфетки); </w:t>
            </w:r>
          </w:p>
          <w:p w:rsidR="005E32A7" w:rsidRPr="00AF283E" w:rsidRDefault="005E32A7" w:rsidP="00647493">
            <w:pPr>
              <w:spacing w:after="0" w:line="240" w:lineRule="auto"/>
              <w:ind w:firstLine="317"/>
              <w:jc w:val="both"/>
              <w:rPr>
                <w:sz w:val="24"/>
                <w:szCs w:val="24"/>
              </w:rPr>
            </w:pPr>
            <w:r w:rsidRPr="00AF283E">
              <w:rPr>
                <w:sz w:val="24"/>
                <w:szCs w:val="24"/>
              </w:rPr>
              <w:lastRenderedPageBreak/>
              <w:t xml:space="preserve"> -  Ходунки, ходунки-опоры для детей-инвалидов;  </w:t>
            </w:r>
          </w:p>
          <w:p w:rsidR="005E32A7" w:rsidRPr="00AF283E" w:rsidRDefault="005E32A7" w:rsidP="00647493">
            <w:pPr>
              <w:spacing w:after="0" w:line="240" w:lineRule="auto"/>
              <w:ind w:firstLine="317"/>
              <w:jc w:val="both"/>
              <w:rPr>
                <w:sz w:val="24"/>
                <w:szCs w:val="24"/>
              </w:rPr>
            </w:pPr>
            <w:r w:rsidRPr="00AF283E">
              <w:rPr>
                <w:sz w:val="24"/>
                <w:szCs w:val="24"/>
              </w:rPr>
              <w:t xml:space="preserve"> -  Опоры для ползания, сидения, лежания и стояния для детей-инвалидов; </w:t>
            </w:r>
          </w:p>
          <w:p w:rsidR="005E32A7" w:rsidRPr="00AF283E" w:rsidRDefault="005E32A7" w:rsidP="00647493">
            <w:pPr>
              <w:spacing w:after="0" w:line="240" w:lineRule="auto"/>
              <w:ind w:firstLine="317"/>
              <w:jc w:val="both"/>
              <w:rPr>
                <w:sz w:val="24"/>
                <w:szCs w:val="24"/>
              </w:rPr>
            </w:pPr>
            <w:r w:rsidRPr="00AF283E">
              <w:rPr>
                <w:sz w:val="24"/>
                <w:szCs w:val="24"/>
              </w:rPr>
              <w:t xml:space="preserve"> -  Косметические оболочки на протезы верхних и нижних конечностей;  </w:t>
            </w:r>
          </w:p>
          <w:p w:rsidR="005E32A7" w:rsidRPr="00AF283E" w:rsidRDefault="005E32A7" w:rsidP="00647493">
            <w:pPr>
              <w:spacing w:after="0" w:line="240" w:lineRule="auto"/>
              <w:ind w:firstLine="317"/>
              <w:jc w:val="both"/>
              <w:rPr>
                <w:sz w:val="24"/>
                <w:szCs w:val="24"/>
              </w:rPr>
            </w:pPr>
            <w:r w:rsidRPr="00AF283E">
              <w:rPr>
                <w:sz w:val="24"/>
                <w:szCs w:val="24"/>
              </w:rPr>
              <w:t xml:space="preserve"> -  Туторы верхних конечностей;  </w:t>
            </w:r>
          </w:p>
          <w:p w:rsidR="005E32A7" w:rsidRPr="00AF283E" w:rsidRDefault="005E32A7" w:rsidP="00647493">
            <w:pPr>
              <w:spacing w:after="0" w:line="240" w:lineRule="auto"/>
              <w:ind w:firstLine="317"/>
              <w:jc w:val="both"/>
              <w:rPr>
                <w:sz w:val="24"/>
                <w:szCs w:val="24"/>
              </w:rPr>
            </w:pPr>
            <w:r w:rsidRPr="00AF283E">
              <w:rPr>
                <w:sz w:val="24"/>
                <w:szCs w:val="24"/>
              </w:rPr>
              <w:t xml:space="preserve"> -  Туторы нижних конечностей;  </w:t>
            </w:r>
          </w:p>
          <w:p w:rsidR="005E32A7" w:rsidRPr="00AF283E" w:rsidRDefault="005E32A7" w:rsidP="00647493">
            <w:pPr>
              <w:spacing w:after="0" w:line="240" w:lineRule="auto"/>
              <w:ind w:firstLine="317"/>
              <w:jc w:val="both"/>
              <w:rPr>
                <w:sz w:val="24"/>
                <w:szCs w:val="24"/>
              </w:rPr>
            </w:pPr>
            <w:r w:rsidRPr="00AF283E">
              <w:rPr>
                <w:sz w:val="24"/>
                <w:szCs w:val="24"/>
              </w:rPr>
              <w:t xml:space="preserve">   - Корсеты (за исключением изделий индивидуального изготовления), реклинаторы;  </w:t>
            </w:r>
          </w:p>
          <w:p w:rsidR="005E32A7" w:rsidRPr="00AF283E" w:rsidRDefault="005E32A7" w:rsidP="00647493">
            <w:pPr>
              <w:spacing w:after="0" w:line="240" w:lineRule="auto"/>
              <w:ind w:firstLine="317"/>
              <w:jc w:val="both"/>
              <w:rPr>
                <w:sz w:val="24"/>
                <w:szCs w:val="24"/>
              </w:rPr>
            </w:pPr>
            <w:r w:rsidRPr="00AF283E">
              <w:rPr>
                <w:sz w:val="24"/>
                <w:szCs w:val="24"/>
              </w:rPr>
              <w:t xml:space="preserve"> -  Корректоры осанки; </w:t>
            </w:r>
          </w:p>
          <w:p w:rsidR="005E32A7" w:rsidRPr="00AF283E" w:rsidRDefault="005E32A7" w:rsidP="00647493">
            <w:pPr>
              <w:spacing w:after="0" w:line="240" w:lineRule="auto"/>
              <w:ind w:firstLine="317"/>
              <w:jc w:val="both"/>
              <w:rPr>
                <w:sz w:val="24"/>
                <w:szCs w:val="24"/>
              </w:rPr>
            </w:pPr>
            <w:r w:rsidRPr="00AF283E">
              <w:rPr>
                <w:sz w:val="24"/>
                <w:szCs w:val="24"/>
              </w:rPr>
              <w:t xml:space="preserve"> -  Бандажи;  </w:t>
            </w:r>
          </w:p>
          <w:p w:rsidR="005E32A7" w:rsidRPr="00AF283E" w:rsidRDefault="005E32A7" w:rsidP="00647493">
            <w:pPr>
              <w:spacing w:after="0" w:line="240" w:lineRule="auto"/>
              <w:ind w:firstLine="317"/>
              <w:jc w:val="both"/>
              <w:rPr>
                <w:sz w:val="24"/>
                <w:szCs w:val="24"/>
              </w:rPr>
            </w:pPr>
            <w:r w:rsidRPr="00AF283E">
              <w:rPr>
                <w:sz w:val="24"/>
                <w:szCs w:val="24"/>
              </w:rPr>
              <w:t xml:space="preserve"> -  Наборы реагентов для проведения иммуноферментного анализа.</w:t>
            </w:r>
          </w:p>
          <w:p w:rsidR="005E32A7" w:rsidRPr="00AF283E" w:rsidRDefault="005E32A7" w:rsidP="00647493">
            <w:pPr>
              <w:spacing w:after="0" w:line="240" w:lineRule="auto"/>
              <w:ind w:firstLine="317"/>
              <w:jc w:val="both"/>
              <w:rPr>
                <w:sz w:val="24"/>
                <w:szCs w:val="24"/>
              </w:rPr>
            </w:pPr>
            <w:r w:rsidRPr="00AF283E">
              <w:rPr>
                <w:sz w:val="24"/>
                <w:szCs w:val="24"/>
              </w:rPr>
              <w:t xml:space="preserve">Кыргызская сторона исходит из необходимости учета фактических производственных возможностей предприятий Кыргызской Республики, а также доступности соответствующего сырья, материалов и комплектующих на рынке Евразийского экономического союза. В настоящее время отдельные виды специализированного сырья и материалов, необходимых для производства медицинских изделий, не производятся на территориях государств - членов ЕАЭС либо объемы их производства не в полной мере обеспечивают потребности производителей. В этой связи сохраняется объективная необходимость приобретения необходимого сырья, материалов и комплектующих за пределами Союза. Установление в рамках балльной системы </w:t>
            </w:r>
            <w:r w:rsidRPr="00AF283E">
              <w:rPr>
                <w:sz w:val="24"/>
                <w:szCs w:val="24"/>
              </w:rPr>
              <w:lastRenderedPageBreak/>
              <w:t>требования об использовании комплектующих, сырья и материалов, произведенных исключительно на территориях государств - членов ЕАЭС, может затруднить достижение производителями необходимого уровня локализации и создать дополнительные ограничения для дальнейшего развития действующих производств.</w:t>
            </w:r>
          </w:p>
          <w:p w:rsidR="006D1EFE" w:rsidRPr="00AF283E" w:rsidRDefault="005E32A7" w:rsidP="00647493">
            <w:pPr>
              <w:spacing w:after="0" w:line="240" w:lineRule="auto"/>
              <w:ind w:firstLine="317"/>
              <w:jc w:val="both"/>
              <w:rPr>
                <w:sz w:val="24"/>
                <w:szCs w:val="24"/>
              </w:rPr>
            </w:pPr>
            <w:r w:rsidRPr="00AF283E">
              <w:rPr>
                <w:sz w:val="24"/>
                <w:szCs w:val="24"/>
              </w:rPr>
              <w:t>С учетом изложенного Кыргызская Республика предлагает по вышеуказанным товарным позициям исключить из условий производства требование об «использовании комплектующих, сырья и материалов, произведенных на территориях государств -членов ЕАЭС», а также баллы, предусмотренные за выполнение данного условия.</w:t>
            </w:r>
          </w:p>
        </w:tc>
        <w:tc>
          <w:tcPr>
            <w:tcW w:w="3260" w:type="dxa"/>
            <w:gridSpan w:val="3"/>
            <w:shd w:val="clear" w:color="auto" w:fill="auto"/>
          </w:tcPr>
          <w:p w:rsidR="006D1EFE" w:rsidRPr="00AF283E" w:rsidRDefault="005E32A7" w:rsidP="00647493">
            <w:pPr>
              <w:spacing w:after="0" w:line="240" w:lineRule="auto"/>
              <w:jc w:val="center"/>
              <w:rPr>
                <w:sz w:val="24"/>
                <w:szCs w:val="24"/>
              </w:rPr>
            </w:pPr>
            <w:r w:rsidRPr="00AF283E">
              <w:rPr>
                <w:sz w:val="24"/>
                <w:szCs w:val="24"/>
              </w:rPr>
              <w:lastRenderedPageBreak/>
              <w:t xml:space="preserve">Письмо Министерства </w:t>
            </w:r>
            <w:r w:rsidR="00DF0246" w:rsidRPr="00AF283E">
              <w:rPr>
                <w:sz w:val="24"/>
                <w:szCs w:val="24"/>
              </w:rPr>
              <w:t>экономики и коммерции Кыргызской Республики</w:t>
            </w:r>
            <w:r w:rsidRPr="00AF283E">
              <w:rPr>
                <w:sz w:val="24"/>
                <w:szCs w:val="24"/>
              </w:rPr>
              <w:t xml:space="preserve"> от 11.09.2026 № 20-4/20603</w:t>
            </w:r>
          </w:p>
        </w:tc>
        <w:tc>
          <w:tcPr>
            <w:tcW w:w="4394" w:type="dxa"/>
            <w:shd w:val="clear" w:color="auto" w:fill="auto"/>
          </w:tcPr>
          <w:p w:rsidR="00625F57" w:rsidRPr="00AF283E" w:rsidRDefault="00625F57" w:rsidP="00647493">
            <w:pPr>
              <w:spacing w:after="0" w:line="240" w:lineRule="auto"/>
              <w:ind w:firstLine="318"/>
              <w:jc w:val="both"/>
              <w:rPr>
                <w:sz w:val="24"/>
                <w:szCs w:val="24"/>
              </w:rPr>
            </w:pPr>
            <w:r w:rsidRPr="00AF283E">
              <w:rPr>
                <w:sz w:val="24"/>
                <w:szCs w:val="24"/>
              </w:rPr>
              <w:t>Не учтено.</w:t>
            </w:r>
          </w:p>
          <w:p w:rsidR="00625F57" w:rsidRPr="00AF283E" w:rsidRDefault="00625F57" w:rsidP="00647493">
            <w:pPr>
              <w:spacing w:after="0" w:line="240" w:lineRule="auto"/>
              <w:ind w:firstLine="318"/>
              <w:jc w:val="both"/>
              <w:rPr>
                <w:sz w:val="24"/>
                <w:szCs w:val="24"/>
              </w:rPr>
            </w:pPr>
          </w:p>
          <w:p w:rsidR="006D1EFE" w:rsidRPr="00AF283E" w:rsidRDefault="00625F57" w:rsidP="00647493">
            <w:pPr>
              <w:spacing w:after="0" w:line="240" w:lineRule="auto"/>
              <w:ind w:firstLine="318"/>
              <w:jc w:val="both"/>
              <w:rPr>
                <w:sz w:val="24"/>
                <w:szCs w:val="24"/>
              </w:rPr>
            </w:pPr>
            <w:r w:rsidRPr="00AF283E">
              <w:rPr>
                <w:sz w:val="24"/>
                <w:szCs w:val="24"/>
              </w:rPr>
              <w:t>На заседании Рабочей группы, состоявшейся 15.10.2026, Российской стороной не поддержано исключение требования о локализации комплектующих.</w:t>
            </w:r>
          </w:p>
        </w:tc>
      </w:tr>
      <w:tr w:rsidR="00C347A5" w:rsidRPr="00AF283E" w:rsidTr="00C04A60">
        <w:trPr>
          <w:trHeight w:val="499"/>
        </w:trPr>
        <w:tc>
          <w:tcPr>
            <w:tcW w:w="851" w:type="dxa"/>
            <w:shd w:val="clear" w:color="auto" w:fill="auto"/>
          </w:tcPr>
          <w:p w:rsidR="00C347A5" w:rsidRPr="00AF283E" w:rsidRDefault="00C347A5" w:rsidP="00647493">
            <w:pPr>
              <w:pStyle w:val="ac"/>
              <w:numPr>
                <w:ilvl w:val="0"/>
                <w:numId w:val="7"/>
              </w:numPr>
              <w:spacing w:after="0" w:line="240" w:lineRule="auto"/>
              <w:jc w:val="center"/>
              <w:rPr>
                <w:sz w:val="24"/>
                <w:szCs w:val="24"/>
              </w:rPr>
            </w:pPr>
          </w:p>
        </w:tc>
        <w:tc>
          <w:tcPr>
            <w:tcW w:w="2977" w:type="dxa"/>
            <w:gridSpan w:val="2"/>
            <w:shd w:val="clear" w:color="auto" w:fill="auto"/>
          </w:tcPr>
          <w:p w:rsidR="00C347A5" w:rsidRPr="00AF283E" w:rsidRDefault="00117FD0" w:rsidP="00F90EB4">
            <w:pPr>
              <w:spacing w:after="0" w:line="240" w:lineRule="auto"/>
              <w:rPr>
                <w:sz w:val="24"/>
                <w:szCs w:val="24"/>
              </w:rPr>
            </w:pPr>
            <w:r w:rsidRPr="00AF283E">
              <w:rPr>
                <w:sz w:val="24"/>
                <w:szCs w:val="24"/>
                <w:lang w:val="en-US"/>
              </w:rPr>
              <w:t>Пункт 1 Изменений</w:t>
            </w:r>
          </w:p>
        </w:tc>
        <w:tc>
          <w:tcPr>
            <w:tcW w:w="4678" w:type="dxa"/>
            <w:gridSpan w:val="3"/>
            <w:shd w:val="clear" w:color="auto" w:fill="auto"/>
            <w:vAlign w:val="center"/>
          </w:tcPr>
          <w:p w:rsidR="00D70C43" w:rsidRPr="00AF283E" w:rsidRDefault="00D70C43" w:rsidP="00647493">
            <w:pPr>
              <w:spacing w:after="0" w:line="240" w:lineRule="auto"/>
              <w:ind w:firstLine="317"/>
              <w:jc w:val="both"/>
              <w:rPr>
                <w:sz w:val="24"/>
                <w:szCs w:val="24"/>
              </w:rPr>
            </w:pPr>
            <w:r w:rsidRPr="00AF283E">
              <w:rPr>
                <w:sz w:val="24"/>
                <w:szCs w:val="24"/>
              </w:rPr>
              <w:t xml:space="preserve">В настоящее время на территории ЕАЭС и Российской Федерации, в частности, отсутствуют производители сырья, материалов, комплектующих, которые по параметрам качества и безопасности могут заменить используемое в настоящее время иностранное сырье для производства хирургического шовного материала и сеток хирургических без потери качества готовой продукции. Используемое сырье иностранного производства: иглы атравматические разного диапазона длин (от 5 мм до 100 мм), изгиба (1/2, 2/8 3/8, 4/8, 5/8, 1/4, 5/16, 7/16, формы (прямая, лыжеобразная, крючковидная, сложно-изогнутая), типа острия (цилиндрическая, </w:t>
            </w:r>
            <w:r w:rsidRPr="00AF283E">
              <w:rPr>
                <w:sz w:val="24"/>
                <w:szCs w:val="24"/>
              </w:rPr>
              <w:lastRenderedPageBreak/>
              <w:t xml:space="preserve">цилиндрическая с режущим наконечником (таперкат), цилиндрическая с квадратным корпусом, цилиндрическая с притупленным наконечником, цилиндрическая ультра, треугольная, треугольная обратно режущая, треугольная внутренней резки, треугольная с наконечником предельной точности, шпательная) и прочее; шовные нити хирургические рассасывающиеся разного калибра </w:t>
            </w:r>
            <w:r w:rsidRPr="00AF283E">
              <w:rPr>
                <w:sz w:val="24"/>
                <w:szCs w:val="24"/>
                <w:lang w:val="en-US"/>
              </w:rPr>
              <w:t>USP</w:t>
            </w:r>
            <w:r w:rsidRPr="00AF283E">
              <w:rPr>
                <w:sz w:val="24"/>
                <w:szCs w:val="24"/>
              </w:rPr>
              <w:t xml:space="preserve">: нить из полигликолиевой кислоты, нить из полидиоксанона, нить из полигликапролактона; шовные нити хирургические нерассасывающиеся разного калибра </w:t>
            </w:r>
            <w:r w:rsidRPr="00AF283E">
              <w:rPr>
                <w:sz w:val="24"/>
                <w:szCs w:val="24"/>
                <w:lang w:val="en-US"/>
              </w:rPr>
              <w:t>USP</w:t>
            </w:r>
            <w:r w:rsidRPr="00AF283E">
              <w:rPr>
                <w:sz w:val="24"/>
                <w:szCs w:val="24"/>
              </w:rPr>
              <w:t xml:space="preserve">: нить из полипропилена, нить из фторида поливинилдена, нить из полиэстера (с силиконовым покрытием), нить из полиэстера (с тефлоновым покрытием), нить из полимера полиуретанового полиэфира, нить из полиамида, нить шелк, нить сталь, нить сталь СУР; полотно из полипропилена (плетеная синтетическая нить из полимера полипропилена) не имеют аналогов по качеству среди производителей на территории ЕАЭС  </w:t>
            </w:r>
          </w:p>
          <w:p w:rsidR="00D70C43" w:rsidRPr="00AF283E" w:rsidRDefault="00D70C43" w:rsidP="00647493">
            <w:pPr>
              <w:spacing w:after="0" w:line="240" w:lineRule="auto"/>
              <w:ind w:firstLine="317"/>
              <w:jc w:val="both"/>
              <w:rPr>
                <w:sz w:val="24"/>
                <w:szCs w:val="24"/>
              </w:rPr>
            </w:pPr>
            <w:r w:rsidRPr="00AF283E">
              <w:rPr>
                <w:sz w:val="24"/>
                <w:szCs w:val="24"/>
              </w:rPr>
              <w:t>Министерство промышленности и торговли Российской Федерации в ходе проведения ВКС предложило использовать российское сырье (шовные нити нерассасывающиеся, нити рассасывающиеся и иглы атравматические) следующих производителей: ПТО «Медтехника» (г. Казань), ООО «Медин-</w:t>
            </w:r>
            <w:r w:rsidRPr="00AF283E">
              <w:rPr>
                <w:sz w:val="24"/>
                <w:szCs w:val="24"/>
              </w:rPr>
              <w:lastRenderedPageBreak/>
              <w:t xml:space="preserve">Н» (г. Екатеринбург), ООО «Линтекс» (г. Санкт-Петербург). По информации упомянутых производителей они могут поставлять свою продукцию (нити и иглы) только в сборке (готовое изделие), а не в виде сырья. Кроме этого, у них отсутствуют весь необходимый для производства ассортимент и модификации игл, хирургических нитей, сеток хирургических из полипропилена. Обращаем Ваше внимание, что к сырью, материалам и комплектующим для производства материала шовного хирургического и сеток хирургических предъявляются высокие требования по качеству из-за высокой  степени потенциального риска применения медицинских изделий. Известные зарубежные производители специализируются только на производстве определенного ассортимента сырья. Одни, к примеру, только на производстве атравматических игл возможных модификаций, другие только на изготовлении одного вида нити разных калибров, т.к. изготовление всего широкого диапазона и модификаций как игл, так и нитей хирургических на одной производственной площадке, по нашему мнению, нереально.  </w:t>
            </w:r>
          </w:p>
          <w:p w:rsidR="00D70C43" w:rsidRPr="00AF283E" w:rsidRDefault="00D70C43" w:rsidP="00647493">
            <w:pPr>
              <w:spacing w:after="0" w:line="240" w:lineRule="auto"/>
              <w:ind w:firstLine="317"/>
              <w:jc w:val="both"/>
              <w:rPr>
                <w:sz w:val="24"/>
                <w:szCs w:val="24"/>
              </w:rPr>
            </w:pPr>
            <w:r w:rsidRPr="00AF283E">
              <w:rPr>
                <w:sz w:val="24"/>
                <w:szCs w:val="24"/>
              </w:rPr>
              <w:t xml:space="preserve">Даже при условии теоретической возможности, ПТО «Медтехника», ООО «Медин-Н» и ООО «Линтекс» смогут продавать в будущем отдельно шовные нити нерассасывающиеся, шовные нити </w:t>
            </w:r>
            <w:r w:rsidRPr="00AF283E">
              <w:rPr>
                <w:sz w:val="24"/>
                <w:szCs w:val="24"/>
              </w:rPr>
              <w:lastRenderedPageBreak/>
              <w:t>рассасывающиеся и иглы атравматические в качестве сырья, есть серьезное опасение, что; во-первых, не будет доступен весь необходимый ассортимент и модификации продукции, а, во-вторых, производимых ими объемов будет недостаточно, что приведет  нехватке сырья для удовлетворения потребностей всех производителей готовой продукции хирургического шовного материала и сеток хирургических в ЕАЭС. Кроме того, существует вероятность монополизации рынков сырья данными компаниями, как следствие, роста цен на их продукцию в условиях дефицита, что повлечёт удорожание конечной продукции производителей изделий медицинского назначения.</w:t>
            </w:r>
          </w:p>
          <w:p w:rsidR="00D70C43" w:rsidRPr="00AF283E" w:rsidRDefault="00D70C43" w:rsidP="00647493">
            <w:pPr>
              <w:spacing w:after="0" w:line="240" w:lineRule="auto"/>
              <w:ind w:firstLine="317"/>
              <w:jc w:val="both"/>
              <w:rPr>
                <w:sz w:val="24"/>
                <w:szCs w:val="24"/>
              </w:rPr>
            </w:pPr>
            <w:r w:rsidRPr="00AF283E">
              <w:rPr>
                <w:sz w:val="24"/>
                <w:szCs w:val="24"/>
              </w:rPr>
              <w:t>Учитывая изложенное, просим «из 3005 из 3006 Материалы хирургические стерильные для соединения тканей, в том числе с хирургическими атравматическими иглами (материалы шовные нерассасывающиеся)» исключить:</w:t>
            </w:r>
          </w:p>
          <w:p w:rsidR="00D70C43" w:rsidRPr="00AF283E" w:rsidRDefault="00D70C43" w:rsidP="00647493">
            <w:pPr>
              <w:spacing w:after="0" w:line="240" w:lineRule="auto"/>
              <w:ind w:firstLine="317"/>
              <w:jc w:val="both"/>
              <w:rPr>
                <w:sz w:val="24"/>
                <w:szCs w:val="24"/>
              </w:rPr>
            </w:pPr>
            <w:r w:rsidRPr="00AF283E">
              <w:rPr>
                <w:sz w:val="24"/>
                <w:szCs w:val="24"/>
              </w:rPr>
              <w:t>«использование комплектующих, сырья и материалов, произведенных на территориях государств - членов:</w:t>
            </w:r>
          </w:p>
          <w:p w:rsidR="00D70C43" w:rsidRPr="00AF283E" w:rsidRDefault="00D70C43" w:rsidP="00647493">
            <w:pPr>
              <w:spacing w:after="0" w:line="240" w:lineRule="auto"/>
              <w:ind w:firstLine="317"/>
              <w:jc w:val="both"/>
              <w:rPr>
                <w:sz w:val="24"/>
                <w:szCs w:val="24"/>
              </w:rPr>
            </w:pPr>
            <w:r w:rsidRPr="00AF283E">
              <w:rPr>
                <w:sz w:val="24"/>
                <w:szCs w:val="24"/>
              </w:rPr>
              <w:t>стали и сплавы и (или) изделия из них (при использовании) (30 баллов); синтетические волокна и (или) нити (при использовании) (30 баллов)</w:t>
            </w:r>
          </w:p>
          <w:p w:rsidR="00D70C43" w:rsidRPr="00AF283E" w:rsidRDefault="00D70C43" w:rsidP="00647493">
            <w:pPr>
              <w:spacing w:after="0" w:line="240" w:lineRule="auto"/>
              <w:ind w:firstLine="317"/>
              <w:jc w:val="both"/>
              <w:rPr>
                <w:sz w:val="24"/>
                <w:szCs w:val="24"/>
              </w:rPr>
            </w:pPr>
            <w:r w:rsidRPr="00AF283E">
              <w:rPr>
                <w:sz w:val="24"/>
                <w:szCs w:val="24"/>
              </w:rPr>
              <w:t>игла атравматическая (при использовании) (30 баллов) &lt;59&gt;;</w:t>
            </w:r>
          </w:p>
          <w:p w:rsidR="00D70C43" w:rsidRPr="00AF283E" w:rsidRDefault="00D70C43" w:rsidP="00647493">
            <w:pPr>
              <w:spacing w:after="0" w:line="240" w:lineRule="auto"/>
              <w:ind w:firstLine="317"/>
              <w:jc w:val="both"/>
              <w:rPr>
                <w:sz w:val="24"/>
                <w:szCs w:val="24"/>
              </w:rPr>
            </w:pPr>
            <w:r w:rsidRPr="00AF283E">
              <w:rPr>
                <w:sz w:val="24"/>
                <w:szCs w:val="24"/>
              </w:rPr>
              <w:lastRenderedPageBreak/>
              <w:t>из «3005, из 3006, из 9018 Материалы хирургические стерильные для соединения тканей, в том числе с хирургическими атравматическими иглами (материалы шовные рассасывающиеся природные (кетгут); материалы шовные рассасывающиеся синтетические)» исключить;</w:t>
            </w:r>
          </w:p>
          <w:p w:rsidR="00D70C43" w:rsidRPr="00AF283E" w:rsidRDefault="00D70C43" w:rsidP="00647493">
            <w:pPr>
              <w:spacing w:after="0" w:line="240" w:lineRule="auto"/>
              <w:ind w:firstLine="317"/>
              <w:jc w:val="both"/>
              <w:rPr>
                <w:sz w:val="24"/>
                <w:szCs w:val="24"/>
              </w:rPr>
            </w:pPr>
            <w:r w:rsidRPr="00AF283E">
              <w:rPr>
                <w:sz w:val="24"/>
                <w:szCs w:val="24"/>
              </w:rPr>
              <w:t>«использование комплектующих, сырья и материалов, произведенных на территориях государств-членов:</w:t>
            </w:r>
          </w:p>
          <w:p w:rsidR="00D70C43" w:rsidRPr="00AF283E" w:rsidRDefault="00D70C43" w:rsidP="00647493">
            <w:pPr>
              <w:spacing w:after="0" w:line="240" w:lineRule="auto"/>
              <w:ind w:firstLine="317"/>
              <w:jc w:val="both"/>
              <w:rPr>
                <w:sz w:val="24"/>
                <w:szCs w:val="24"/>
              </w:rPr>
            </w:pPr>
            <w:r w:rsidRPr="00AF283E">
              <w:rPr>
                <w:sz w:val="24"/>
                <w:szCs w:val="24"/>
              </w:rPr>
              <w:t>синтетические волокна и (или) нити (при использовании) (30 баллов)</w:t>
            </w:r>
          </w:p>
          <w:p w:rsidR="00D70C43" w:rsidRPr="00AF283E" w:rsidRDefault="00D70C43" w:rsidP="00647493">
            <w:pPr>
              <w:spacing w:after="0" w:line="240" w:lineRule="auto"/>
              <w:ind w:firstLine="317"/>
              <w:jc w:val="both"/>
              <w:rPr>
                <w:sz w:val="24"/>
                <w:szCs w:val="24"/>
              </w:rPr>
            </w:pPr>
            <w:r w:rsidRPr="00AF283E">
              <w:rPr>
                <w:sz w:val="24"/>
                <w:szCs w:val="24"/>
              </w:rPr>
              <w:t>игла атравматическая (при использовании) (30 баллов) &lt;59&gt;;</w:t>
            </w:r>
          </w:p>
          <w:p w:rsidR="00D70C43" w:rsidRPr="00AF283E" w:rsidRDefault="00D70C43" w:rsidP="00647493">
            <w:pPr>
              <w:spacing w:after="0" w:line="240" w:lineRule="auto"/>
              <w:ind w:firstLine="317"/>
              <w:jc w:val="both"/>
              <w:rPr>
                <w:sz w:val="24"/>
                <w:szCs w:val="24"/>
              </w:rPr>
            </w:pPr>
            <w:r w:rsidRPr="00AF283E">
              <w:rPr>
                <w:sz w:val="24"/>
                <w:szCs w:val="24"/>
              </w:rPr>
              <w:t>«из 3006, из 9018, из 9019, из 9021 Заплаты сердечно-сосудистые, сетки хирургические; материалы хирургические противоспаечные; окклюдеры кардиологические; клипсы хирургические; шунты хирургические внутрисосудистые; стент-графты эндоваскулярные; кава-фильтры; стенты (за исключением стентов для коронарных артерий)» исключить:</w:t>
            </w:r>
          </w:p>
          <w:p w:rsidR="00D70C43" w:rsidRPr="00AF283E" w:rsidRDefault="00D70C43" w:rsidP="00647493">
            <w:pPr>
              <w:spacing w:after="0" w:line="240" w:lineRule="auto"/>
              <w:ind w:firstLine="317"/>
              <w:jc w:val="both"/>
              <w:rPr>
                <w:sz w:val="24"/>
                <w:szCs w:val="24"/>
              </w:rPr>
            </w:pPr>
            <w:r w:rsidRPr="00AF283E">
              <w:rPr>
                <w:sz w:val="24"/>
                <w:szCs w:val="24"/>
              </w:rPr>
              <w:t>«использование комплектующих, сырья и материалов, произведенных на территориях государств - членов:</w:t>
            </w:r>
          </w:p>
          <w:p w:rsidR="00C347A5" w:rsidRPr="00AF283E" w:rsidRDefault="00D70C43" w:rsidP="00647493">
            <w:pPr>
              <w:spacing w:after="0" w:line="240" w:lineRule="auto"/>
              <w:ind w:firstLine="317"/>
              <w:jc w:val="both"/>
              <w:rPr>
                <w:sz w:val="24"/>
                <w:szCs w:val="24"/>
              </w:rPr>
            </w:pPr>
            <w:r w:rsidRPr="00AF283E">
              <w:rPr>
                <w:sz w:val="24"/>
                <w:szCs w:val="24"/>
              </w:rPr>
              <w:t>полимеры и (или) изделия из них, и (или) пленки полимерные (за исключением биоразлагаемых полимеров) (при использовании) (20 баллов); синтетические волокна и нити (при использовании) (20 баллов).</w:t>
            </w:r>
          </w:p>
        </w:tc>
        <w:tc>
          <w:tcPr>
            <w:tcW w:w="3260" w:type="dxa"/>
            <w:gridSpan w:val="3"/>
            <w:shd w:val="clear" w:color="auto" w:fill="auto"/>
          </w:tcPr>
          <w:p w:rsidR="00C347A5" w:rsidRPr="00AF283E" w:rsidRDefault="00D70C43" w:rsidP="00647493">
            <w:pPr>
              <w:spacing w:after="0" w:line="240" w:lineRule="auto"/>
              <w:jc w:val="center"/>
              <w:rPr>
                <w:sz w:val="24"/>
                <w:szCs w:val="24"/>
              </w:rPr>
            </w:pPr>
            <w:r w:rsidRPr="00AF283E">
              <w:rPr>
                <w:sz w:val="24"/>
                <w:szCs w:val="24"/>
              </w:rPr>
              <w:lastRenderedPageBreak/>
              <w:t>Письмо СООО «Эргон Эст» от 07.09.2026 № 0257</w:t>
            </w:r>
          </w:p>
        </w:tc>
        <w:tc>
          <w:tcPr>
            <w:tcW w:w="4394" w:type="dxa"/>
            <w:shd w:val="clear" w:color="auto" w:fill="auto"/>
          </w:tcPr>
          <w:p w:rsidR="00625F57" w:rsidRPr="00AF283E" w:rsidRDefault="00625F57" w:rsidP="00625F57">
            <w:pPr>
              <w:spacing w:after="0" w:line="240" w:lineRule="auto"/>
              <w:ind w:firstLine="317"/>
              <w:jc w:val="both"/>
              <w:rPr>
                <w:sz w:val="24"/>
                <w:szCs w:val="24"/>
              </w:rPr>
            </w:pPr>
            <w:r w:rsidRPr="00AF283E">
              <w:rPr>
                <w:sz w:val="24"/>
                <w:szCs w:val="24"/>
              </w:rPr>
              <w:t>Не учтено.</w:t>
            </w:r>
          </w:p>
          <w:p w:rsidR="00625F57" w:rsidRPr="00AF283E" w:rsidRDefault="00625F57" w:rsidP="00625F57">
            <w:pPr>
              <w:spacing w:after="0" w:line="240" w:lineRule="auto"/>
              <w:ind w:firstLine="317"/>
              <w:jc w:val="both"/>
              <w:rPr>
                <w:sz w:val="24"/>
                <w:szCs w:val="24"/>
              </w:rPr>
            </w:pPr>
          </w:p>
          <w:p w:rsidR="00C347A5" w:rsidRPr="00AF283E" w:rsidRDefault="00625F57" w:rsidP="00625F57">
            <w:pPr>
              <w:spacing w:after="0" w:line="240" w:lineRule="auto"/>
              <w:ind w:firstLine="317"/>
              <w:jc w:val="both"/>
              <w:rPr>
                <w:sz w:val="24"/>
                <w:szCs w:val="24"/>
              </w:rPr>
            </w:pPr>
            <w:r w:rsidRPr="00AF283E">
              <w:rPr>
                <w:sz w:val="24"/>
                <w:szCs w:val="24"/>
              </w:rPr>
              <w:t>На заседании Рабочей группы, состоявшейся 15.10.2026, Российской стороной не поддержано исключение требования о наличии комплектующих, так как требование к локализации сырья и комплектующих является основополагающим в проекте Решения Совета Комиссии для развития такого производства в государствах-членах.</w:t>
            </w:r>
          </w:p>
        </w:tc>
      </w:tr>
      <w:tr w:rsidR="005E32A7" w:rsidRPr="00AF283E" w:rsidTr="00C04A60">
        <w:trPr>
          <w:trHeight w:val="499"/>
        </w:trPr>
        <w:tc>
          <w:tcPr>
            <w:tcW w:w="851" w:type="dxa"/>
          </w:tcPr>
          <w:p w:rsidR="005E32A7" w:rsidRPr="00AF283E" w:rsidRDefault="005E32A7" w:rsidP="00647493">
            <w:pPr>
              <w:pStyle w:val="ac"/>
              <w:numPr>
                <w:ilvl w:val="0"/>
                <w:numId w:val="7"/>
              </w:numPr>
              <w:spacing w:after="0" w:line="240" w:lineRule="auto"/>
              <w:jc w:val="center"/>
              <w:rPr>
                <w:sz w:val="24"/>
                <w:szCs w:val="24"/>
              </w:rPr>
            </w:pPr>
          </w:p>
        </w:tc>
        <w:tc>
          <w:tcPr>
            <w:tcW w:w="2977" w:type="dxa"/>
            <w:gridSpan w:val="2"/>
          </w:tcPr>
          <w:p w:rsidR="005E32A7" w:rsidRPr="00AF283E" w:rsidRDefault="00F35816" w:rsidP="00F90EB4">
            <w:pPr>
              <w:spacing w:after="0" w:line="240" w:lineRule="auto"/>
              <w:rPr>
                <w:sz w:val="24"/>
                <w:szCs w:val="24"/>
              </w:rPr>
            </w:pPr>
            <w:r w:rsidRPr="00AF283E">
              <w:rPr>
                <w:sz w:val="24"/>
                <w:szCs w:val="24"/>
                <w:lang w:val="en-US"/>
              </w:rPr>
              <w:t>Пункт 1 Изменений</w:t>
            </w:r>
          </w:p>
        </w:tc>
        <w:tc>
          <w:tcPr>
            <w:tcW w:w="4678" w:type="dxa"/>
            <w:gridSpan w:val="3"/>
            <w:vAlign w:val="center"/>
          </w:tcPr>
          <w:p w:rsidR="00F35816" w:rsidRPr="00AF283E" w:rsidRDefault="00F35816" w:rsidP="00647493">
            <w:pPr>
              <w:spacing w:after="0" w:line="240" w:lineRule="auto"/>
              <w:ind w:firstLine="317"/>
              <w:jc w:val="both"/>
              <w:rPr>
                <w:sz w:val="24"/>
                <w:szCs w:val="24"/>
              </w:rPr>
            </w:pPr>
            <w:r w:rsidRPr="00AF283E">
              <w:rPr>
                <w:sz w:val="24"/>
                <w:szCs w:val="24"/>
              </w:rPr>
              <w:t>Изучив проект указанного решения, СООО «ЭРГОН ЭСТ» просит включить в приложение № к Правилам в отношении товарной позиции «из 3002, из 3005, из 3006, из 3821 Средства гемостатические» условия и технологические операции для средств гемостатических рассасывающихся в виде тканых и нетканых полотен, т.к. данные гемостатики не выделены в отдельную группу с определением для них технологических операций, выполняемых на территориях государств - членов (иные виды аналогичной продукции в виде порошков, гранул, губок, жидкостей, клеев, гелей, бинтов, салфеток, повязок и гидрогелевых средств в проекте присутствуют).</w:t>
            </w:r>
          </w:p>
          <w:p w:rsidR="00F35816" w:rsidRPr="00AF283E" w:rsidRDefault="00F35816" w:rsidP="00647493">
            <w:pPr>
              <w:spacing w:after="0" w:line="240" w:lineRule="auto"/>
              <w:ind w:firstLine="317"/>
              <w:jc w:val="both"/>
              <w:rPr>
                <w:sz w:val="24"/>
                <w:szCs w:val="24"/>
              </w:rPr>
            </w:pPr>
            <w:r w:rsidRPr="00AF283E">
              <w:rPr>
                <w:sz w:val="24"/>
                <w:szCs w:val="24"/>
              </w:rPr>
              <w:t>В рамках прошедших обсуждений на сеансах ВКС ЕЭК D924 нашей компанией было предоставлено детальное описание технологического процесса и используемого уникального сырья (регенерированной окисленной целлюлозы, обладающей специфическими физико-химическими свойствами), аналоги которого на территории государств - членов ЕАЭС в настоящее время не производдтся.</w:t>
            </w:r>
          </w:p>
          <w:p w:rsidR="00F35816" w:rsidRPr="006B6D5E" w:rsidRDefault="00F35816" w:rsidP="00647493">
            <w:pPr>
              <w:spacing w:after="0" w:line="240" w:lineRule="auto"/>
              <w:ind w:firstLine="317"/>
              <w:jc w:val="both"/>
              <w:rPr>
                <w:sz w:val="23"/>
                <w:szCs w:val="23"/>
              </w:rPr>
            </w:pPr>
            <w:r w:rsidRPr="00AF283E">
              <w:rPr>
                <w:sz w:val="24"/>
                <w:szCs w:val="24"/>
              </w:rPr>
              <w:t xml:space="preserve">Учитывая, что в ходе заседаний ВКС ЕЭК D924 Министерство промышленности и торговли Российской Федерации официально поддержало наше предложение и направляло в адрес ЕЭК корректированные формулировки для </w:t>
            </w:r>
            <w:r w:rsidRPr="006B6D5E">
              <w:rPr>
                <w:sz w:val="23"/>
                <w:szCs w:val="23"/>
              </w:rPr>
              <w:lastRenderedPageBreak/>
              <w:t>позиции 47 «из 3002, из 3005, из 3006, из 3821, Средства гемостатические» (к обсуждению, состоявшемуся 28 июля 2026 года, файл  прилагается), просим включить в Условия, производственные и технологические операции для придания товару статуса происхождения из государства члена ЕАЭС в ОТНОШеНИИ средств гемостатических рассасывающихся в виде тканых и нетканых полотен выполнение следующих операций на территории государств - членов:</w:t>
            </w:r>
          </w:p>
          <w:p w:rsidR="00F35816" w:rsidRPr="006B6D5E" w:rsidRDefault="00F35816" w:rsidP="00647493">
            <w:pPr>
              <w:spacing w:after="0" w:line="240" w:lineRule="auto"/>
              <w:ind w:firstLine="317"/>
              <w:jc w:val="both"/>
              <w:rPr>
                <w:sz w:val="23"/>
                <w:szCs w:val="23"/>
              </w:rPr>
            </w:pPr>
            <w:r w:rsidRPr="006B6D5E">
              <w:rPr>
                <w:sz w:val="23"/>
                <w:szCs w:val="23"/>
              </w:rPr>
              <w:t xml:space="preserve"> </w:t>
            </w:r>
            <w:r w:rsidRPr="006B6D5E">
              <w:rPr>
                <w:sz w:val="23"/>
                <w:szCs w:val="23"/>
              </w:rPr>
              <w:tab/>
              <w:t>раскрой по заданным параметрам — 15 баллов;</w:t>
            </w:r>
          </w:p>
          <w:p w:rsidR="00F35816" w:rsidRPr="006B6D5E" w:rsidRDefault="00F35816" w:rsidP="00647493">
            <w:pPr>
              <w:spacing w:after="0" w:line="240" w:lineRule="auto"/>
              <w:ind w:firstLine="317"/>
              <w:jc w:val="both"/>
              <w:rPr>
                <w:sz w:val="23"/>
                <w:szCs w:val="23"/>
              </w:rPr>
            </w:pPr>
            <w:r w:rsidRPr="006B6D5E">
              <w:rPr>
                <w:sz w:val="23"/>
                <w:szCs w:val="23"/>
              </w:rPr>
              <w:t xml:space="preserve"> </w:t>
            </w:r>
            <w:r w:rsidRPr="006B6D5E">
              <w:rPr>
                <w:sz w:val="23"/>
                <w:szCs w:val="23"/>
              </w:rPr>
              <w:tab/>
              <w:t>выпаривание влаги под вакуумом — 30 баллов;</w:t>
            </w:r>
          </w:p>
          <w:p w:rsidR="00F35816" w:rsidRPr="006B6D5E" w:rsidRDefault="00F35816" w:rsidP="00647493">
            <w:pPr>
              <w:spacing w:after="0" w:line="240" w:lineRule="auto"/>
              <w:ind w:firstLine="317"/>
              <w:jc w:val="both"/>
              <w:rPr>
                <w:sz w:val="23"/>
                <w:szCs w:val="23"/>
              </w:rPr>
            </w:pPr>
            <w:r w:rsidRPr="006B6D5E">
              <w:rPr>
                <w:sz w:val="23"/>
                <w:szCs w:val="23"/>
              </w:rPr>
              <w:t>фасовка — 10 баллов.</w:t>
            </w:r>
          </w:p>
          <w:p w:rsidR="00F35816" w:rsidRPr="006B6D5E" w:rsidRDefault="00F35816" w:rsidP="00647493">
            <w:pPr>
              <w:spacing w:after="0" w:line="240" w:lineRule="auto"/>
              <w:ind w:firstLine="317"/>
              <w:jc w:val="both"/>
              <w:rPr>
                <w:sz w:val="23"/>
                <w:szCs w:val="23"/>
              </w:rPr>
            </w:pPr>
            <w:r w:rsidRPr="006B6D5E">
              <w:rPr>
                <w:sz w:val="23"/>
                <w:szCs w:val="23"/>
              </w:rPr>
              <w:t xml:space="preserve">Сноску 8 дополнить абзацем следующего содержания: </w:t>
            </w:r>
          </w:p>
          <w:p w:rsidR="00F35816" w:rsidRPr="006B6D5E" w:rsidRDefault="00F35816" w:rsidP="00647493">
            <w:pPr>
              <w:spacing w:after="0" w:line="240" w:lineRule="auto"/>
              <w:ind w:firstLine="317"/>
              <w:jc w:val="both"/>
              <w:rPr>
                <w:sz w:val="23"/>
                <w:szCs w:val="23"/>
              </w:rPr>
            </w:pPr>
            <w:r w:rsidRPr="006B6D5E">
              <w:rPr>
                <w:sz w:val="23"/>
                <w:szCs w:val="23"/>
              </w:rPr>
              <w:t>Из 3002, из 3005, из 3006, из 3821 «Средства гемостатические»:</w:t>
            </w:r>
          </w:p>
          <w:p w:rsidR="005E32A7" w:rsidRPr="00AF283E" w:rsidRDefault="00F35816" w:rsidP="00647493">
            <w:pPr>
              <w:spacing w:after="0" w:line="240" w:lineRule="auto"/>
              <w:ind w:firstLine="317"/>
              <w:jc w:val="both"/>
              <w:rPr>
                <w:sz w:val="24"/>
                <w:szCs w:val="24"/>
              </w:rPr>
            </w:pPr>
            <w:r w:rsidRPr="006B6D5E">
              <w:rPr>
                <w:sz w:val="23"/>
                <w:szCs w:val="23"/>
              </w:rPr>
              <w:t>средства гемостатические рассасывающиеся в виде тканых и нетканых полотен — 70 баллов</w:t>
            </w:r>
          </w:p>
        </w:tc>
        <w:tc>
          <w:tcPr>
            <w:tcW w:w="3260" w:type="dxa"/>
            <w:gridSpan w:val="3"/>
          </w:tcPr>
          <w:p w:rsidR="005E32A7" w:rsidRPr="00AF283E" w:rsidRDefault="00F35816" w:rsidP="00647493">
            <w:pPr>
              <w:spacing w:after="0" w:line="240" w:lineRule="auto"/>
              <w:jc w:val="center"/>
              <w:rPr>
                <w:sz w:val="24"/>
                <w:szCs w:val="24"/>
              </w:rPr>
            </w:pPr>
            <w:r w:rsidRPr="00AF283E">
              <w:rPr>
                <w:sz w:val="24"/>
                <w:szCs w:val="24"/>
              </w:rPr>
              <w:lastRenderedPageBreak/>
              <w:t>Письмо СООО «Эргон Эст» от 07.09.2026 № 0256</w:t>
            </w:r>
          </w:p>
        </w:tc>
        <w:tc>
          <w:tcPr>
            <w:tcW w:w="4394" w:type="dxa"/>
          </w:tcPr>
          <w:p w:rsidR="005E32A7" w:rsidRPr="00AF283E" w:rsidRDefault="00F35816" w:rsidP="00647493">
            <w:pPr>
              <w:spacing w:after="0" w:line="240" w:lineRule="auto"/>
              <w:jc w:val="center"/>
              <w:rPr>
                <w:sz w:val="24"/>
                <w:szCs w:val="24"/>
              </w:rPr>
            </w:pPr>
            <w:r w:rsidRPr="00AF283E">
              <w:rPr>
                <w:sz w:val="24"/>
                <w:szCs w:val="24"/>
              </w:rPr>
              <w:t>Учтено.</w:t>
            </w:r>
          </w:p>
        </w:tc>
      </w:tr>
      <w:tr w:rsidR="006B6D5E" w:rsidRPr="006B6D5E" w:rsidTr="00C04A60">
        <w:trPr>
          <w:trHeight w:val="499"/>
        </w:trPr>
        <w:tc>
          <w:tcPr>
            <w:tcW w:w="851" w:type="dxa"/>
          </w:tcPr>
          <w:p w:rsidR="006B6D5E" w:rsidRPr="006B6D5E" w:rsidRDefault="006B6D5E" w:rsidP="006B6D5E">
            <w:pPr>
              <w:pStyle w:val="ac"/>
              <w:numPr>
                <w:ilvl w:val="0"/>
                <w:numId w:val="7"/>
              </w:numPr>
              <w:spacing w:after="0" w:line="240" w:lineRule="auto"/>
              <w:jc w:val="center"/>
              <w:rPr>
                <w:sz w:val="23"/>
                <w:szCs w:val="23"/>
              </w:rPr>
            </w:pPr>
          </w:p>
        </w:tc>
        <w:tc>
          <w:tcPr>
            <w:tcW w:w="2977" w:type="dxa"/>
            <w:gridSpan w:val="2"/>
          </w:tcPr>
          <w:p w:rsidR="006B6D5E" w:rsidRPr="006B6D5E" w:rsidRDefault="006B6D5E" w:rsidP="006B6D5E">
            <w:pPr>
              <w:spacing w:after="0" w:line="240" w:lineRule="auto"/>
              <w:rPr>
                <w:sz w:val="23"/>
                <w:szCs w:val="23"/>
                <w:lang w:val="en-US"/>
              </w:rPr>
            </w:pPr>
            <w:r w:rsidRPr="006B6D5E">
              <w:rPr>
                <w:sz w:val="23"/>
                <w:szCs w:val="23"/>
              </w:rPr>
              <w:t>Пункт 1 Изменений.</w:t>
            </w:r>
          </w:p>
        </w:tc>
        <w:tc>
          <w:tcPr>
            <w:tcW w:w="4678" w:type="dxa"/>
            <w:gridSpan w:val="3"/>
            <w:vAlign w:val="center"/>
          </w:tcPr>
          <w:p w:rsidR="006B6D5E" w:rsidRPr="006B6D5E" w:rsidRDefault="006B6D5E" w:rsidP="006B6D5E">
            <w:pPr>
              <w:spacing w:after="0" w:line="240" w:lineRule="auto"/>
              <w:ind w:firstLine="317"/>
              <w:jc w:val="both"/>
              <w:rPr>
                <w:sz w:val="23"/>
                <w:szCs w:val="23"/>
              </w:rPr>
            </w:pPr>
            <w:r w:rsidRPr="006B6D5E">
              <w:rPr>
                <w:sz w:val="23"/>
                <w:szCs w:val="23"/>
              </w:rPr>
              <w:t>В позиции «из 3304, из 3808, из 3005, из 3006 Салфетки антисептические спиртовые» не поддерживается требование об использовании нетканного материала в связи с наличием у казахстанских производителей нареканий по качеству и доступности стоимости сырья.</w:t>
            </w:r>
          </w:p>
        </w:tc>
        <w:tc>
          <w:tcPr>
            <w:tcW w:w="3260" w:type="dxa"/>
            <w:gridSpan w:val="3"/>
          </w:tcPr>
          <w:p w:rsidR="006B6D5E" w:rsidRPr="006B6D5E" w:rsidRDefault="006B6D5E" w:rsidP="006B6D5E">
            <w:pPr>
              <w:spacing w:after="0" w:line="240" w:lineRule="auto"/>
              <w:jc w:val="both"/>
              <w:rPr>
                <w:sz w:val="23"/>
                <w:szCs w:val="23"/>
              </w:rPr>
            </w:pPr>
            <w:r w:rsidRPr="006B6D5E">
              <w:rPr>
                <w:sz w:val="23"/>
                <w:szCs w:val="23"/>
              </w:rPr>
              <w:t xml:space="preserve">НПП «Атамекен» в </w:t>
            </w:r>
            <w:r>
              <w:rPr>
                <w:sz w:val="23"/>
                <w:szCs w:val="23"/>
              </w:rPr>
              <w:t>рамках заседания Рабочей группы</w:t>
            </w:r>
            <w:bookmarkStart w:id="0" w:name="_GoBack"/>
            <w:bookmarkEnd w:id="0"/>
          </w:p>
        </w:tc>
        <w:tc>
          <w:tcPr>
            <w:tcW w:w="4394" w:type="dxa"/>
          </w:tcPr>
          <w:p w:rsidR="006B6D5E" w:rsidRPr="006B6D5E" w:rsidRDefault="006B6D5E" w:rsidP="006B6D5E">
            <w:pPr>
              <w:spacing w:after="0" w:line="240" w:lineRule="auto"/>
              <w:ind w:firstLine="317"/>
              <w:jc w:val="both"/>
              <w:rPr>
                <w:b/>
                <w:sz w:val="23"/>
                <w:szCs w:val="23"/>
              </w:rPr>
            </w:pPr>
            <w:r w:rsidRPr="006B6D5E">
              <w:rPr>
                <w:b/>
                <w:sz w:val="23"/>
                <w:szCs w:val="23"/>
              </w:rPr>
              <w:t>Не учтено.</w:t>
            </w:r>
          </w:p>
          <w:p w:rsidR="006B6D5E" w:rsidRPr="006B6D5E" w:rsidRDefault="006B6D5E" w:rsidP="006B6D5E">
            <w:pPr>
              <w:spacing w:after="0" w:line="240" w:lineRule="auto"/>
              <w:ind w:firstLine="317"/>
              <w:jc w:val="both"/>
              <w:rPr>
                <w:sz w:val="23"/>
                <w:szCs w:val="23"/>
              </w:rPr>
            </w:pPr>
          </w:p>
          <w:p w:rsidR="006B6D5E" w:rsidRPr="006B6D5E" w:rsidRDefault="006B6D5E" w:rsidP="006B6D5E">
            <w:pPr>
              <w:spacing w:after="0" w:line="240" w:lineRule="auto"/>
              <w:ind w:firstLine="317"/>
              <w:jc w:val="both"/>
              <w:rPr>
                <w:sz w:val="23"/>
                <w:szCs w:val="23"/>
              </w:rPr>
            </w:pPr>
            <w:r w:rsidRPr="006B6D5E">
              <w:rPr>
                <w:sz w:val="23"/>
                <w:szCs w:val="23"/>
              </w:rPr>
              <w:t>На заседании Рабочей группы, состоявшейся 15.10.2026, Российской стороной не поддержано исключение требования о локализации сырья.</w:t>
            </w:r>
          </w:p>
        </w:tc>
      </w:tr>
      <w:tr w:rsidR="00C347A5" w:rsidRPr="00AF283E" w:rsidTr="00AF2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993" w:type="dxa"/>
        </w:trPr>
        <w:tc>
          <w:tcPr>
            <w:tcW w:w="3256" w:type="dxa"/>
            <w:gridSpan w:val="2"/>
            <w:tcBorders>
              <w:bottom w:val="single" w:sz="4" w:space="0" w:color="auto"/>
            </w:tcBorders>
            <w:vAlign w:val="bottom"/>
          </w:tcPr>
          <w:p w:rsidR="00AF283E" w:rsidRDefault="00AF283E" w:rsidP="006B6D5E">
            <w:pPr>
              <w:spacing w:after="0" w:line="240" w:lineRule="auto"/>
              <w:rPr>
                <w:sz w:val="24"/>
                <w:szCs w:val="24"/>
              </w:rPr>
            </w:pPr>
          </w:p>
          <w:p w:rsidR="00C347A5" w:rsidRPr="00AF283E" w:rsidRDefault="00C347A5" w:rsidP="00AF283E">
            <w:pPr>
              <w:spacing w:after="0" w:line="240" w:lineRule="auto"/>
              <w:jc w:val="center"/>
              <w:rPr>
                <w:sz w:val="24"/>
                <w:szCs w:val="24"/>
              </w:rPr>
            </w:pPr>
            <w:r w:rsidRPr="00AF283E">
              <w:rPr>
                <w:sz w:val="24"/>
                <w:szCs w:val="24"/>
              </w:rPr>
              <w:t>Директор ДКПиПоГЗ</w:t>
            </w:r>
          </w:p>
        </w:tc>
        <w:tc>
          <w:tcPr>
            <w:tcW w:w="992" w:type="dxa"/>
          </w:tcPr>
          <w:p w:rsidR="00C347A5" w:rsidRPr="00AF283E" w:rsidRDefault="00C347A5" w:rsidP="00AF283E">
            <w:pPr>
              <w:spacing w:after="0" w:line="240" w:lineRule="auto"/>
              <w:jc w:val="center"/>
              <w:rPr>
                <w:sz w:val="24"/>
                <w:szCs w:val="24"/>
              </w:rPr>
            </w:pPr>
          </w:p>
        </w:tc>
        <w:tc>
          <w:tcPr>
            <w:tcW w:w="5041" w:type="dxa"/>
            <w:gridSpan w:val="2"/>
            <w:tcBorders>
              <w:bottom w:val="single" w:sz="4" w:space="0" w:color="auto"/>
            </w:tcBorders>
            <w:vAlign w:val="bottom"/>
          </w:tcPr>
          <w:p w:rsidR="00C347A5" w:rsidRPr="00AF283E" w:rsidRDefault="00C347A5" w:rsidP="00AF283E">
            <w:pPr>
              <w:spacing w:after="0" w:line="240" w:lineRule="auto"/>
              <w:jc w:val="center"/>
              <w:rPr>
                <w:sz w:val="24"/>
                <w:szCs w:val="24"/>
              </w:rPr>
            </w:pPr>
          </w:p>
        </w:tc>
        <w:tc>
          <w:tcPr>
            <w:tcW w:w="1059" w:type="dxa"/>
          </w:tcPr>
          <w:p w:rsidR="00C347A5" w:rsidRPr="00AF283E" w:rsidRDefault="00C347A5" w:rsidP="00AF283E">
            <w:pPr>
              <w:spacing w:after="0" w:line="240" w:lineRule="auto"/>
              <w:jc w:val="center"/>
              <w:rPr>
                <w:sz w:val="24"/>
                <w:szCs w:val="24"/>
              </w:rPr>
            </w:pPr>
          </w:p>
        </w:tc>
        <w:tc>
          <w:tcPr>
            <w:tcW w:w="4819" w:type="dxa"/>
            <w:gridSpan w:val="2"/>
            <w:tcBorders>
              <w:bottom w:val="single" w:sz="4" w:space="0" w:color="auto"/>
            </w:tcBorders>
            <w:vAlign w:val="bottom"/>
          </w:tcPr>
          <w:p w:rsidR="00C347A5" w:rsidRPr="00AF283E" w:rsidRDefault="00AF283E" w:rsidP="00AF283E">
            <w:pPr>
              <w:spacing w:after="0" w:line="240" w:lineRule="auto"/>
              <w:jc w:val="center"/>
              <w:rPr>
                <w:sz w:val="24"/>
                <w:szCs w:val="24"/>
              </w:rPr>
            </w:pPr>
            <w:r>
              <w:rPr>
                <w:sz w:val="24"/>
                <w:szCs w:val="24"/>
              </w:rPr>
              <w:t>Т.С. Отаршинов</w:t>
            </w:r>
          </w:p>
        </w:tc>
      </w:tr>
      <w:tr w:rsidR="00C347A5" w:rsidRPr="006B6D5E" w:rsidTr="00AF2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993" w:type="dxa"/>
        </w:trPr>
        <w:tc>
          <w:tcPr>
            <w:tcW w:w="3256" w:type="dxa"/>
            <w:gridSpan w:val="2"/>
          </w:tcPr>
          <w:p w:rsidR="00C347A5" w:rsidRPr="006B6D5E" w:rsidRDefault="00C347A5" w:rsidP="00647493">
            <w:pPr>
              <w:spacing w:after="0" w:line="240" w:lineRule="auto"/>
              <w:jc w:val="center"/>
            </w:pPr>
            <w:r w:rsidRPr="006B6D5E">
              <w:t>(директор (заместитель директора) Департамента ЕЭК</w:t>
            </w:r>
          </w:p>
        </w:tc>
        <w:tc>
          <w:tcPr>
            <w:tcW w:w="992" w:type="dxa"/>
          </w:tcPr>
          <w:p w:rsidR="00C347A5" w:rsidRPr="006B6D5E" w:rsidRDefault="00C347A5" w:rsidP="00647493">
            <w:pPr>
              <w:spacing w:after="0" w:line="240" w:lineRule="auto"/>
              <w:jc w:val="center"/>
            </w:pPr>
          </w:p>
        </w:tc>
        <w:tc>
          <w:tcPr>
            <w:tcW w:w="5041" w:type="dxa"/>
            <w:gridSpan w:val="2"/>
          </w:tcPr>
          <w:p w:rsidR="00C347A5" w:rsidRPr="006B6D5E" w:rsidRDefault="00C347A5" w:rsidP="00647493">
            <w:pPr>
              <w:spacing w:after="0" w:line="240" w:lineRule="auto"/>
              <w:jc w:val="center"/>
            </w:pPr>
            <w:r w:rsidRPr="006B6D5E">
              <w:t>(личная подпись)</w:t>
            </w:r>
          </w:p>
        </w:tc>
        <w:tc>
          <w:tcPr>
            <w:tcW w:w="1059" w:type="dxa"/>
          </w:tcPr>
          <w:p w:rsidR="00C347A5" w:rsidRPr="006B6D5E" w:rsidRDefault="00C347A5" w:rsidP="00647493">
            <w:pPr>
              <w:spacing w:after="0" w:line="240" w:lineRule="auto"/>
              <w:jc w:val="center"/>
            </w:pPr>
          </w:p>
        </w:tc>
        <w:tc>
          <w:tcPr>
            <w:tcW w:w="4819" w:type="dxa"/>
            <w:gridSpan w:val="2"/>
          </w:tcPr>
          <w:p w:rsidR="00C347A5" w:rsidRPr="006B6D5E" w:rsidRDefault="00C347A5" w:rsidP="00647493">
            <w:pPr>
              <w:spacing w:after="0" w:line="240" w:lineRule="auto"/>
              <w:jc w:val="center"/>
            </w:pPr>
            <w:r w:rsidRPr="006B6D5E">
              <w:t>(инициалы, фамилия)</w:t>
            </w:r>
          </w:p>
        </w:tc>
      </w:tr>
    </w:tbl>
    <w:p w:rsidR="00C83AD4" w:rsidRPr="007445D2" w:rsidRDefault="009C6D1A" w:rsidP="009C6D1A">
      <w:pPr>
        <w:rPr>
          <w:rFonts w:ascii="Times New Roman" w:hAnsi="Times New Roman" w:cs="Times New Roman"/>
          <w:sz w:val="24"/>
          <w:szCs w:val="24"/>
        </w:rPr>
      </w:pPr>
      <w:r w:rsidRPr="007445D2">
        <w:rPr>
          <w:rFonts w:ascii="Times New Roman" w:hAnsi="Times New Roman" w:cs="Times New Roman"/>
          <w:sz w:val="24"/>
          <w:szCs w:val="24"/>
        </w:rPr>
        <w:t xml:space="preserve">                                                                                                                                                                 «____» </w:t>
      </w:r>
      <w:r w:rsidR="00625F57">
        <w:rPr>
          <w:rFonts w:ascii="Times New Roman" w:hAnsi="Times New Roman" w:cs="Times New Roman"/>
          <w:sz w:val="24"/>
          <w:szCs w:val="24"/>
        </w:rPr>
        <w:t>окт</w:t>
      </w:r>
      <w:r w:rsidR="00117FD0">
        <w:rPr>
          <w:rFonts w:ascii="Times New Roman" w:hAnsi="Times New Roman" w:cs="Times New Roman"/>
          <w:sz w:val="24"/>
          <w:szCs w:val="24"/>
          <w:lang w:val="en-US"/>
        </w:rPr>
        <w:t xml:space="preserve">ября </w:t>
      </w:r>
      <w:r w:rsidRPr="007445D2">
        <w:rPr>
          <w:rFonts w:ascii="Times New Roman" w:hAnsi="Times New Roman" w:cs="Times New Roman"/>
          <w:sz w:val="24"/>
          <w:szCs w:val="24"/>
        </w:rPr>
        <w:t>202</w:t>
      </w:r>
      <w:r w:rsidR="00F34052">
        <w:rPr>
          <w:rFonts w:ascii="Times New Roman" w:hAnsi="Times New Roman" w:cs="Times New Roman"/>
          <w:sz w:val="24"/>
          <w:szCs w:val="24"/>
        </w:rPr>
        <w:t>6</w:t>
      </w:r>
      <w:r w:rsidRPr="007445D2">
        <w:rPr>
          <w:rFonts w:ascii="Times New Roman" w:hAnsi="Times New Roman" w:cs="Times New Roman"/>
          <w:sz w:val="24"/>
          <w:szCs w:val="24"/>
        </w:rPr>
        <w:t xml:space="preserve"> г.</w:t>
      </w:r>
    </w:p>
    <w:sectPr w:rsidR="00C83AD4" w:rsidRPr="007445D2" w:rsidSect="00C04A60">
      <w:headerReference w:type="default" r:id="rId8"/>
      <w:pgSz w:w="16838" w:h="11906" w:orient="landscape"/>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843" w:rsidRDefault="00251843" w:rsidP="00C172E2">
      <w:pPr>
        <w:spacing w:after="0" w:line="240" w:lineRule="auto"/>
      </w:pPr>
      <w:r>
        <w:separator/>
      </w:r>
    </w:p>
  </w:endnote>
  <w:endnote w:type="continuationSeparator" w:id="0">
    <w:p w:rsidR="00251843" w:rsidRDefault="00251843" w:rsidP="00C1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843" w:rsidRDefault="00251843" w:rsidP="00C172E2">
      <w:pPr>
        <w:spacing w:after="0" w:line="240" w:lineRule="auto"/>
      </w:pPr>
      <w:r>
        <w:separator/>
      </w:r>
    </w:p>
  </w:footnote>
  <w:footnote w:type="continuationSeparator" w:id="0">
    <w:p w:rsidR="00251843" w:rsidRDefault="00251843" w:rsidP="00C17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580661"/>
      <w:docPartObj>
        <w:docPartGallery w:val="Page Numbers (Top of Page)"/>
        <w:docPartUnique/>
      </w:docPartObj>
    </w:sdtPr>
    <w:sdtEndPr>
      <w:rPr>
        <w:rFonts w:ascii="Times New Roman" w:hAnsi="Times New Roman" w:cs="Times New Roman"/>
      </w:rPr>
    </w:sdtEndPr>
    <w:sdtContent>
      <w:p w:rsidR="00431D34" w:rsidRPr="00C172E2" w:rsidRDefault="00431D34">
        <w:pPr>
          <w:pStyle w:val="a7"/>
          <w:jc w:val="center"/>
          <w:rPr>
            <w:rFonts w:ascii="Times New Roman" w:hAnsi="Times New Roman" w:cs="Times New Roman"/>
          </w:rPr>
        </w:pPr>
        <w:r w:rsidRPr="00C172E2">
          <w:rPr>
            <w:rFonts w:ascii="Times New Roman" w:hAnsi="Times New Roman" w:cs="Times New Roman"/>
          </w:rPr>
          <w:fldChar w:fldCharType="begin"/>
        </w:r>
        <w:r w:rsidRPr="00C172E2">
          <w:rPr>
            <w:rFonts w:ascii="Times New Roman" w:hAnsi="Times New Roman" w:cs="Times New Roman"/>
          </w:rPr>
          <w:instrText>PAGE   \* MERGEFORMAT</w:instrText>
        </w:r>
        <w:r w:rsidRPr="00C172E2">
          <w:rPr>
            <w:rFonts w:ascii="Times New Roman" w:hAnsi="Times New Roman" w:cs="Times New Roman"/>
          </w:rPr>
          <w:fldChar w:fldCharType="separate"/>
        </w:r>
        <w:r w:rsidR="006B6D5E">
          <w:rPr>
            <w:rFonts w:ascii="Times New Roman" w:hAnsi="Times New Roman" w:cs="Times New Roman"/>
            <w:noProof/>
          </w:rPr>
          <w:t>85</w:t>
        </w:r>
        <w:r w:rsidRPr="00C172E2">
          <w:rPr>
            <w:rFonts w:ascii="Times New Roman" w:hAnsi="Times New Roman" w:cs="Times New Roman"/>
          </w:rPr>
          <w:fldChar w:fldCharType="end"/>
        </w:r>
      </w:p>
    </w:sdtContent>
  </w:sdt>
  <w:p w:rsidR="00431D34" w:rsidRDefault="00431D3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2705B"/>
    <w:multiLevelType w:val="hybridMultilevel"/>
    <w:tmpl w:val="8DA0B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D8367D"/>
    <w:multiLevelType w:val="hybridMultilevel"/>
    <w:tmpl w:val="F24E3472"/>
    <w:lvl w:ilvl="0" w:tplc="1A50D37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 w15:restartNumberingAfterBreak="0">
    <w:nsid w:val="372721EA"/>
    <w:multiLevelType w:val="hybridMultilevel"/>
    <w:tmpl w:val="3EEAE378"/>
    <w:lvl w:ilvl="0" w:tplc="626E89D6">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3" w15:restartNumberingAfterBreak="0">
    <w:nsid w:val="437B0635"/>
    <w:multiLevelType w:val="hybridMultilevel"/>
    <w:tmpl w:val="B08C9482"/>
    <w:lvl w:ilvl="0" w:tplc="FF3C532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4" w15:restartNumberingAfterBreak="0">
    <w:nsid w:val="4D9355DA"/>
    <w:multiLevelType w:val="hybridMultilevel"/>
    <w:tmpl w:val="5486FF1E"/>
    <w:lvl w:ilvl="0" w:tplc="AB0094FE">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5DB07F71"/>
    <w:multiLevelType w:val="hybridMultilevel"/>
    <w:tmpl w:val="C0E80F58"/>
    <w:lvl w:ilvl="0" w:tplc="AF8E613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6" w15:restartNumberingAfterBreak="0">
    <w:nsid w:val="612F1470"/>
    <w:multiLevelType w:val="hybridMultilevel"/>
    <w:tmpl w:val="48CC4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652550"/>
    <w:multiLevelType w:val="hybridMultilevel"/>
    <w:tmpl w:val="47782E08"/>
    <w:lvl w:ilvl="0" w:tplc="95E85E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742068"/>
    <w:multiLevelType w:val="hybridMultilevel"/>
    <w:tmpl w:val="ACE68E9E"/>
    <w:lvl w:ilvl="0" w:tplc="AECE9B1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9" w15:restartNumberingAfterBreak="0">
    <w:nsid w:val="6FF43C4E"/>
    <w:multiLevelType w:val="hybridMultilevel"/>
    <w:tmpl w:val="7BD07D00"/>
    <w:lvl w:ilvl="0" w:tplc="493E6692">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0" w15:restartNumberingAfterBreak="0">
    <w:nsid w:val="7B327D00"/>
    <w:multiLevelType w:val="hybridMultilevel"/>
    <w:tmpl w:val="4F04C362"/>
    <w:lvl w:ilvl="0" w:tplc="AE6026A8">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0"/>
  </w:num>
  <w:num w:numId="2">
    <w:abstractNumId w:val="3"/>
  </w:num>
  <w:num w:numId="3">
    <w:abstractNumId w:val="8"/>
  </w:num>
  <w:num w:numId="4">
    <w:abstractNumId w:val="2"/>
  </w:num>
  <w:num w:numId="5">
    <w:abstractNumId w:val="0"/>
  </w:num>
  <w:num w:numId="6">
    <w:abstractNumId w:val="7"/>
  </w:num>
  <w:num w:numId="7">
    <w:abstractNumId w:val="6"/>
  </w:num>
  <w:num w:numId="8">
    <w:abstractNumId w:val="9"/>
  </w:num>
  <w:num w:numId="9">
    <w:abstractNumId w:val="5"/>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D19"/>
    <w:rsid w:val="000043FD"/>
    <w:rsid w:val="000129BA"/>
    <w:rsid w:val="0001497A"/>
    <w:rsid w:val="00021691"/>
    <w:rsid w:val="0002733E"/>
    <w:rsid w:val="00036E67"/>
    <w:rsid w:val="00044F7B"/>
    <w:rsid w:val="00047589"/>
    <w:rsid w:val="000572BA"/>
    <w:rsid w:val="000A24DA"/>
    <w:rsid w:val="000B719B"/>
    <w:rsid w:val="000C1F55"/>
    <w:rsid w:val="000C780A"/>
    <w:rsid w:val="000D7B55"/>
    <w:rsid w:val="000E6892"/>
    <w:rsid w:val="001121FC"/>
    <w:rsid w:val="00113067"/>
    <w:rsid w:val="00117FD0"/>
    <w:rsid w:val="00131510"/>
    <w:rsid w:val="0013627D"/>
    <w:rsid w:val="00175671"/>
    <w:rsid w:val="00181588"/>
    <w:rsid w:val="001832EF"/>
    <w:rsid w:val="00193D7F"/>
    <w:rsid w:val="00197C3E"/>
    <w:rsid w:val="001B51FE"/>
    <w:rsid w:val="001C0F86"/>
    <w:rsid w:val="001C13B9"/>
    <w:rsid w:val="001F3D64"/>
    <w:rsid w:val="001F61F7"/>
    <w:rsid w:val="002011EE"/>
    <w:rsid w:val="00203906"/>
    <w:rsid w:val="00206EED"/>
    <w:rsid w:val="0021551B"/>
    <w:rsid w:val="002249AE"/>
    <w:rsid w:val="00233548"/>
    <w:rsid w:val="00234B3A"/>
    <w:rsid w:val="00250655"/>
    <w:rsid w:val="00251843"/>
    <w:rsid w:val="00252C2A"/>
    <w:rsid w:val="002718D7"/>
    <w:rsid w:val="002B4663"/>
    <w:rsid w:val="002C09F9"/>
    <w:rsid w:val="002C5BD0"/>
    <w:rsid w:val="00311765"/>
    <w:rsid w:val="0032361E"/>
    <w:rsid w:val="0032458E"/>
    <w:rsid w:val="00334F30"/>
    <w:rsid w:val="00360723"/>
    <w:rsid w:val="00364BE3"/>
    <w:rsid w:val="0038252A"/>
    <w:rsid w:val="00394A7C"/>
    <w:rsid w:val="003A77DC"/>
    <w:rsid w:val="003C380F"/>
    <w:rsid w:val="003C3B78"/>
    <w:rsid w:val="003D3CEA"/>
    <w:rsid w:val="003E7FD9"/>
    <w:rsid w:val="00423C52"/>
    <w:rsid w:val="00431D34"/>
    <w:rsid w:val="0043349C"/>
    <w:rsid w:val="00436D9D"/>
    <w:rsid w:val="00466756"/>
    <w:rsid w:val="00470280"/>
    <w:rsid w:val="00482033"/>
    <w:rsid w:val="00493456"/>
    <w:rsid w:val="004A4D91"/>
    <w:rsid w:val="004D07A7"/>
    <w:rsid w:val="004D1E57"/>
    <w:rsid w:val="004E1B4B"/>
    <w:rsid w:val="0050521D"/>
    <w:rsid w:val="005359C9"/>
    <w:rsid w:val="0055478E"/>
    <w:rsid w:val="00571006"/>
    <w:rsid w:val="00574FAD"/>
    <w:rsid w:val="005A7E78"/>
    <w:rsid w:val="005D3CB6"/>
    <w:rsid w:val="005D4620"/>
    <w:rsid w:val="005D6146"/>
    <w:rsid w:val="005E32A7"/>
    <w:rsid w:val="005E622B"/>
    <w:rsid w:val="00610C8C"/>
    <w:rsid w:val="0061695A"/>
    <w:rsid w:val="00624F3A"/>
    <w:rsid w:val="006257F7"/>
    <w:rsid w:val="00625F57"/>
    <w:rsid w:val="00647493"/>
    <w:rsid w:val="00647ADC"/>
    <w:rsid w:val="006624E0"/>
    <w:rsid w:val="00672F78"/>
    <w:rsid w:val="0068055E"/>
    <w:rsid w:val="006B6D5E"/>
    <w:rsid w:val="006C0298"/>
    <w:rsid w:val="006D1EFE"/>
    <w:rsid w:val="006E1A8C"/>
    <w:rsid w:val="006E362F"/>
    <w:rsid w:val="006F1CBB"/>
    <w:rsid w:val="006F5B3D"/>
    <w:rsid w:val="006F7802"/>
    <w:rsid w:val="007039E4"/>
    <w:rsid w:val="007139AC"/>
    <w:rsid w:val="007144A2"/>
    <w:rsid w:val="0071556C"/>
    <w:rsid w:val="00715C65"/>
    <w:rsid w:val="007259FC"/>
    <w:rsid w:val="00730339"/>
    <w:rsid w:val="00735AB5"/>
    <w:rsid w:val="007434A1"/>
    <w:rsid w:val="007444DD"/>
    <w:rsid w:val="007445D2"/>
    <w:rsid w:val="00772557"/>
    <w:rsid w:val="00773FE1"/>
    <w:rsid w:val="00774BEB"/>
    <w:rsid w:val="007B2CD7"/>
    <w:rsid w:val="007B692A"/>
    <w:rsid w:val="007E5A80"/>
    <w:rsid w:val="007F4401"/>
    <w:rsid w:val="007F6EE9"/>
    <w:rsid w:val="008009C9"/>
    <w:rsid w:val="00803A7B"/>
    <w:rsid w:val="00805071"/>
    <w:rsid w:val="00834C4D"/>
    <w:rsid w:val="0087117A"/>
    <w:rsid w:val="0088131D"/>
    <w:rsid w:val="00884C6A"/>
    <w:rsid w:val="008B27F3"/>
    <w:rsid w:val="008B2A62"/>
    <w:rsid w:val="008B5AFF"/>
    <w:rsid w:val="008C130A"/>
    <w:rsid w:val="008E1233"/>
    <w:rsid w:val="008E246D"/>
    <w:rsid w:val="008F0B66"/>
    <w:rsid w:val="008F4470"/>
    <w:rsid w:val="009015BD"/>
    <w:rsid w:val="00962092"/>
    <w:rsid w:val="00965A12"/>
    <w:rsid w:val="00975C39"/>
    <w:rsid w:val="009774B3"/>
    <w:rsid w:val="0098671B"/>
    <w:rsid w:val="009A211E"/>
    <w:rsid w:val="009C6D1A"/>
    <w:rsid w:val="009C7C0F"/>
    <w:rsid w:val="009D1851"/>
    <w:rsid w:val="009E511B"/>
    <w:rsid w:val="009F0322"/>
    <w:rsid w:val="009F58C3"/>
    <w:rsid w:val="00A00383"/>
    <w:rsid w:val="00A011FF"/>
    <w:rsid w:val="00A111C2"/>
    <w:rsid w:val="00A3151A"/>
    <w:rsid w:val="00A55207"/>
    <w:rsid w:val="00A6125A"/>
    <w:rsid w:val="00A672D7"/>
    <w:rsid w:val="00A83195"/>
    <w:rsid w:val="00AA14A8"/>
    <w:rsid w:val="00AB460B"/>
    <w:rsid w:val="00AC4987"/>
    <w:rsid w:val="00AF06D2"/>
    <w:rsid w:val="00AF283E"/>
    <w:rsid w:val="00B01976"/>
    <w:rsid w:val="00B30914"/>
    <w:rsid w:val="00B436F0"/>
    <w:rsid w:val="00B46753"/>
    <w:rsid w:val="00B65BAA"/>
    <w:rsid w:val="00B6670D"/>
    <w:rsid w:val="00B931CB"/>
    <w:rsid w:val="00BA3697"/>
    <w:rsid w:val="00BB04B3"/>
    <w:rsid w:val="00BB43A0"/>
    <w:rsid w:val="00BB7435"/>
    <w:rsid w:val="00BC06C7"/>
    <w:rsid w:val="00BC579E"/>
    <w:rsid w:val="00BD202E"/>
    <w:rsid w:val="00BD7152"/>
    <w:rsid w:val="00C04A60"/>
    <w:rsid w:val="00C11B25"/>
    <w:rsid w:val="00C172E2"/>
    <w:rsid w:val="00C347A5"/>
    <w:rsid w:val="00C349FB"/>
    <w:rsid w:val="00C649E0"/>
    <w:rsid w:val="00C70364"/>
    <w:rsid w:val="00C82275"/>
    <w:rsid w:val="00C824E0"/>
    <w:rsid w:val="00C83AD4"/>
    <w:rsid w:val="00C9154D"/>
    <w:rsid w:val="00CC3D19"/>
    <w:rsid w:val="00CE135C"/>
    <w:rsid w:val="00CE4193"/>
    <w:rsid w:val="00D0493E"/>
    <w:rsid w:val="00D07449"/>
    <w:rsid w:val="00D13842"/>
    <w:rsid w:val="00D20F64"/>
    <w:rsid w:val="00D2138B"/>
    <w:rsid w:val="00D259CC"/>
    <w:rsid w:val="00D3787E"/>
    <w:rsid w:val="00D631F3"/>
    <w:rsid w:val="00D64FDC"/>
    <w:rsid w:val="00D703FD"/>
    <w:rsid w:val="00D70C43"/>
    <w:rsid w:val="00D81632"/>
    <w:rsid w:val="00D97FDA"/>
    <w:rsid w:val="00DA213C"/>
    <w:rsid w:val="00DB08CB"/>
    <w:rsid w:val="00DB45A1"/>
    <w:rsid w:val="00DB58E8"/>
    <w:rsid w:val="00DC06B6"/>
    <w:rsid w:val="00DE594F"/>
    <w:rsid w:val="00DE5EAC"/>
    <w:rsid w:val="00DF0246"/>
    <w:rsid w:val="00DF2863"/>
    <w:rsid w:val="00DF45CB"/>
    <w:rsid w:val="00E0069D"/>
    <w:rsid w:val="00E04AD1"/>
    <w:rsid w:val="00E06030"/>
    <w:rsid w:val="00E2665C"/>
    <w:rsid w:val="00E43717"/>
    <w:rsid w:val="00E54277"/>
    <w:rsid w:val="00E73AA1"/>
    <w:rsid w:val="00E822EA"/>
    <w:rsid w:val="00E914E3"/>
    <w:rsid w:val="00E934E4"/>
    <w:rsid w:val="00E940BB"/>
    <w:rsid w:val="00EA77B8"/>
    <w:rsid w:val="00EE0A74"/>
    <w:rsid w:val="00EE52C6"/>
    <w:rsid w:val="00EE6667"/>
    <w:rsid w:val="00F17638"/>
    <w:rsid w:val="00F22FD7"/>
    <w:rsid w:val="00F2683D"/>
    <w:rsid w:val="00F333C6"/>
    <w:rsid w:val="00F34052"/>
    <w:rsid w:val="00F35816"/>
    <w:rsid w:val="00F4370F"/>
    <w:rsid w:val="00F45F7E"/>
    <w:rsid w:val="00F8246A"/>
    <w:rsid w:val="00F90EB4"/>
    <w:rsid w:val="00F94765"/>
    <w:rsid w:val="00FD089C"/>
    <w:rsid w:val="00FE00EF"/>
    <w:rsid w:val="00FE3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83693E-E746-47A6-A6C8-1ADA1838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D19"/>
    <w:pPr>
      <w:spacing w:after="200" w:line="276" w:lineRule="auto"/>
    </w:pPr>
  </w:style>
  <w:style w:type="paragraph" w:styleId="5">
    <w:name w:val="heading 5"/>
    <w:basedOn w:val="a"/>
    <w:next w:val="a"/>
    <w:link w:val="50"/>
    <w:qFormat/>
    <w:rsid w:val="00CC3D19"/>
    <w:pPr>
      <w:spacing w:before="360" w:after="360" w:line="240" w:lineRule="auto"/>
      <w:jc w:val="center"/>
      <w:outlineLvl w:val="4"/>
    </w:pPr>
    <w:rPr>
      <w:rFonts w:ascii="Times New Roman" w:eastAsia="Times New Roman" w:hAnsi="Times New Roman" w:cs="Times New Roman"/>
      <w:bCs/>
      <w:iCs/>
      <w:sz w:val="30"/>
      <w:szCs w:val="3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CC3D19"/>
    <w:rPr>
      <w:rFonts w:ascii="Times New Roman" w:eastAsia="Times New Roman" w:hAnsi="Times New Roman" w:cs="Times New Roman"/>
      <w:bCs/>
      <w:iCs/>
      <w:sz w:val="30"/>
      <w:szCs w:val="30"/>
      <w:lang w:val="x-none" w:eastAsia="x-none"/>
    </w:rPr>
  </w:style>
  <w:style w:type="table" w:styleId="a3">
    <w:name w:val="Table Grid"/>
    <w:basedOn w:val="a1"/>
    <w:rsid w:val="00CC3D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CC3D19"/>
    <w:pPr>
      <w:spacing w:after="0" w:line="360" w:lineRule="auto"/>
      <w:ind w:firstLine="709"/>
      <w:jc w:val="both"/>
    </w:pPr>
    <w:rPr>
      <w:rFonts w:eastAsia="Times New Roman"/>
      <w:sz w:val="30"/>
      <w:szCs w:val="30"/>
      <w:lang w:val="x-none" w:eastAsia="x-none"/>
    </w:rPr>
  </w:style>
  <w:style w:type="character" w:customStyle="1" w:styleId="a6">
    <w:name w:val="Стиль ЕЭК Знак"/>
    <w:link w:val="a4"/>
    <w:rsid w:val="00CC3D19"/>
    <w:rPr>
      <w:rFonts w:ascii="Times New Roman" w:eastAsia="Times New Roman" w:hAnsi="Times New Roman" w:cs="Times New Roman"/>
      <w:sz w:val="30"/>
      <w:szCs w:val="30"/>
      <w:lang w:val="x-none" w:eastAsia="x-none"/>
    </w:rPr>
  </w:style>
  <w:style w:type="paragraph" w:styleId="a5">
    <w:name w:val="Normal (Web)"/>
    <w:basedOn w:val="a"/>
    <w:uiPriority w:val="99"/>
    <w:semiHidden/>
    <w:unhideWhenUsed/>
    <w:rsid w:val="00CC3D19"/>
    <w:rPr>
      <w:rFonts w:ascii="Times New Roman" w:hAnsi="Times New Roman" w:cs="Times New Roman"/>
      <w:sz w:val="24"/>
      <w:szCs w:val="24"/>
    </w:rPr>
  </w:style>
  <w:style w:type="paragraph" w:styleId="a7">
    <w:name w:val="header"/>
    <w:basedOn w:val="a"/>
    <w:link w:val="a8"/>
    <w:uiPriority w:val="99"/>
    <w:unhideWhenUsed/>
    <w:rsid w:val="00C172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172E2"/>
  </w:style>
  <w:style w:type="paragraph" w:styleId="a9">
    <w:name w:val="footer"/>
    <w:basedOn w:val="a"/>
    <w:link w:val="aa"/>
    <w:uiPriority w:val="99"/>
    <w:unhideWhenUsed/>
    <w:rsid w:val="00C172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172E2"/>
  </w:style>
  <w:style w:type="character" w:styleId="ab">
    <w:name w:val="Hyperlink"/>
    <w:basedOn w:val="a0"/>
    <w:uiPriority w:val="99"/>
    <w:unhideWhenUsed/>
    <w:rsid w:val="007039E4"/>
    <w:rPr>
      <w:color w:val="0563C1" w:themeColor="hyperlink"/>
      <w:u w:val="single"/>
    </w:rPr>
  </w:style>
  <w:style w:type="paragraph" w:styleId="ac">
    <w:name w:val="List Paragraph"/>
    <w:basedOn w:val="a"/>
    <w:uiPriority w:val="34"/>
    <w:qFormat/>
    <w:rsid w:val="009D1851"/>
    <w:pPr>
      <w:ind w:left="720"/>
      <w:contextualSpacing/>
    </w:pPr>
  </w:style>
  <w:style w:type="character" w:customStyle="1" w:styleId="CharStyle23Exact">
    <w:name w:val="Char Style 23 Exact"/>
    <w:basedOn w:val="a0"/>
    <w:rsid w:val="009D1851"/>
    <w:rPr>
      <w:b w:val="0"/>
      <w:bCs w:val="0"/>
      <w:i w:val="0"/>
      <w:iCs w:val="0"/>
      <w:smallCaps w:val="0"/>
      <w:strike w:val="0"/>
      <w:spacing w:val="8"/>
      <w:sz w:val="20"/>
      <w:szCs w:val="20"/>
      <w:u w:val="none"/>
    </w:rPr>
  </w:style>
  <w:style w:type="character" w:customStyle="1" w:styleId="CharStyle27">
    <w:name w:val="Char Style 27"/>
    <w:basedOn w:val="a0"/>
    <w:link w:val="Style22"/>
    <w:rsid w:val="009D1851"/>
    <w:rPr>
      <w:sz w:val="21"/>
      <w:szCs w:val="21"/>
      <w:shd w:val="clear" w:color="auto" w:fill="FFFFFF"/>
    </w:rPr>
  </w:style>
  <w:style w:type="paragraph" w:customStyle="1" w:styleId="Style22">
    <w:name w:val="Style 22"/>
    <w:basedOn w:val="a"/>
    <w:link w:val="CharStyle27"/>
    <w:rsid w:val="009D1851"/>
    <w:pPr>
      <w:widowControl w:val="0"/>
      <w:shd w:val="clear" w:color="auto" w:fill="FFFFFF"/>
      <w:spacing w:after="0" w:line="274" w:lineRule="exact"/>
      <w:jc w:val="right"/>
    </w:pPr>
    <w:rPr>
      <w:sz w:val="21"/>
      <w:szCs w:val="21"/>
    </w:rPr>
  </w:style>
  <w:style w:type="paragraph" w:styleId="ad">
    <w:name w:val="Balloon Text"/>
    <w:basedOn w:val="a"/>
    <w:link w:val="ae"/>
    <w:uiPriority w:val="99"/>
    <w:semiHidden/>
    <w:unhideWhenUsed/>
    <w:rsid w:val="009E511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E511B"/>
    <w:rPr>
      <w:rFonts w:ascii="Segoe UI" w:hAnsi="Segoe UI" w:cs="Segoe UI"/>
      <w:sz w:val="18"/>
      <w:szCs w:val="18"/>
    </w:rPr>
  </w:style>
  <w:style w:type="paragraph" w:styleId="af">
    <w:name w:val="footnote text"/>
    <w:basedOn w:val="a"/>
    <w:link w:val="af0"/>
    <w:uiPriority w:val="99"/>
    <w:semiHidden/>
    <w:unhideWhenUsed/>
    <w:rsid w:val="002B4663"/>
    <w:pPr>
      <w:spacing w:after="0" w:line="240" w:lineRule="auto"/>
    </w:pPr>
    <w:rPr>
      <w:sz w:val="20"/>
      <w:szCs w:val="20"/>
    </w:rPr>
  </w:style>
  <w:style w:type="character" w:customStyle="1" w:styleId="af0">
    <w:name w:val="Текст сноски Знак"/>
    <w:basedOn w:val="a0"/>
    <w:link w:val="af"/>
    <w:uiPriority w:val="99"/>
    <w:semiHidden/>
    <w:rsid w:val="002B4663"/>
    <w:rPr>
      <w:sz w:val="20"/>
      <w:szCs w:val="20"/>
    </w:rPr>
  </w:style>
  <w:style w:type="character" w:styleId="af1">
    <w:name w:val="footnote reference"/>
    <w:basedOn w:val="a0"/>
    <w:uiPriority w:val="99"/>
    <w:semiHidden/>
    <w:unhideWhenUsed/>
    <w:rsid w:val="002B46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09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0C8EB-9B7C-49A4-9445-E171A8A1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Pages>
  <Words>20769</Words>
  <Characters>118389</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Кудинкина Дарья Владимировна</dc:creator>
  <cp:keywords/>
  <dc:description/>
  <cp:lastModifiedBy>Кудинкина Дарья Владимировна</cp:lastModifiedBy>
  <cp:revision>44</cp:revision>
  <cp:lastPrinted>2026-10-20T09:30:00Z</cp:lastPrinted>
  <dcterms:created xsi:type="dcterms:W3CDTF">2026-03-10T12:36:00Z</dcterms:created>
  <dcterms:modified xsi:type="dcterms:W3CDTF">2026-10-20T09:33:00Z</dcterms:modified>
</cp:coreProperties>
</file>