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33" w:rsidRPr="001A0333" w:rsidRDefault="004F3203" w:rsidP="001A0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2B8F908" wp14:editId="5D365815">
            <wp:extent cx="1112692" cy="714375"/>
            <wp:effectExtent l="0" t="0" r="0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333" w:rsidRPr="001A0333" w:rsidRDefault="001A0333" w:rsidP="001A0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1A0333" w:rsidRPr="001A0333" w:rsidRDefault="001A0333" w:rsidP="001A0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1A0333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1A0333" w:rsidRPr="001A0333" w:rsidRDefault="00487E82" w:rsidP="001A03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1A0333" w:rsidRPr="001A0333" w:rsidRDefault="001A0333" w:rsidP="001A0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3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08DE15F8" wp14:editId="4AFD73A1">
                <wp:simplePos x="0" y="0"/>
                <wp:positionH relativeFrom="column">
                  <wp:posOffset>1242</wp:posOffset>
                </wp:positionH>
                <wp:positionV relativeFrom="paragraph">
                  <wp:posOffset>9801</wp:posOffset>
                </wp:positionV>
                <wp:extent cx="5947576" cy="0"/>
                <wp:effectExtent l="0" t="19050" r="15240" b="190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B1D7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.1pt;margin-top:.75pt;width:468.3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" strokecolor="#00417e" strokeweight="2.25pt"/>
            </w:pict>
          </mc:Fallback>
        </mc:AlternateContent>
      </w:r>
    </w:p>
    <w:p w:rsidR="001A0333" w:rsidRPr="001A0333" w:rsidRDefault="001A0333" w:rsidP="001A03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487E82" w:rsidRDefault="00487E8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77"/>
        <w:gridCol w:w="2987"/>
        <w:gridCol w:w="2992"/>
      </w:tblGrid>
      <w:tr w:rsidR="00190A8F" w:rsidRPr="00F70870" w:rsidTr="00D30C19">
        <w:tc>
          <w:tcPr>
            <w:tcW w:w="3377" w:type="dxa"/>
            <w:shd w:val="clear" w:color="auto" w:fill="auto"/>
          </w:tcPr>
          <w:p w:rsidR="00190A8F" w:rsidRPr="00E82CEC" w:rsidRDefault="00190A8F" w:rsidP="00A1122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5135C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B14EF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 w:rsidR="004A54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r w:rsidR="00A1122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4A54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987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2992" w:type="dxa"/>
            <w:shd w:val="clear" w:color="auto" w:fill="auto"/>
          </w:tcPr>
          <w:p w:rsidR="00190A8F" w:rsidRPr="00E82CEC" w:rsidRDefault="004A54A7" w:rsidP="004A54A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="00A1122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190A8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190A8F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A1122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</w:p>
        </w:tc>
      </w:tr>
    </w:tbl>
    <w:p w:rsidR="00487E82" w:rsidRPr="003413C3" w:rsidRDefault="00487E82" w:rsidP="004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74255" w:rsidRPr="003413C3" w:rsidRDefault="00B74255" w:rsidP="004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A5A79" w:rsidRDefault="00487E82" w:rsidP="00BF2C74">
      <w:pPr>
        <w:pStyle w:val="Style26"/>
        <w:spacing w:after="0" w:line="240" w:lineRule="auto"/>
        <w:ind w:left="40" w:hanging="40"/>
        <w:jc w:val="center"/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</w:pPr>
      <w:r w:rsidRPr="00487E82"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 xml:space="preserve">О </w:t>
      </w:r>
      <w:r w:rsidR="00F1120F"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>внесении изменений в Решение Коллегии Евразийской экономи</w:t>
      </w:r>
      <w:r w:rsidR="001A5A79"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>ческой комиссии от</w:t>
      </w:r>
      <w:r w:rsidR="00F1120F"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 xml:space="preserve"> </w:t>
      </w:r>
      <w:r w:rsidR="001A5A79" w:rsidRPr="001A5A79"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>21 апреля 2015 г. № 30 «О мерах нетарифного регулирования»</w:t>
      </w:r>
      <w:r w:rsidR="001A5A79"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 xml:space="preserve"> </w:t>
      </w:r>
      <w:r w:rsidR="00F1120F"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 xml:space="preserve">и признании утратившими силу некоторых решений Коллегии Евразийской </w:t>
      </w:r>
    </w:p>
    <w:p w:rsidR="00B052E6" w:rsidRDefault="00F1120F" w:rsidP="00BF2C74">
      <w:pPr>
        <w:pStyle w:val="Style26"/>
        <w:spacing w:after="0" w:line="240" w:lineRule="auto"/>
        <w:ind w:left="40" w:hanging="40"/>
        <w:jc w:val="center"/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</w:pPr>
      <w:r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>экономической комиссии</w:t>
      </w:r>
    </w:p>
    <w:p w:rsidR="00487E82" w:rsidRPr="00487E82" w:rsidRDefault="00487E82" w:rsidP="00487E82">
      <w:pPr>
        <w:pStyle w:val="Style26"/>
        <w:shd w:val="clear" w:color="auto" w:fill="auto"/>
        <w:spacing w:after="0" w:line="240" w:lineRule="auto"/>
        <w:ind w:left="40" w:hanging="40"/>
        <w:jc w:val="center"/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</w:pPr>
    </w:p>
    <w:p w:rsidR="00F1120F" w:rsidRDefault="00F1120F" w:rsidP="00F1120F">
      <w:pPr>
        <w:pStyle w:val="Style26"/>
        <w:spacing w:after="0" w:line="360" w:lineRule="auto"/>
        <w:ind w:left="40" w:firstLine="820"/>
        <w:jc w:val="both"/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</w:pPr>
    </w:p>
    <w:p w:rsidR="005135C6" w:rsidRDefault="00053223" w:rsidP="00F1120F">
      <w:pPr>
        <w:pStyle w:val="Style26"/>
        <w:spacing w:after="0" w:line="360" w:lineRule="auto"/>
        <w:ind w:left="40" w:firstLine="820"/>
        <w:jc w:val="both"/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В соответствии </w:t>
      </w:r>
      <w:r w:rsidRPr="009707B4"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 w:rsidRPr="001D7724">
        <w:rPr>
          <w:rFonts w:ascii="Times New Roman" w:eastAsia="Times New Roman" w:hAnsi="Times New Roman" w:cs="Times New Roman"/>
          <w:sz w:val="30"/>
          <w:szCs w:val="30"/>
        </w:rPr>
        <w:t>пункт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F1120F">
        <w:rPr>
          <w:rFonts w:ascii="Times New Roman" w:eastAsia="Times New Roman" w:hAnsi="Times New Roman" w:cs="Times New Roman"/>
          <w:sz w:val="30"/>
          <w:szCs w:val="30"/>
        </w:rPr>
        <w:t>ми 35 и 48</w:t>
      </w:r>
      <w:r w:rsidRPr="001D7724">
        <w:rPr>
          <w:rFonts w:ascii="Times New Roman" w:eastAsia="Times New Roman" w:hAnsi="Times New Roman" w:cs="Times New Roman"/>
          <w:sz w:val="30"/>
          <w:szCs w:val="30"/>
        </w:rPr>
        <w:t xml:space="preserve"> Протокола </w:t>
      </w:r>
      <w:r w:rsidR="00F1120F" w:rsidRPr="00F1120F">
        <w:rPr>
          <w:rFonts w:ascii="Times New Roman" w:eastAsia="Times New Roman" w:hAnsi="Times New Roman" w:cs="Times New Roman"/>
          <w:sz w:val="30"/>
          <w:szCs w:val="30"/>
        </w:rPr>
        <w:t>о мерах нетарифного регулирования в отношении третьих стран</w:t>
      </w:r>
      <w:r w:rsidRPr="001D77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A5A79">
        <w:rPr>
          <w:rFonts w:ascii="Times New Roman" w:eastAsia="Times New Roman" w:hAnsi="Times New Roman" w:cs="Times New Roman"/>
          <w:sz w:val="30"/>
          <w:szCs w:val="30"/>
        </w:rPr>
        <w:br/>
        <w:t xml:space="preserve">(приложение № </w:t>
      </w:r>
      <w:r w:rsidR="00F1120F">
        <w:rPr>
          <w:rFonts w:ascii="Times New Roman" w:eastAsia="Times New Roman" w:hAnsi="Times New Roman" w:cs="Times New Roman"/>
          <w:sz w:val="30"/>
          <w:szCs w:val="30"/>
        </w:rPr>
        <w:t>7</w:t>
      </w:r>
      <w:r w:rsidRPr="001D7724">
        <w:rPr>
          <w:rFonts w:ascii="Times New Roman" w:eastAsia="Times New Roman" w:hAnsi="Times New Roman" w:cs="Times New Roman"/>
          <w:sz w:val="30"/>
          <w:szCs w:val="30"/>
        </w:rPr>
        <w:t xml:space="preserve"> к Договору о Еврази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йском экономическом союзе </w:t>
      </w:r>
      <w:r w:rsidR="00F1120F">
        <w:rPr>
          <w:rFonts w:ascii="Times New Roman" w:eastAsia="Times New Roman" w:hAnsi="Times New Roman" w:cs="Times New Roman"/>
          <w:sz w:val="30"/>
          <w:szCs w:val="30"/>
        </w:rPr>
        <w:br/>
      </w:r>
      <w:r w:rsidR="001A5A79">
        <w:rPr>
          <w:rFonts w:ascii="Times New Roman" w:eastAsia="Times New Roman" w:hAnsi="Times New Roman" w:cs="Times New Roman"/>
          <w:sz w:val="30"/>
          <w:szCs w:val="30"/>
        </w:rPr>
        <w:t xml:space="preserve">от 29 </w:t>
      </w:r>
      <w:r w:rsidRPr="001D7724">
        <w:rPr>
          <w:rFonts w:ascii="Times New Roman" w:eastAsia="Times New Roman" w:hAnsi="Times New Roman" w:cs="Times New Roman"/>
          <w:sz w:val="30"/>
          <w:szCs w:val="30"/>
        </w:rPr>
        <w:t>мая 2014 года)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87E82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Коллегия</w:t>
      </w:r>
      <w:r w:rsidR="00845004" w:rsidRPr="00845004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Евразийской экономической комиссии</w:t>
      </w:r>
      <w:r w:rsidR="00487E82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487E82" w:rsidRPr="00F1120F">
        <w:rPr>
          <w:rStyle w:val="CharStyle27"/>
          <w:rFonts w:ascii="Times New Roman" w:hAnsi="Times New Roman" w:cs="Times New Roman"/>
          <w:b/>
          <w:color w:val="000000"/>
          <w:spacing w:val="40"/>
          <w:sz w:val="30"/>
          <w:szCs w:val="30"/>
          <w:lang w:val="ru"/>
        </w:rPr>
        <w:t>решил</w:t>
      </w:r>
      <w:r w:rsidR="00487E82" w:rsidRPr="00487E82"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>а</w:t>
      </w:r>
      <w:r w:rsidR="005135C6" w:rsidRPr="00487E82">
        <w:rPr>
          <w:rStyle w:val="CharStyle27"/>
          <w:rFonts w:ascii="Times New Roman" w:hAnsi="Times New Roman" w:cs="Times New Roman"/>
          <w:b/>
          <w:color w:val="000000"/>
          <w:sz w:val="30"/>
          <w:szCs w:val="30"/>
          <w:lang w:val="ru"/>
        </w:rPr>
        <w:t>:</w:t>
      </w:r>
    </w:p>
    <w:p w:rsidR="00053223" w:rsidRDefault="001E7849" w:rsidP="001A5A79">
      <w:pPr>
        <w:pStyle w:val="Style26"/>
        <w:spacing w:after="0" w:line="360" w:lineRule="auto"/>
        <w:ind w:firstLine="709"/>
        <w:jc w:val="both"/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1A5A79">
        <w:rPr>
          <w:rStyle w:val="CharStyle27"/>
          <w:rFonts w:ascii="Times New Roman" w:hAnsi="Times New Roman" w:cs="Times New Roman"/>
          <w:color w:val="000000"/>
          <w:spacing w:val="-2"/>
          <w:sz w:val="30"/>
          <w:szCs w:val="30"/>
          <w:lang w:val="ru"/>
        </w:rPr>
        <w:t>1. </w:t>
      </w:r>
      <w:r w:rsidR="00F1120F" w:rsidRPr="001A5A79">
        <w:rPr>
          <w:rStyle w:val="CharStyle27"/>
          <w:rFonts w:ascii="Times New Roman" w:hAnsi="Times New Roman" w:cs="Times New Roman"/>
          <w:color w:val="000000"/>
          <w:spacing w:val="-2"/>
          <w:sz w:val="30"/>
          <w:szCs w:val="30"/>
          <w:lang w:val="ru"/>
        </w:rPr>
        <w:t>В пункте 3 приложения № 3, пункте 3 приложения № 4, пункте 3</w:t>
      </w:r>
      <w:r w:rsid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приложения № 5, пункте 3 приложения № 6, пункте 4 приложения № 7, пункте 3 приложения № 8, пункте 5 приложения № 9, пункте 3 </w:t>
      </w:r>
      <w:r w:rsidR="00F1120F" w:rsidRPr="001A5A79">
        <w:rPr>
          <w:rStyle w:val="CharStyle27"/>
          <w:rFonts w:ascii="Times New Roman" w:hAnsi="Times New Roman" w:cs="Times New Roman"/>
          <w:color w:val="000000"/>
          <w:spacing w:val="-6"/>
          <w:sz w:val="30"/>
          <w:szCs w:val="30"/>
          <w:lang w:val="ru"/>
        </w:rPr>
        <w:t>приложения № 10, пункте 3 приложения № 11, пункте 2 приложения № 12,</w:t>
      </w:r>
      <w:r w:rsid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пункте 5 приложения № 14, пункте 4 приложения № 15, пункте 4 </w:t>
      </w:r>
      <w:r w:rsidR="00F1120F" w:rsidRPr="001A5A79">
        <w:rPr>
          <w:rStyle w:val="CharStyle27"/>
          <w:rFonts w:ascii="Times New Roman" w:hAnsi="Times New Roman" w:cs="Times New Roman"/>
          <w:color w:val="000000"/>
          <w:spacing w:val="-4"/>
          <w:sz w:val="30"/>
          <w:szCs w:val="30"/>
          <w:lang w:val="ru"/>
        </w:rPr>
        <w:t>приложения № 16, пунк</w:t>
      </w:r>
      <w:r w:rsidR="001A5A79" w:rsidRPr="001A5A79">
        <w:rPr>
          <w:rStyle w:val="CharStyle27"/>
          <w:rFonts w:ascii="Times New Roman" w:hAnsi="Times New Roman" w:cs="Times New Roman"/>
          <w:color w:val="000000"/>
          <w:spacing w:val="-4"/>
          <w:sz w:val="30"/>
          <w:szCs w:val="30"/>
          <w:lang w:val="ru"/>
        </w:rPr>
        <w:t xml:space="preserve">те </w:t>
      </w:r>
      <w:r w:rsidR="00F1120F" w:rsidRPr="001A5A79">
        <w:rPr>
          <w:rStyle w:val="CharStyle27"/>
          <w:rFonts w:ascii="Times New Roman" w:hAnsi="Times New Roman" w:cs="Times New Roman"/>
          <w:color w:val="000000"/>
          <w:spacing w:val="-4"/>
          <w:sz w:val="30"/>
          <w:szCs w:val="30"/>
          <w:lang w:val="ru"/>
        </w:rPr>
        <w:t>3 приложения № 18, пункте 3 приложения № 19</w:t>
      </w:r>
      <w:r w:rsid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пункте 4 приложения № 20 к Решению Коллегии Евразийской экономической комиссии </w:t>
      </w:r>
      <w:r w:rsidR="00F1120F" w:rsidRP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от 21 апреля 2015 г. </w:t>
      </w:r>
      <w:r w:rsid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№</w:t>
      </w:r>
      <w:r w:rsidR="00F1120F" w:rsidRP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30</w:t>
      </w:r>
      <w:r w:rsid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«</w:t>
      </w:r>
      <w:r w:rsidR="00F1120F" w:rsidRP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О мерах нетарифного регулирования</w:t>
      </w:r>
      <w:r w:rsid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» слова «</w:t>
      </w:r>
      <w:r w:rsidR="00F1120F" w:rsidRP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Инструкцией об оформлении </w:t>
      </w:r>
      <w:r w:rsidR="00F1120F" w:rsidRP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lastRenderedPageBreak/>
        <w:t xml:space="preserve">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</w:t>
      </w:r>
      <w:r w:rsid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№</w:t>
      </w:r>
      <w:r w:rsidR="00F1120F" w:rsidRP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199</w:t>
      </w:r>
      <w:r w:rsidR="00F1120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» заменить словами «</w:t>
      </w:r>
      <w:r w:rsidR="00E05462" w:rsidRPr="00E05462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Инструкци</w:t>
      </w:r>
      <w:r w:rsidR="00E05462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ей</w:t>
      </w:r>
      <w:r w:rsidR="00E05462" w:rsidRPr="00E05462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об оформлении заявления на выдачу лицензии на экспорт и (или) импорт отдельных видов товаров и об оформлении такой лицензии</w:t>
      </w:r>
      <w:r w:rsidR="00E05462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1A5A79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(приложение № 1 к Правилам </w:t>
      </w:r>
      <w:r w:rsidR="001A5A79" w:rsidRPr="001A5A79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</w:r>
      <w:r w:rsidR="001A5A79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утвержденным Решением Совета Евразийской экономической комиссии от </w:t>
      </w:r>
      <w:r w:rsidR="00B5609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                        </w:t>
      </w:r>
      <w:r w:rsidR="001A5A79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2023 г. №     </w:t>
      </w:r>
      <w:r w:rsidR="00B5609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)</w:t>
      </w:r>
      <w:r w:rsidR="001A5A79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»</w:t>
      </w:r>
      <w:r w:rsidR="00053223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</w:p>
    <w:p w:rsidR="00B74255" w:rsidRDefault="001E7849" w:rsidP="00F1120F">
      <w:pPr>
        <w:pStyle w:val="Style26"/>
        <w:shd w:val="clear" w:color="auto" w:fill="auto"/>
        <w:spacing w:after="0" w:line="360" w:lineRule="auto"/>
        <w:ind w:firstLine="709"/>
        <w:jc w:val="both"/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2. </w:t>
      </w:r>
      <w:r w:rsidR="001A5A79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Признать утратившими силу решения Коллегии Евразийской экономической комиссии по перечню согласно приложению</w:t>
      </w:r>
      <w:r w:rsidR="00B7425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031B2" w:rsidRPr="00487E82" w:rsidRDefault="001E7849" w:rsidP="00B5609F">
      <w:pPr>
        <w:pStyle w:val="Style26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3. </w:t>
      </w:r>
      <w:r w:rsidR="00487E82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Настоящее Решение </w:t>
      </w:r>
      <w:r w:rsidR="003413C3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вступает в силу по истечении </w:t>
      </w:r>
      <w:r w:rsidR="003413C3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br/>
        <w:t xml:space="preserve">30 </w:t>
      </w:r>
      <w:r w:rsidR="00487E82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календарных дней с даты его официального опубликования</w:t>
      </w:r>
      <w:r w:rsidR="00B74255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но не ранее </w:t>
      </w:r>
      <w:r w:rsidR="00B5609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даты вступления в силу Решения Совета Евразийской экономической комиссии «</w:t>
      </w:r>
      <w:r w:rsidR="00B5609F" w:rsidRPr="00B5609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Об утверждении Правил выдачи лицензий </w:t>
      </w:r>
      <w:r w:rsidR="003413C3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br/>
      </w:r>
      <w:r w:rsidR="00B5609F" w:rsidRPr="00B5609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</w:r>
      <w:r w:rsidR="00B5609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» от            </w:t>
      </w:r>
      <w:r w:rsidR="00B74255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B5609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 </w:t>
      </w:r>
      <w:r w:rsidR="00B74255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2023 г</w:t>
      </w:r>
      <w:r w:rsidR="00487E82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  <w:r w:rsidR="00B5609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№</w:t>
      </w:r>
      <w:proofErr w:type="gramStart"/>
      <w:r w:rsidR="00B5609F">
        <w:rPr>
          <w:rStyle w:val="CharStyle27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   .</w:t>
      </w:r>
      <w:proofErr w:type="gramEnd"/>
    </w:p>
    <w:p w:rsidR="00D12A1F" w:rsidRDefault="00D12A1F" w:rsidP="00053223">
      <w:pPr>
        <w:widowControl w:val="0"/>
        <w:spacing w:after="0" w:line="360" w:lineRule="auto"/>
        <w:ind w:firstLine="709"/>
        <w:jc w:val="both"/>
        <w:rPr>
          <w:rStyle w:val="CharStyle27"/>
          <w:rFonts w:ascii="Times New Roman" w:eastAsia="Times New Roman" w:hAnsi="Times New Roman" w:cstheme="minorBidi"/>
          <w:color w:val="000000" w:themeColor="text1"/>
          <w:sz w:val="30"/>
          <w:szCs w:val="30"/>
          <w:shd w:val="clear" w:color="auto" w:fill="auto"/>
          <w:lang w:eastAsia="ru-RU"/>
        </w:rPr>
      </w:pPr>
    </w:p>
    <w:p w:rsidR="004A54A7" w:rsidRDefault="004A54A7" w:rsidP="006031B2">
      <w:pPr>
        <w:widowControl w:val="0"/>
        <w:spacing w:after="0" w:line="312" w:lineRule="auto"/>
        <w:ind w:firstLine="709"/>
        <w:jc w:val="both"/>
        <w:rPr>
          <w:rStyle w:val="CharStyle27"/>
          <w:rFonts w:ascii="Times New Roman" w:eastAsia="Times New Roman" w:hAnsi="Times New Roman" w:cstheme="minorBidi"/>
          <w:color w:val="000000" w:themeColor="text1"/>
          <w:sz w:val="30"/>
          <w:szCs w:val="30"/>
          <w:shd w:val="clear" w:color="auto" w:fill="auto"/>
          <w:lang w:eastAsia="ru-RU"/>
        </w:rPr>
      </w:pPr>
    </w:p>
    <w:p w:rsidR="004A54A7" w:rsidRDefault="00487E82" w:rsidP="00487E82">
      <w:pPr>
        <w:widowControl w:val="0"/>
        <w:spacing w:after="0" w:line="240" w:lineRule="auto"/>
        <w:ind w:firstLine="993"/>
        <w:jc w:val="both"/>
        <w:rPr>
          <w:rStyle w:val="CharStyle27"/>
          <w:rFonts w:ascii="Times New Roman" w:eastAsia="Times New Roman" w:hAnsi="Times New Roman" w:cstheme="minorBidi"/>
          <w:color w:val="000000" w:themeColor="text1"/>
          <w:sz w:val="30"/>
          <w:szCs w:val="30"/>
          <w:shd w:val="clear" w:color="auto" w:fill="auto"/>
          <w:lang w:eastAsia="ru-RU"/>
        </w:rPr>
      </w:pPr>
      <w:r>
        <w:rPr>
          <w:rStyle w:val="CharStyle27"/>
          <w:rFonts w:ascii="Times New Roman" w:eastAsia="Times New Roman" w:hAnsi="Times New Roman" w:cstheme="minorBidi"/>
          <w:color w:val="000000" w:themeColor="text1"/>
          <w:sz w:val="30"/>
          <w:szCs w:val="30"/>
          <w:shd w:val="clear" w:color="auto" w:fill="auto"/>
          <w:lang w:eastAsia="ru-RU"/>
        </w:rPr>
        <w:t>Председатель Коллегии</w:t>
      </w:r>
    </w:p>
    <w:p w:rsidR="00487E82" w:rsidRPr="006031B2" w:rsidRDefault="00487E82" w:rsidP="00487E82">
      <w:pPr>
        <w:widowControl w:val="0"/>
        <w:spacing w:after="0" w:line="240" w:lineRule="auto"/>
        <w:jc w:val="both"/>
        <w:rPr>
          <w:rStyle w:val="CharStyle27"/>
          <w:rFonts w:ascii="Times New Roman" w:eastAsia="Times New Roman" w:hAnsi="Times New Roman" w:cstheme="minorBidi"/>
          <w:color w:val="000000" w:themeColor="text1"/>
          <w:sz w:val="30"/>
          <w:szCs w:val="30"/>
          <w:shd w:val="clear" w:color="auto" w:fill="auto"/>
          <w:lang w:eastAsia="ru-RU"/>
        </w:rPr>
      </w:pPr>
      <w:r>
        <w:rPr>
          <w:rStyle w:val="CharStyle27"/>
          <w:rFonts w:ascii="Times New Roman" w:eastAsia="Times New Roman" w:hAnsi="Times New Roman" w:cstheme="minorBidi"/>
          <w:color w:val="000000" w:themeColor="text1"/>
          <w:sz w:val="30"/>
          <w:szCs w:val="30"/>
          <w:shd w:val="clear" w:color="auto" w:fill="auto"/>
          <w:lang w:eastAsia="ru-RU"/>
        </w:rPr>
        <w:t xml:space="preserve">Евразийской экономической комиссии                               М. </w:t>
      </w:r>
      <w:proofErr w:type="spellStart"/>
      <w:r>
        <w:rPr>
          <w:rStyle w:val="CharStyle27"/>
          <w:rFonts w:ascii="Times New Roman" w:eastAsia="Times New Roman" w:hAnsi="Times New Roman" w:cstheme="minorBidi"/>
          <w:color w:val="000000" w:themeColor="text1"/>
          <w:sz w:val="30"/>
          <w:szCs w:val="30"/>
          <w:shd w:val="clear" w:color="auto" w:fill="auto"/>
          <w:lang w:eastAsia="ru-RU"/>
        </w:rPr>
        <w:t>Мясникович</w:t>
      </w:r>
      <w:proofErr w:type="spellEnd"/>
    </w:p>
    <w:p w:rsidR="00445E94" w:rsidRDefault="00445E94" w:rsidP="003E3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609F" w:rsidRDefault="00B5609F" w:rsidP="003E3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609F" w:rsidRDefault="00B5609F" w:rsidP="00B560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B5609F" w:rsidSect="003413C3">
      <w:headerReference w:type="default" r:id="rId10"/>
      <w:headerReference w:type="first" r:id="rId11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53" w:rsidRDefault="00717653" w:rsidP="008A12ED">
      <w:pPr>
        <w:spacing w:after="0" w:line="240" w:lineRule="auto"/>
      </w:pPr>
      <w:r>
        <w:separator/>
      </w:r>
    </w:p>
  </w:endnote>
  <w:endnote w:type="continuationSeparator" w:id="0">
    <w:p w:rsidR="00717653" w:rsidRDefault="00717653" w:rsidP="008A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53" w:rsidRDefault="00717653" w:rsidP="008A12ED">
      <w:pPr>
        <w:spacing w:after="0" w:line="240" w:lineRule="auto"/>
      </w:pPr>
      <w:r>
        <w:separator/>
      </w:r>
    </w:p>
  </w:footnote>
  <w:footnote w:type="continuationSeparator" w:id="0">
    <w:p w:rsidR="00717653" w:rsidRDefault="00717653" w:rsidP="008A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C3" w:rsidRDefault="003413C3">
    <w:pPr>
      <w:pStyle w:val="a6"/>
      <w:jc w:val="center"/>
      <w:rPr>
        <w:rFonts w:ascii="Times New Roman" w:hAnsi="Times New Roman" w:cs="Times New Roman"/>
        <w:sz w:val="30"/>
        <w:szCs w:val="30"/>
      </w:rPr>
    </w:pPr>
  </w:p>
  <w:p w:rsidR="003413C3" w:rsidRDefault="003413C3">
    <w:pPr>
      <w:pStyle w:val="a6"/>
      <w:jc w:val="center"/>
      <w:rPr>
        <w:rFonts w:ascii="Times New Roman" w:hAnsi="Times New Roman" w:cs="Times New Roman"/>
        <w:sz w:val="30"/>
        <w:szCs w:val="30"/>
      </w:rPr>
    </w:pPr>
  </w:p>
  <w:p w:rsidR="00B5609F" w:rsidRDefault="00B5609F" w:rsidP="003413C3">
    <w:pPr>
      <w:pStyle w:val="a6"/>
      <w:jc w:val="center"/>
    </w:pPr>
    <w:r w:rsidRPr="00B5609F">
      <w:rPr>
        <w:rFonts w:ascii="Times New Roman" w:hAnsi="Times New Roman" w:cs="Times New Roman"/>
        <w:sz w:val="30"/>
        <w:szCs w:val="3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9F" w:rsidRDefault="00B5609F">
    <w:pPr>
      <w:pStyle w:val="a6"/>
      <w:jc w:val="center"/>
    </w:pPr>
  </w:p>
  <w:p w:rsidR="00B5609F" w:rsidRDefault="00B560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7043"/>
    <w:multiLevelType w:val="hybridMultilevel"/>
    <w:tmpl w:val="AEAECAA2"/>
    <w:lvl w:ilvl="0" w:tplc="129E79C2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>
    <w:nsid w:val="303235AA"/>
    <w:multiLevelType w:val="hybridMultilevel"/>
    <w:tmpl w:val="081A4472"/>
    <w:lvl w:ilvl="0" w:tplc="AC908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B733A3E"/>
    <w:multiLevelType w:val="multilevel"/>
    <w:tmpl w:val="51EAE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14D32"/>
    <w:rsid w:val="00053223"/>
    <w:rsid w:val="00190A8F"/>
    <w:rsid w:val="001A01F5"/>
    <w:rsid w:val="001A0333"/>
    <w:rsid w:val="001A2A08"/>
    <w:rsid w:val="001A5A79"/>
    <w:rsid w:val="001C6CB7"/>
    <w:rsid w:val="001E7849"/>
    <w:rsid w:val="002975A7"/>
    <w:rsid w:val="002B743C"/>
    <w:rsid w:val="003413C3"/>
    <w:rsid w:val="003A1A71"/>
    <w:rsid w:val="003A7BCA"/>
    <w:rsid w:val="003D34D6"/>
    <w:rsid w:val="003E3B65"/>
    <w:rsid w:val="00420BE9"/>
    <w:rsid w:val="00445E94"/>
    <w:rsid w:val="004679CA"/>
    <w:rsid w:val="00487E82"/>
    <w:rsid w:val="00492948"/>
    <w:rsid w:val="004A54A7"/>
    <w:rsid w:val="004F3203"/>
    <w:rsid w:val="005135C6"/>
    <w:rsid w:val="005B12B3"/>
    <w:rsid w:val="005B3B01"/>
    <w:rsid w:val="005B579E"/>
    <w:rsid w:val="006031B2"/>
    <w:rsid w:val="006535A4"/>
    <w:rsid w:val="0069501C"/>
    <w:rsid w:val="006B3FC1"/>
    <w:rsid w:val="00717653"/>
    <w:rsid w:val="007675C0"/>
    <w:rsid w:val="0083366D"/>
    <w:rsid w:val="00845004"/>
    <w:rsid w:val="00867704"/>
    <w:rsid w:val="00880EB9"/>
    <w:rsid w:val="008A12ED"/>
    <w:rsid w:val="008B39E1"/>
    <w:rsid w:val="008C1BB0"/>
    <w:rsid w:val="00907A23"/>
    <w:rsid w:val="00943A9B"/>
    <w:rsid w:val="00943C12"/>
    <w:rsid w:val="0097033E"/>
    <w:rsid w:val="009D1602"/>
    <w:rsid w:val="009E684A"/>
    <w:rsid w:val="009F5511"/>
    <w:rsid w:val="00A06A76"/>
    <w:rsid w:val="00A11225"/>
    <w:rsid w:val="00A318E2"/>
    <w:rsid w:val="00A76A1B"/>
    <w:rsid w:val="00A805DD"/>
    <w:rsid w:val="00A92493"/>
    <w:rsid w:val="00AB06E2"/>
    <w:rsid w:val="00AE3EC1"/>
    <w:rsid w:val="00B052E6"/>
    <w:rsid w:val="00B14EFD"/>
    <w:rsid w:val="00B5609F"/>
    <w:rsid w:val="00B74255"/>
    <w:rsid w:val="00BA6FF5"/>
    <w:rsid w:val="00BC4C9E"/>
    <w:rsid w:val="00BD5FE7"/>
    <w:rsid w:val="00BF2C74"/>
    <w:rsid w:val="00C5044B"/>
    <w:rsid w:val="00C67E60"/>
    <w:rsid w:val="00CD6431"/>
    <w:rsid w:val="00CF5A51"/>
    <w:rsid w:val="00D12A1F"/>
    <w:rsid w:val="00D230F4"/>
    <w:rsid w:val="00D94FA2"/>
    <w:rsid w:val="00DD6F56"/>
    <w:rsid w:val="00E052C1"/>
    <w:rsid w:val="00E05462"/>
    <w:rsid w:val="00E85282"/>
    <w:rsid w:val="00EE688F"/>
    <w:rsid w:val="00F1033B"/>
    <w:rsid w:val="00F1120F"/>
    <w:rsid w:val="00F254E6"/>
    <w:rsid w:val="00F35CB2"/>
    <w:rsid w:val="00F457BA"/>
    <w:rsid w:val="00F54793"/>
    <w:rsid w:val="00F64CF2"/>
    <w:rsid w:val="00F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A01F5"/>
    <w:rPr>
      <w:color w:val="808080"/>
    </w:rPr>
  </w:style>
  <w:style w:type="character" w:customStyle="1" w:styleId="2">
    <w:name w:val="Основной текст (2)_"/>
    <w:basedOn w:val="a0"/>
    <w:link w:val="20"/>
    <w:rsid w:val="00BC4C9E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C9E"/>
    <w:pPr>
      <w:widowControl w:val="0"/>
      <w:shd w:val="clear" w:color="auto" w:fill="FFFFFF"/>
      <w:spacing w:before="320" w:after="0" w:line="450" w:lineRule="exact"/>
      <w:jc w:val="both"/>
    </w:pPr>
    <w:rPr>
      <w:rFonts w:eastAsia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A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12ED"/>
  </w:style>
  <w:style w:type="paragraph" w:styleId="a8">
    <w:name w:val="footer"/>
    <w:basedOn w:val="a"/>
    <w:link w:val="a9"/>
    <w:uiPriority w:val="99"/>
    <w:unhideWhenUsed/>
    <w:rsid w:val="008A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12ED"/>
  </w:style>
  <w:style w:type="character" w:customStyle="1" w:styleId="CharStyle27">
    <w:name w:val="Char Style 27"/>
    <w:basedOn w:val="a0"/>
    <w:link w:val="Style26"/>
    <w:rsid w:val="00845004"/>
    <w:rPr>
      <w:rFonts w:ascii="Arial" w:eastAsia="Arial" w:hAnsi="Arial" w:cs="Arial"/>
      <w:shd w:val="clear" w:color="auto" w:fill="FFFFFF"/>
    </w:rPr>
  </w:style>
  <w:style w:type="paragraph" w:customStyle="1" w:styleId="Style26">
    <w:name w:val="Style 26"/>
    <w:basedOn w:val="a"/>
    <w:link w:val="CharStyle27"/>
    <w:rsid w:val="00845004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</w:rPr>
  </w:style>
  <w:style w:type="paragraph" w:styleId="aa">
    <w:name w:val="List Paragraph"/>
    <w:basedOn w:val="a"/>
    <w:uiPriority w:val="34"/>
    <w:qFormat/>
    <w:rsid w:val="00BD5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A01F5"/>
    <w:rPr>
      <w:color w:val="808080"/>
    </w:rPr>
  </w:style>
  <w:style w:type="character" w:customStyle="1" w:styleId="2">
    <w:name w:val="Основной текст (2)_"/>
    <w:basedOn w:val="a0"/>
    <w:link w:val="20"/>
    <w:rsid w:val="00BC4C9E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C9E"/>
    <w:pPr>
      <w:widowControl w:val="0"/>
      <w:shd w:val="clear" w:color="auto" w:fill="FFFFFF"/>
      <w:spacing w:before="320" w:after="0" w:line="450" w:lineRule="exact"/>
      <w:jc w:val="both"/>
    </w:pPr>
    <w:rPr>
      <w:rFonts w:eastAsia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A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12ED"/>
  </w:style>
  <w:style w:type="paragraph" w:styleId="a8">
    <w:name w:val="footer"/>
    <w:basedOn w:val="a"/>
    <w:link w:val="a9"/>
    <w:uiPriority w:val="99"/>
    <w:unhideWhenUsed/>
    <w:rsid w:val="008A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12ED"/>
  </w:style>
  <w:style w:type="character" w:customStyle="1" w:styleId="CharStyle27">
    <w:name w:val="Char Style 27"/>
    <w:basedOn w:val="a0"/>
    <w:link w:val="Style26"/>
    <w:rsid w:val="00845004"/>
    <w:rPr>
      <w:rFonts w:ascii="Arial" w:eastAsia="Arial" w:hAnsi="Arial" w:cs="Arial"/>
      <w:shd w:val="clear" w:color="auto" w:fill="FFFFFF"/>
    </w:rPr>
  </w:style>
  <w:style w:type="paragraph" w:customStyle="1" w:styleId="Style26">
    <w:name w:val="Style 26"/>
    <w:basedOn w:val="a"/>
    <w:link w:val="CharStyle27"/>
    <w:rsid w:val="00845004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</w:rPr>
  </w:style>
  <w:style w:type="paragraph" w:styleId="aa">
    <w:name w:val="List Paragraph"/>
    <w:basedOn w:val="a"/>
    <w:uiPriority w:val="34"/>
    <w:qFormat/>
    <w:rsid w:val="00BD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EB07-F6A2-443E-93F0-7CBB9525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Фесько Елена Анатольевна</cp:lastModifiedBy>
  <cp:revision>2</cp:revision>
  <cp:lastPrinted>2022-11-14T14:32:00Z</cp:lastPrinted>
  <dcterms:created xsi:type="dcterms:W3CDTF">2023-08-10T11:09:00Z</dcterms:created>
  <dcterms:modified xsi:type="dcterms:W3CDTF">2023-08-10T11:09:00Z</dcterms:modified>
</cp:coreProperties>
</file>