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eastAsia="Times New Roman" w:hAnsi="Times New Roman" w:cs="Times New Roman"/>
          <w:snapToGrid w:val="0"/>
          <w:sz w:val="16"/>
          <w:szCs w:val="16"/>
        </w:rPr>
        <w:id w:val="-1625608865"/>
        <w:lock w:val="contentLocked"/>
        <w:placeholder>
          <w:docPart w:val="6ACDE7F5A36046A39E7DEAF457491B0A"/>
        </w:placeholder>
        <w:group/>
      </w:sdtPr>
      <w:sdtEndPr>
        <w:rPr>
          <w:bCs/>
          <w:snapToGrid/>
          <w:sz w:val="30"/>
          <w:szCs w:val="30"/>
          <w:lang w:eastAsia="ru-RU"/>
        </w:rPr>
      </w:sdtEndPr>
      <w:sdtContent>
        <w:p w:rsidR="00EB35D9" w:rsidRDefault="00EB35D9" w:rsidP="001E0B2B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snapToGrid w:val="0"/>
              <w:sz w:val="16"/>
              <w:szCs w:val="16"/>
            </w:rPr>
          </w:pPr>
          <w:r>
            <w:rPr>
              <w:noProof/>
              <w:lang w:eastAsia="ru-RU"/>
            </w:rPr>
            <w:drawing>
              <wp:inline distT="0" distB="0" distL="0" distR="0" wp14:anchorId="404F63DB" wp14:editId="40B69AD5">
                <wp:extent cx="1097856" cy="704850"/>
                <wp:effectExtent l="0" t="0" r="7620" b="0"/>
                <wp:docPr id="2" name="Рисунок 2" descr="C:\Users\sosedova\Desktop\EAEU_sing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osedova\Desktop\EAEU_sing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2141" cy="7076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B35D9" w:rsidRDefault="00EB35D9" w:rsidP="001E0B2B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snapToGrid w:val="0"/>
              <w:sz w:val="16"/>
              <w:szCs w:val="16"/>
            </w:rPr>
          </w:pPr>
        </w:p>
        <w:p w:rsidR="00EB35D9" w:rsidRPr="0049495D" w:rsidRDefault="00EB35D9" w:rsidP="001E0B2B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color w:val="00417E"/>
              <w:sz w:val="32"/>
              <w:szCs w:val="32"/>
              <w:lang w:eastAsia="ru-RU"/>
            </w:rPr>
          </w:pPr>
          <w:r w:rsidRPr="0049495D">
            <w:rPr>
              <w:rFonts w:ascii="Times New Roman" w:eastAsia="Times New Roman" w:hAnsi="Times New Roman" w:cs="Times New Roman"/>
              <w:b/>
              <w:color w:val="00417E"/>
              <w:sz w:val="32"/>
              <w:szCs w:val="32"/>
              <w:lang w:eastAsia="ru-RU"/>
            </w:rPr>
            <w:t>ЕВРАЗИЙСКАЯ ЭКОНОМИЧЕСКАЯ КОМИССИЯ</w:t>
          </w:r>
        </w:p>
        <w:p w:rsidR="00EB35D9" w:rsidRPr="0049495D" w:rsidRDefault="00EB35D9" w:rsidP="001E0B2B">
          <w:pPr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napToGrid w:val="0"/>
              <w:color w:val="00417E"/>
              <w:sz w:val="36"/>
              <w:szCs w:val="36"/>
            </w:rPr>
          </w:pPr>
          <w:r w:rsidRPr="0049495D">
            <w:rPr>
              <w:rFonts w:ascii="Times New Roman" w:eastAsia="Times New Roman" w:hAnsi="Times New Roman" w:cs="Times New Roman"/>
              <w:b/>
              <w:snapToGrid w:val="0"/>
              <w:color w:val="00417E"/>
              <w:sz w:val="36"/>
              <w:szCs w:val="36"/>
            </w:rPr>
            <w:t>КОЛЛЕГИЯ</w:t>
          </w:r>
        </w:p>
        <w:p w:rsidR="00EB35D9" w:rsidRPr="00561B8F" w:rsidRDefault="00EB35D9" w:rsidP="001E0B2B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  <w:r w:rsidRPr="0049495D">
            <w:rPr>
              <w:rFonts w:ascii="Times New Roman" w:eastAsia="Times New Roman" w:hAnsi="Times New Roman" w:cs="Times New Roman"/>
              <w:noProof/>
              <w:color w:val="00417E"/>
              <w:sz w:val="28"/>
              <w:szCs w:val="28"/>
              <w:lang w:eastAsia="ru-RU"/>
            </w:rPr>
            <mc:AlternateContent>
              <mc:Choice Requires="wps">
                <w:drawing>
                  <wp:anchor distT="4294967294" distB="4294967294" distL="114300" distR="114300" simplePos="0" relativeHeight="251659264" behindDoc="0" locked="0" layoutInCell="1" allowOverlap="1" wp14:anchorId="385EA1CA" wp14:editId="21719601">
                    <wp:simplePos x="0" y="0"/>
                    <wp:positionH relativeFrom="column">
                      <wp:posOffset>1242</wp:posOffset>
                    </wp:positionH>
                    <wp:positionV relativeFrom="paragraph">
                      <wp:posOffset>1850</wp:posOffset>
                    </wp:positionV>
                    <wp:extent cx="5931673" cy="0"/>
                    <wp:effectExtent l="0" t="19050" r="12065" b="19050"/>
                    <wp:wrapNone/>
                    <wp:docPr id="7" name="Прямая со стрелкой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31673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41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34D201A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7" o:spid="_x0000_s1026" type="#_x0000_t32" style="position:absolute;margin-left:.1pt;margin-top:.15pt;width:467.0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" strokecolor="#00417e" strokeweight="2.25pt"/>
                </w:pict>
              </mc:Fallback>
            </mc:AlternateContent>
          </w:r>
        </w:p>
        <w:p w:rsidR="00EB35D9" w:rsidRPr="00E216D4" w:rsidRDefault="00EB35D9" w:rsidP="001E0B2B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</w:p>
        <w:p w:rsidR="00EB35D9" w:rsidRPr="00E216D4" w:rsidRDefault="00EB35D9" w:rsidP="001E0B2B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snapToGrid w:val="0"/>
              <w:spacing w:val="80"/>
              <w:sz w:val="30"/>
              <w:szCs w:val="30"/>
            </w:rPr>
          </w:pPr>
          <w:r w:rsidRPr="00E216D4">
            <w:rPr>
              <w:rFonts w:ascii="Times New Roman" w:eastAsia="Times New Roman" w:hAnsi="Times New Roman" w:cs="Times New Roman"/>
              <w:b/>
              <w:snapToGrid w:val="0"/>
              <w:spacing w:val="80"/>
              <w:sz w:val="30"/>
              <w:szCs w:val="30"/>
            </w:rPr>
            <w:t>РЕШЕНИЕ</w:t>
          </w:r>
        </w:p>
        <w:p w:rsidR="00EB35D9" w:rsidRPr="00E216D4" w:rsidRDefault="00EB35D9" w:rsidP="001E0B2B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</w:p>
        <w:tbl>
          <w:tblPr>
            <w:tblW w:w="0" w:type="auto"/>
            <w:tblInd w:w="108" w:type="dxa"/>
            <w:tblLayout w:type="fixed"/>
            <w:tblLook w:val="04A0" w:firstRow="1" w:lastRow="0" w:firstColumn="1" w:lastColumn="0" w:noHBand="0" w:noVBand="1"/>
          </w:tblPr>
          <w:tblGrid>
            <w:gridCol w:w="3544"/>
            <w:gridCol w:w="2126"/>
            <w:gridCol w:w="3793"/>
          </w:tblGrid>
          <w:tr w:rsidR="00EB35D9" w:rsidRPr="00E216D4" w:rsidTr="001E0B2B">
            <w:tc>
              <w:tcPr>
                <w:tcW w:w="3544" w:type="dxa"/>
                <w:shd w:val="clear" w:color="auto" w:fill="auto"/>
              </w:tcPr>
              <w:p w:rsidR="00EB35D9" w:rsidRPr="00E216D4" w:rsidRDefault="00EB35D9" w:rsidP="001E0B2B">
                <w:pPr>
                  <w:tabs>
                    <w:tab w:val="left" w:pos="7088"/>
                  </w:tabs>
                  <w:autoSpaceDE w:val="0"/>
                  <w:autoSpaceDN w:val="0"/>
                  <w:adjustRightInd w:val="0"/>
                  <w:spacing w:after="0" w:line="240" w:lineRule="auto"/>
                  <w:ind w:left="-113"/>
                  <w:jc w:val="both"/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</w:pPr>
                <w:r w:rsidRPr="00E216D4"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>«      »                     20     г.</w:t>
                </w:r>
              </w:p>
            </w:tc>
            <w:tc>
              <w:tcPr>
                <w:tcW w:w="2126" w:type="dxa"/>
                <w:shd w:val="clear" w:color="auto" w:fill="auto"/>
              </w:tcPr>
              <w:p w:rsidR="00EB35D9" w:rsidRPr="00E216D4" w:rsidRDefault="00EB35D9" w:rsidP="001E0B2B">
                <w:pPr>
                  <w:tabs>
                    <w:tab w:val="left" w:pos="7088"/>
                  </w:tabs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b/>
                    <w:bCs/>
                    <w:sz w:val="30"/>
                    <w:szCs w:val="30"/>
                    <w:lang w:eastAsia="ru-RU"/>
                  </w:rPr>
                </w:pPr>
                <w:r w:rsidRPr="00E216D4">
                  <w:rPr>
                    <w:rFonts w:ascii="Times New Roman" w:eastAsia="Times New Roman" w:hAnsi="Times New Roman" w:cs="Times New Roman"/>
                    <w:b/>
                    <w:bCs/>
                    <w:sz w:val="30"/>
                    <w:szCs w:val="30"/>
                    <w:lang w:eastAsia="ru-RU"/>
                  </w:rPr>
                  <w:t xml:space="preserve">         № </w:t>
                </w:r>
              </w:p>
            </w:tc>
            <w:tc>
              <w:tcPr>
                <w:tcW w:w="3793" w:type="dxa"/>
                <w:shd w:val="clear" w:color="auto" w:fill="auto"/>
              </w:tcPr>
              <w:p w:rsidR="00EB35D9" w:rsidRPr="00E216D4" w:rsidRDefault="00EB35D9" w:rsidP="001E0B2B">
                <w:pPr>
                  <w:tabs>
                    <w:tab w:val="left" w:pos="7088"/>
                  </w:tabs>
                  <w:autoSpaceDE w:val="0"/>
                  <w:autoSpaceDN w:val="0"/>
                  <w:adjustRightInd w:val="0"/>
                  <w:spacing w:after="0" w:line="240" w:lineRule="auto"/>
                  <w:ind w:right="1985"/>
                  <w:jc w:val="center"/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</w:pPr>
                <w:r w:rsidRPr="00E216D4"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 xml:space="preserve">   г.</w:t>
                </w:r>
              </w:p>
            </w:tc>
          </w:tr>
        </w:tbl>
      </w:sdtContent>
    </w:sdt>
    <w:p w:rsidR="00EB35D9" w:rsidRDefault="00EB35D9" w:rsidP="00EB35D9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EB35D9" w:rsidRDefault="00EB35D9" w:rsidP="00EB35D9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EB35D9" w:rsidRDefault="00EB35D9" w:rsidP="00EB35D9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A35E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внесении изменения в примечания к </w:t>
      </w:r>
      <w:r w:rsidRPr="00EA35E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един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ой</w:t>
      </w:r>
      <w:r w:rsidRPr="00EA35E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Товарн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ой</w:t>
      </w:r>
      <w:r w:rsidRPr="00EA35E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номенклатур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</w:t>
      </w:r>
      <w:r w:rsidRPr="00B6626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EA35E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внешнеэкономической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EA35E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EA35E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Евразийского экономического союза</w:t>
      </w:r>
      <w:r w:rsidRPr="000A1178">
        <w:t xml:space="preserve"> </w:t>
      </w:r>
    </w:p>
    <w:p w:rsidR="00EB35D9" w:rsidRPr="00E42B00" w:rsidRDefault="00EB35D9" w:rsidP="00EB35D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EB35D9" w:rsidRPr="00E42B00" w:rsidRDefault="00EB35D9" w:rsidP="00EB35D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42B0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 статьей 45 Договора о Евразийском экономическом союзе от 29 мая 2014 года и статьей 19 Таможенного кодекса Евразийского экономического союза</w:t>
      </w:r>
      <w:r w:rsidRPr="00E42B0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Коллегия Евразийской экономической комиссии </w:t>
      </w:r>
      <w:r w:rsidRPr="00E42B00"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  <w:lang w:eastAsia="ru-RU"/>
        </w:rPr>
        <w:t>решил</w:t>
      </w:r>
      <w:r w:rsidRPr="00E42B0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а:</w:t>
      </w:r>
    </w:p>
    <w:p w:rsidR="00EB35D9" w:rsidRDefault="00EB35D9" w:rsidP="00EB35D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noProof/>
          <w:sz w:val="30"/>
          <w:szCs w:val="30"/>
        </w:rPr>
      </w:pPr>
      <w:r w:rsidRPr="00E42B0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1.</w:t>
      </w:r>
      <w:r w:rsidRPr="00E42B00">
        <w:rPr>
          <w:rFonts w:ascii="Times New Roman" w:eastAsia="Calibri" w:hAnsi="Times New Roman" w:cs="Times New Roman"/>
          <w:noProof/>
          <w:sz w:val="30"/>
          <w:szCs w:val="30"/>
        </w:rPr>
        <w:t> </w:t>
      </w:r>
      <w:r>
        <w:rPr>
          <w:rFonts w:ascii="Times New Roman" w:eastAsia="Calibri" w:hAnsi="Times New Roman" w:cs="Times New Roman"/>
          <w:noProof/>
          <w:sz w:val="30"/>
          <w:szCs w:val="30"/>
        </w:rPr>
        <w:t>В примечаниях к единой</w:t>
      </w:r>
      <w:r w:rsidRPr="00E42B00">
        <w:rPr>
          <w:rFonts w:ascii="Times New Roman" w:eastAsia="Calibri" w:hAnsi="Times New Roman" w:cs="Times New Roman"/>
          <w:noProof/>
          <w:sz w:val="30"/>
          <w:szCs w:val="30"/>
        </w:rPr>
        <w:t xml:space="preserve"> Товарн</w:t>
      </w:r>
      <w:r>
        <w:rPr>
          <w:rFonts w:ascii="Times New Roman" w:eastAsia="Calibri" w:hAnsi="Times New Roman" w:cs="Times New Roman"/>
          <w:noProof/>
          <w:sz w:val="30"/>
          <w:szCs w:val="30"/>
        </w:rPr>
        <w:t>ой</w:t>
      </w:r>
      <w:r w:rsidRPr="00E42B00">
        <w:rPr>
          <w:rFonts w:ascii="Times New Roman" w:eastAsia="Calibri" w:hAnsi="Times New Roman" w:cs="Times New Roman"/>
          <w:noProof/>
          <w:sz w:val="30"/>
          <w:szCs w:val="30"/>
        </w:rPr>
        <w:t xml:space="preserve"> номенклатур</w:t>
      </w:r>
      <w:r>
        <w:rPr>
          <w:rFonts w:ascii="Times New Roman" w:eastAsia="Calibri" w:hAnsi="Times New Roman" w:cs="Times New Roman"/>
          <w:noProof/>
          <w:sz w:val="30"/>
          <w:szCs w:val="30"/>
        </w:rPr>
        <w:t>е</w:t>
      </w:r>
      <w:r w:rsidRPr="00E42B00">
        <w:rPr>
          <w:rFonts w:ascii="Times New Roman" w:eastAsia="Calibri" w:hAnsi="Times New Roman" w:cs="Times New Roman"/>
          <w:noProof/>
          <w:sz w:val="30"/>
          <w:szCs w:val="30"/>
        </w:rPr>
        <w:t xml:space="preserve"> внешнеэкономической деятельности Евразийского экономического союза</w:t>
      </w:r>
      <w:r>
        <w:rPr>
          <w:rFonts w:ascii="Times New Roman" w:eastAsia="Calibri" w:hAnsi="Times New Roman" w:cs="Times New Roman"/>
          <w:noProof/>
          <w:sz w:val="30"/>
          <w:szCs w:val="30"/>
        </w:rPr>
        <w:t xml:space="preserve">, утвержденной Решением Совета Евразийской экономической комиссии от 14 сентября 2021 г. № 80, в таблице </w:t>
      </w:r>
      <w:r w:rsidRPr="00EB35D9">
        <w:rPr>
          <w:rFonts w:ascii="Times New Roman" w:eastAsia="Calibri" w:hAnsi="Times New Roman" w:cs="Times New Roman"/>
          <w:noProof/>
          <w:sz w:val="30"/>
          <w:szCs w:val="30"/>
        </w:rPr>
        <w:t>«Уполномоченный орган исполнительной власти, осуществляющий функции по выработке государственной политики и нормативно-правовому регулированию в сф</w:t>
      </w:r>
      <w:r>
        <w:rPr>
          <w:rFonts w:ascii="Times New Roman" w:eastAsia="Calibri" w:hAnsi="Times New Roman" w:cs="Times New Roman"/>
          <w:noProof/>
          <w:sz w:val="30"/>
          <w:szCs w:val="30"/>
        </w:rPr>
        <w:t>ере промышленности, государства </w:t>
      </w:r>
      <w:r w:rsidRPr="00EB35D9">
        <w:rPr>
          <w:rFonts w:ascii="Times New Roman" w:eastAsia="Calibri" w:hAnsi="Times New Roman" w:cs="Times New Roman"/>
          <w:noProof/>
          <w:sz w:val="30"/>
          <w:szCs w:val="30"/>
        </w:rPr>
        <w:t>–</w:t>
      </w:r>
      <w:r>
        <w:rPr>
          <w:rFonts w:ascii="Times New Roman" w:eastAsia="Calibri" w:hAnsi="Times New Roman" w:cs="Times New Roman"/>
          <w:noProof/>
          <w:sz w:val="30"/>
          <w:szCs w:val="30"/>
        </w:rPr>
        <w:t> </w:t>
      </w:r>
      <w:r w:rsidRPr="00EB35D9">
        <w:rPr>
          <w:rFonts w:ascii="Times New Roman" w:eastAsia="Calibri" w:hAnsi="Times New Roman" w:cs="Times New Roman"/>
          <w:noProof/>
          <w:sz w:val="30"/>
          <w:szCs w:val="30"/>
        </w:rPr>
        <w:t>члена Евразийского экономического союза»</w:t>
      </w:r>
      <w:r>
        <w:rPr>
          <w:rFonts w:ascii="Times New Roman" w:eastAsia="Calibri" w:hAnsi="Times New Roman" w:cs="Times New Roman"/>
          <w:noProof/>
          <w:sz w:val="30"/>
          <w:szCs w:val="30"/>
        </w:rPr>
        <w:t xml:space="preserve"> слова </w:t>
      </w:r>
      <w:r w:rsidRPr="00EB35D9">
        <w:rPr>
          <w:rFonts w:ascii="Times New Roman" w:eastAsia="Calibri" w:hAnsi="Times New Roman" w:cs="Times New Roman"/>
          <w:noProof/>
          <w:sz w:val="30"/>
          <w:szCs w:val="30"/>
        </w:rPr>
        <w:t>«Министерство промышленности и строительства Республики Казахстан»</w:t>
      </w:r>
      <w:r>
        <w:rPr>
          <w:rFonts w:ascii="Times New Roman" w:eastAsia="Calibri" w:hAnsi="Times New Roman" w:cs="Times New Roman"/>
          <w:noProof/>
          <w:sz w:val="30"/>
          <w:szCs w:val="30"/>
        </w:rPr>
        <w:t xml:space="preserve"> заменить словами </w:t>
      </w:r>
      <w:r w:rsidRPr="00EB35D9">
        <w:rPr>
          <w:rFonts w:ascii="Times New Roman" w:eastAsia="Calibri" w:hAnsi="Times New Roman" w:cs="Times New Roman"/>
          <w:noProof/>
          <w:sz w:val="30"/>
          <w:szCs w:val="30"/>
        </w:rPr>
        <w:t>«Министерство промышленности и строительства Республики Казахстан – в курируемых отраслях промышленности</w:t>
      </w:r>
      <w:r w:rsidR="005D47E4">
        <w:rPr>
          <w:rFonts w:ascii="Times New Roman" w:eastAsia="Calibri" w:hAnsi="Times New Roman" w:cs="Times New Roman"/>
          <w:noProof/>
          <w:sz w:val="30"/>
          <w:szCs w:val="30"/>
        </w:rPr>
        <w:t>;</w:t>
      </w:r>
      <w:bookmarkStart w:id="0" w:name="_GoBack"/>
      <w:bookmarkEnd w:id="0"/>
      <w:r w:rsidRPr="00EB35D9">
        <w:rPr>
          <w:rFonts w:ascii="Times New Roman" w:eastAsia="Calibri" w:hAnsi="Times New Roman" w:cs="Times New Roman"/>
          <w:noProof/>
          <w:sz w:val="30"/>
          <w:szCs w:val="30"/>
        </w:rPr>
        <w:t xml:space="preserve"> Министерство транспорта Республики Казахстан – в сфере гражданской авиации»</w:t>
      </w:r>
      <w:r>
        <w:rPr>
          <w:rFonts w:ascii="Times New Roman" w:eastAsia="Calibri" w:hAnsi="Times New Roman" w:cs="Times New Roman"/>
          <w:noProof/>
          <w:sz w:val="30"/>
          <w:szCs w:val="30"/>
        </w:rPr>
        <w:t>.</w:t>
      </w:r>
    </w:p>
    <w:p w:rsidR="00EB35D9" w:rsidRDefault="00EB35D9" w:rsidP="00EB35D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napToGrid w:val="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2. </w:t>
      </w:r>
      <w:r w:rsidRPr="00CE07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Настоящее Решение вступает в силу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 истечении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30 календарных дней с даты его официального опубликования</w:t>
      </w:r>
      <w:r>
        <w:rPr>
          <w:rFonts w:ascii="Times New Roman" w:eastAsia="Times New Roman" w:hAnsi="Times New Roman" w:cs="Times New Roman"/>
          <w:snapToGrid w:val="0"/>
          <w:sz w:val="30"/>
          <w:szCs w:val="30"/>
        </w:rPr>
        <w:t>.</w:t>
      </w:r>
    </w:p>
    <w:tbl>
      <w:tblPr>
        <w:tblStyle w:val="a5"/>
        <w:tblW w:w="9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256"/>
      </w:tblGrid>
      <w:tr w:rsidR="00EB35D9" w:rsidTr="00EB35D9">
        <w:trPr>
          <w:trHeight w:val="1182"/>
        </w:trPr>
        <w:tc>
          <w:tcPr>
            <w:tcW w:w="5245" w:type="dxa"/>
          </w:tcPr>
          <w:p w:rsidR="00EB35D9" w:rsidRDefault="00EB35D9" w:rsidP="00EB35D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30"/>
                <w:szCs w:val="30"/>
              </w:rPr>
            </w:pPr>
          </w:p>
          <w:p w:rsidR="00EB35D9" w:rsidRDefault="00EB35D9" w:rsidP="00EB35D9">
            <w:pPr>
              <w:widowControl w:val="0"/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snapToGrid w:val="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30"/>
                <w:szCs w:val="30"/>
              </w:rPr>
              <w:t>Председатель Коллегии</w:t>
            </w:r>
          </w:p>
          <w:p w:rsidR="00EB35D9" w:rsidRDefault="00EB35D9" w:rsidP="00EB35D9">
            <w:pPr>
              <w:widowControl w:val="0"/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snapToGrid w:val="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30"/>
                <w:szCs w:val="30"/>
              </w:rPr>
              <w:t>Евразийской экономической комиссии</w:t>
            </w:r>
          </w:p>
        </w:tc>
        <w:tc>
          <w:tcPr>
            <w:tcW w:w="4256" w:type="dxa"/>
          </w:tcPr>
          <w:p w:rsidR="00EB35D9" w:rsidRDefault="00EB35D9" w:rsidP="00EB35D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napToGrid w:val="0"/>
                <w:sz w:val="30"/>
                <w:szCs w:val="30"/>
              </w:rPr>
            </w:pPr>
          </w:p>
          <w:p w:rsidR="00EB35D9" w:rsidRDefault="00EB35D9" w:rsidP="00EB35D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napToGrid w:val="0"/>
                <w:sz w:val="30"/>
                <w:szCs w:val="30"/>
              </w:rPr>
            </w:pPr>
          </w:p>
          <w:p w:rsidR="00EB35D9" w:rsidRDefault="00EB35D9" w:rsidP="00EB35D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napToGrid w:val="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30"/>
                <w:szCs w:val="30"/>
              </w:rPr>
              <w:t xml:space="preserve">Б.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30"/>
                <w:szCs w:val="30"/>
              </w:rPr>
              <w:t>Сагинтаев</w:t>
            </w:r>
            <w:proofErr w:type="spellEnd"/>
          </w:p>
        </w:tc>
      </w:tr>
    </w:tbl>
    <w:p w:rsidR="00EB35D9" w:rsidRPr="00821AE2" w:rsidRDefault="00EB35D9" w:rsidP="00EB35D9">
      <w:pPr>
        <w:widowControl w:val="0"/>
        <w:spacing w:after="0" w:line="348" w:lineRule="auto"/>
        <w:jc w:val="both"/>
        <w:rPr>
          <w:rFonts w:ascii="Times New Roman" w:eastAsia="Times New Roman" w:hAnsi="Times New Roman" w:cs="Times New Roman"/>
          <w:snapToGrid w:val="0"/>
          <w:vanish/>
          <w:sz w:val="30"/>
          <w:szCs w:val="30"/>
        </w:rPr>
      </w:pPr>
    </w:p>
    <w:p w:rsidR="00097407" w:rsidRDefault="00097407"/>
    <w:sectPr w:rsidR="00097407" w:rsidSect="00AE7C2C">
      <w:headerReference w:type="default" r:id="rId7"/>
      <w:pgSz w:w="11906" w:h="16838"/>
      <w:pgMar w:top="964" w:right="850" w:bottom="709" w:left="1701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CE7" w:rsidRDefault="00B47CE7">
      <w:pPr>
        <w:spacing w:after="0" w:line="240" w:lineRule="auto"/>
      </w:pPr>
      <w:r>
        <w:separator/>
      </w:r>
    </w:p>
  </w:endnote>
  <w:endnote w:type="continuationSeparator" w:id="0">
    <w:p w:rsidR="00B47CE7" w:rsidRDefault="00B47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CE7" w:rsidRDefault="00B47CE7">
      <w:pPr>
        <w:spacing w:after="0" w:line="240" w:lineRule="auto"/>
      </w:pPr>
      <w:r>
        <w:separator/>
      </w:r>
    </w:p>
  </w:footnote>
  <w:footnote w:type="continuationSeparator" w:id="0">
    <w:p w:rsidR="00B47CE7" w:rsidRDefault="00B47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5C2" w:rsidRPr="005668FA" w:rsidRDefault="00B47CE7" w:rsidP="005668FA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D9"/>
    <w:rsid w:val="00003A9E"/>
    <w:rsid w:val="00003ACF"/>
    <w:rsid w:val="000148F8"/>
    <w:rsid w:val="00036E0A"/>
    <w:rsid w:val="000405D9"/>
    <w:rsid w:val="00044FC5"/>
    <w:rsid w:val="00054DDC"/>
    <w:rsid w:val="00055013"/>
    <w:rsid w:val="00071293"/>
    <w:rsid w:val="00095ECA"/>
    <w:rsid w:val="00097407"/>
    <w:rsid w:val="000A36EB"/>
    <w:rsid w:val="000B0617"/>
    <w:rsid w:val="000B2977"/>
    <w:rsid w:val="000B3D6C"/>
    <w:rsid w:val="000B41AE"/>
    <w:rsid w:val="000B6416"/>
    <w:rsid w:val="000D21A9"/>
    <w:rsid w:val="000D272F"/>
    <w:rsid w:val="000D3539"/>
    <w:rsid w:val="000D600A"/>
    <w:rsid w:val="000E1061"/>
    <w:rsid w:val="000F1009"/>
    <w:rsid w:val="000F2BE3"/>
    <w:rsid w:val="00110F5B"/>
    <w:rsid w:val="00123621"/>
    <w:rsid w:val="00124CB9"/>
    <w:rsid w:val="0014721B"/>
    <w:rsid w:val="00155689"/>
    <w:rsid w:val="00155CBB"/>
    <w:rsid w:val="0015688B"/>
    <w:rsid w:val="00156F07"/>
    <w:rsid w:val="0016570B"/>
    <w:rsid w:val="00166B03"/>
    <w:rsid w:val="00166F1D"/>
    <w:rsid w:val="001702B7"/>
    <w:rsid w:val="001760FE"/>
    <w:rsid w:val="00190F39"/>
    <w:rsid w:val="00191174"/>
    <w:rsid w:val="001A468E"/>
    <w:rsid w:val="001A5C91"/>
    <w:rsid w:val="001B03AC"/>
    <w:rsid w:val="001B468D"/>
    <w:rsid w:val="001B6A5F"/>
    <w:rsid w:val="001D0A47"/>
    <w:rsid w:val="001D1CB2"/>
    <w:rsid w:val="001E3083"/>
    <w:rsid w:val="001F0EE4"/>
    <w:rsid w:val="001F41B8"/>
    <w:rsid w:val="002007AA"/>
    <w:rsid w:val="002015CC"/>
    <w:rsid w:val="00201EFE"/>
    <w:rsid w:val="002050C0"/>
    <w:rsid w:val="002075ED"/>
    <w:rsid w:val="00207DF9"/>
    <w:rsid w:val="00210BAF"/>
    <w:rsid w:val="00216205"/>
    <w:rsid w:val="00221750"/>
    <w:rsid w:val="00237E4C"/>
    <w:rsid w:val="00257C8A"/>
    <w:rsid w:val="00270177"/>
    <w:rsid w:val="00275121"/>
    <w:rsid w:val="0029098E"/>
    <w:rsid w:val="0029194A"/>
    <w:rsid w:val="0029320F"/>
    <w:rsid w:val="002A5EE0"/>
    <w:rsid w:val="002B25D0"/>
    <w:rsid w:val="002B3215"/>
    <w:rsid w:val="002C2767"/>
    <w:rsid w:val="002C7EB2"/>
    <w:rsid w:val="002D08BE"/>
    <w:rsid w:val="002D1723"/>
    <w:rsid w:val="002D2B70"/>
    <w:rsid w:val="002F3200"/>
    <w:rsid w:val="002F4040"/>
    <w:rsid w:val="002F4A8B"/>
    <w:rsid w:val="002F6AFC"/>
    <w:rsid w:val="0030671D"/>
    <w:rsid w:val="003133C1"/>
    <w:rsid w:val="00334405"/>
    <w:rsid w:val="00334632"/>
    <w:rsid w:val="00335E61"/>
    <w:rsid w:val="00341875"/>
    <w:rsid w:val="00355173"/>
    <w:rsid w:val="0036060F"/>
    <w:rsid w:val="00360D1F"/>
    <w:rsid w:val="00361D38"/>
    <w:rsid w:val="00366F0C"/>
    <w:rsid w:val="00376CB7"/>
    <w:rsid w:val="00381593"/>
    <w:rsid w:val="00382611"/>
    <w:rsid w:val="00384A03"/>
    <w:rsid w:val="0039652F"/>
    <w:rsid w:val="003A07D6"/>
    <w:rsid w:val="003A4484"/>
    <w:rsid w:val="003C3017"/>
    <w:rsid w:val="003C43B9"/>
    <w:rsid w:val="003D7F80"/>
    <w:rsid w:val="003E2D7A"/>
    <w:rsid w:val="003E36F9"/>
    <w:rsid w:val="003E7C1B"/>
    <w:rsid w:val="003F6F3D"/>
    <w:rsid w:val="00403041"/>
    <w:rsid w:val="00414F3F"/>
    <w:rsid w:val="0041726B"/>
    <w:rsid w:val="00421BF4"/>
    <w:rsid w:val="00427B28"/>
    <w:rsid w:val="004317BD"/>
    <w:rsid w:val="00444B14"/>
    <w:rsid w:val="00457297"/>
    <w:rsid w:val="004639AD"/>
    <w:rsid w:val="00475FA2"/>
    <w:rsid w:val="00482FA4"/>
    <w:rsid w:val="004907E0"/>
    <w:rsid w:val="00492548"/>
    <w:rsid w:val="00494B7C"/>
    <w:rsid w:val="00494F8B"/>
    <w:rsid w:val="004A0459"/>
    <w:rsid w:val="004A244B"/>
    <w:rsid w:val="004B47AE"/>
    <w:rsid w:val="004B5655"/>
    <w:rsid w:val="004C0E85"/>
    <w:rsid w:val="004E3447"/>
    <w:rsid w:val="004F0EB9"/>
    <w:rsid w:val="004F1E0E"/>
    <w:rsid w:val="004F57B3"/>
    <w:rsid w:val="00505709"/>
    <w:rsid w:val="00514FD1"/>
    <w:rsid w:val="0052635D"/>
    <w:rsid w:val="00526B58"/>
    <w:rsid w:val="0054553B"/>
    <w:rsid w:val="00560352"/>
    <w:rsid w:val="0056265A"/>
    <w:rsid w:val="00583A5D"/>
    <w:rsid w:val="0059682E"/>
    <w:rsid w:val="005978A8"/>
    <w:rsid w:val="005A44C7"/>
    <w:rsid w:val="005B344E"/>
    <w:rsid w:val="005C6E03"/>
    <w:rsid w:val="005D47E4"/>
    <w:rsid w:val="005D606A"/>
    <w:rsid w:val="005F61FA"/>
    <w:rsid w:val="005F7629"/>
    <w:rsid w:val="00605160"/>
    <w:rsid w:val="0061004B"/>
    <w:rsid w:val="00613F9C"/>
    <w:rsid w:val="0061707F"/>
    <w:rsid w:val="00623329"/>
    <w:rsid w:val="006263C9"/>
    <w:rsid w:val="0064432A"/>
    <w:rsid w:val="00646FCD"/>
    <w:rsid w:val="00661CC2"/>
    <w:rsid w:val="00673103"/>
    <w:rsid w:val="006770F9"/>
    <w:rsid w:val="00690ADE"/>
    <w:rsid w:val="00693AF7"/>
    <w:rsid w:val="00694CB8"/>
    <w:rsid w:val="00695C21"/>
    <w:rsid w:val="0069691A"/>
    <w:rsid w:val="006A0491"/>
    <w:rsid w:val="006A516C"/>
    <w:rsid w:val="006B3180"/>
    <w:rsid w:val="006C1566"/>
    <w:rsid w:val="006C305C"/>
    <w:rsid w:val="006F1051"/>
    <w:rsid w:val="006F2A17"/>
    <w:rsid w:val="00715463"/>
    <w:rsid w:val="007159A6"/>
    <w:rsid w:val="00717718"/>
    <w:rsid w:val="007250E4"/>
    <w:rsid w:val="00747F0A"/>
    <w:rsid w:val="00752E74"/>
    <w:rsid w:val="00753515"/>
    <w:rsid w:val="007616B1"/>
    <w:rsid w:val="007665C3"/>
    <w:rsid w:val="00767B2C"/>
    <w:rsid w:val="00773989"/>
    <w:rsid w:val="007772C7"/>
    <w:rsid w:val="0079074A"/>
    <w:rsid w:val="00792463"/>
    <w:rsid w:val="00794604"/>
    <w:rsid w:val="00797424"/>
    <w:rsid w:val="007A0F0B"/>
    <w:rsid w:val="007A1DAD"/>
    <w:rsid w:val="007A61CD"/>
    <w:rsid w:val="007B01F2"/>
    <w:rsid w:val="007B7003"/>
    <w:rsid w:val="007C0EE3"/>
    <w:rsid w:val="007C7F90"/>
    <w:rsid w:val="007D5705"/>
    <w:rsid w:val="007D659E"/>
    <w:rsid w:val="007E346F"/>
    <w:rsid w:val="007E60E7"/>
    <w:rsid w:val="007F2D7E"/>
    <w:rsid w:val="00820A20"/>
    <w:rsid w:val="008237D0"/>
    <w:rsid w:val="00825F69"/>
    <w:rsid w:val="008406CB"/>
    <w:rsid w:val="00844A71"/>
    <w:rsid w:val="008479D3"/>
    <w:rsid w:val="008559FE"/>
    <w:rsid w:val="00856EB9"/>
    <w:rsid w:val="00857FA8"/>
    <w:rsid w:val="008643AA"/>
    <w:rsid w:val="008653E1"/>
    <w:rsid w:val="008716B6"/>
    <w:rsid w:val="0087792A"/>
    <w:rsid w:val="00884FDF"/>
    <w:rsid w:val="008948A5"/>
    <w:rsid w:val="008953C3"/>
    <w:rsid w:val="00896368"/>
    <w:rsid w:val="0089639B"/>
    <w:rsid w:val="008A3435"/>
    <w:rsid w:val="008A4572"/>
    <w:rsid w:val="008A5760"/>
    <w:rsid w:val="008B2F15"/>
    <w:rsid w:val="008D717F"/>
    <w:rsid w:val="008F4D8B"/>
    <w:rsid w:val="00901DFB"/>
    <w:rsid w:val="00917914"/>
    <w:rsid w:val="00923D25"/>
    <w:rsid w:val="00924B75"/>
    <w:rsid w:val="00930E55"/>
    <w:rsid w:val="00931384"/>
    <w:rsid w:val="00950FE6"/>
    <w:rsid w:val="00951D63"/>
    <w:rsid w:val="00975C5D"/>
    <w:rsid w:val="0098174A"/>
    <w:rsid w:val="00981BB5"/>
    <w:rsid w:val="00982D59"/>
    <w:rsid w:val="0098374B"/>
    <w:rsid w:val="00985BA9"/>
    <w:rsid w:val="00985D3A"/>
    <w:rsid w:val="009955C5"/>
    <w:rsid w:val="009A4D5C"/>
    <w:rsid w:val="009B37ED"/>
    <w:rsid w:val="009B486A"/>
    <w:rsid w:val="009B5E46"/>
    <w:rsid w:val="009E3182"/>
    <w:rsid w:val="009E3F72"/>
    <w:rsid w:val="009E40CD"/>
    <w:rsid w:val="00A02B24"/>
    <w:rsid w:val="00A055CA"/>
    <w:rsid w:val="00A16CD8"/>
    <w:rsid w:val="00A2124A"/>
    <w:rsid w:val="00A25506"/>
    <w:rsid w:val="00A30171"/>
    <w:rsid w:val="00A330E7"/>
    <w:rsid w:val="00A40099"/>
    <w:rsid w:val="00A519DC"/>
    <w:rsid w:val="00A63203"/>
    <w:rsid w:val="00A66A44"/>
    <w:rsid w:val="00A95CAB"/>
    <w:rsid w:val="00A9763C"/>
    <w:rsid w:val="00AA1DD6"/>
    <w:rsid w:val="00AA7241"/>
    <w:rsid w:val="00AB331B"/>
    <w:rsid w:val="00AC1CB3"/>
    <w:rsid w:val="00AC2A1F"/>
    <w:rsid w:val="00AC69DB"/>
    <w:rsid w:val="00AD3C60"/>
    <w:rsid w:val="00AD534B"/>
    <w:rsid w:val="00AD6986"/>
    <w:rsid w:val="00AF10D4"/>
    <w:rsid w:val="00AF723F"/>
    <w:rsid w:val="00B02C55"/>
    <w:rsid w:val="00B06D30"/>
    <w:rsid w:val="00B071B9"/>
    <w:rsid w:val="00B1312C"/>
    <w:rsid w:val="00B13B9B"/>
    <w:rsid w:val="00B2397A"/>
    <w:rsid w:val="00B245C6"/>
    <w:rsid w:val="00B31CC6"/>
    <w:rsid w:val="00B36F26"/>
    <w:rsid w:val="00B41F6D"/>
    <w:rsid w:val="00B44660"/>
    <w:rsid w:val="00B47CE7"/>
    <w:rsid w:val="00B50B61"/>
    <w:rsid w:val="00B539E3"/>
    <w:rsid w:val="00B55DDA"/>
    <w:rsid w:val="00B576AA"/>
    <w:rsid w:val="00B57BFB"/>
    <w:rsid w:val="00B57C9C"/>
    <w:rsid w:val="00B6369E"/>
    <w:rsid w:val="00B93DD5"/>
    <w:rsid w:val="00B975CA"/>
    <w:rsid w:val="00BA710D"/>
    <w:rsid w:val="00BB0AE7"/>
    <w:rsid w:val="00BB40E9"/>
    <w:rsid w:val="00BC20BB"/>
    <w:rsid w:val="00BC4453"/>
    <w:rsid w:val="00BC59A0"/>
    <w:rsid w:val="00BE2D1B"/>
    <w:rsid w:val="00BE67F0"/>
    <w:rsid w:val="00C0413B"/>
    <w:rsid w:val="00C10241"/>
    <w:rsid w:val="00C155DF"/>
    <w:rsid w:val="00C24852"/>
    <w:rsid w:val="00C30BC5"/>
    <w:rsid w:val="00C353C7"/>
    <w:rsid w:val="00C42D32"/>
    <w:rsid w:val="00C4463D"/>
    <w:rsid w:val="00C52474"/>
    <w:rsid w:val="00C612F3"/>
    <w:rsid w:val="00C63202"/>
    <w:rsid w:val="00C75E37"/>
    <w:rsid w:val="00C80327"/>
    <w:rsid w:val="00C83D0A"/>
    <w:rsid w:val="00C864AC"/>
    <w:rsid w:val="00C872BB"/>
    <w:rsid w:val="00C87300"/>
    <w:rsid w:val="00C87751"/>
    <w:rsid w:val="00C95687"/>
    <w:rsid w:val="00CD766A"/>
    <w:rsid w:val="00CF688A"/>
    <w:rsid w:val="00D12DDB"/>
    <w:rsid w:val="00D15CDA"/>
    <w:rsid w:val="00D2490D"/>
    <w:rsid w:val="00D4079A"/>
    <w:rsid w:val="00D442F8"/>
    <w:rsid w:val="00D70CE2"/>
    <w:rsid w:val="00D85939"/>
    <w:rsid w:val="00D9226D"/>
    <w:rsid w:val="00DA59D5"/>
    <w:rsid w:val="00DA6DE7"/>
    <w:rsid w:val="00DB651B"/>
    <w:rsid w:val="00DC15E8"/>
    <w:rsid w:val="00DC190B"/>
    <w:rsid w:val="00DC45E6"/>
    <w:rsid w:val="00DE43B0"/>
    <w:rsid w:val="00DF124D"/>
    <w:rsid w:val="00E0074F"/>
    <w:rsid w:val="00E06CEC"/>
    <w:rsid w:val="00E2418E"/>
    <w:rsid w:val="00E25B98"/>
    <w:rsid w:val="00E321FA"/>
    <w:rsid w:val="00E70BE7"/>
    <w:rsid w:val="00E855F8"/>
    <w:rsid w:val="00E86B90"/>
    <w:rsid w:val="00E87E5E"/>
    <w:rsid w:val="00E971DE"/>
    <w:rsid w:val="00EA002A"/>
    <w:rsid w:val="00EA50C3"/>
    <w:rsid w:val="00EB35D9"/>
    <w:rsid w:val="00EB3C6B"/>
    <w:rsid w:val="00EB55DE"/>
    <w:rsid w:val="00EB7B2E"/>
    <w:rsid w:val="00ED0BA8"/>
    <w:rsid w:val="00ED2935"/>
    <w:rsid w:val="00ED3494"/>
    <w:rsid w:val="00ED6655"/>
    <w:rsid w:val="00EE2B44"/>
    <w:rsid w:val="00EE2CF1"/>
    <w:rsid w:val="00EF68F4"/>
    <w:rsid w:val="00F030BC"/>
    <w:rsid w:val="00F0646C"/>
    <w:rsid w:val="00F23569"/>
    <w:rsid w:val="00F339F5"/>
    <w:rsid w:val="00F50843"/>
    <w:rsid w:val="00F60D8E"/>
    <w:rsid w:val="00F62DFB"/>
    <w:rsid w:val="00F64752"/>
    <w:rsid w:val="00F67C50"/>
    <w:rsid w:val="00F7137B"/>
    <w:rsid w:val="00F86BEA"/>
    <w:rsid w:val="00F87C5B"/>
    <w:rsid w:val="00F949B3"/>
    <w:rsid w:val="00F97736"/>
    <w:rsid w:val="00FA73CC"/>
    <w:rsid w:val="00FB0C99"/>
    <w:rsid w:val="00FB1C0C"/>
    <w:rsid w:val="00FB7715"/>
    <w:rsid w:val="00FC1531"/>
    <w:rsid w:val="00FC2E67"/>
    <w:rsid w:val="00FC752A"/>
    <w:rsid w:val="00FD4BD1"/>
    <w:rsid w:val="00FD7D81"/>
    <w:rsid w:val="00FF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88BCC-0829-4AF8-87A8-D17DFDAB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5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5D9"/>
  </w:style>
  <w:style w:type="table" w:styleId="a5">
    <w:name w:val="Table Grid"/>
    <w:basedOn w:val="a1"/>
    <w:uiPriority w:val="59"/>
    <w:rsid w:val="00EB3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ACDE7F5A36046A39E7DEAF457491B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4F4D0F-E580-4520-93B2-08E2042F2EAD}"/>
      </w:docPartPr>
      <w:docPartBody>
        <w:p w:rsidR="001C017B" w:rsidRDefault="00DB4856" w:rsidP="00DB4856">
          <w:pPr>
            <w:pStyle w:val="6ACDE7F5A36046A39E7DEAF457491B0A"/>
          </w:pPr>
          <w:r w:rsidRPr="008C0AD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56"/>
    <w:rsid w:val="001C017B"/>
    <w:rsid w:val="007F7DAA"/>
    <w:rsid w:val="00DB4856"/>
    <w:rsid w:val="00DD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B4856"/>
  </w:style>
  <w:style w:type="paragraph" w:customStyle="1" w:styleId="6ACDE7F5A36046A39E7DEAF457491B0A">
    <w:name w:val="6ACDE7F5A36046A39E7DEAF457491B0A"/>
    <w:rsid w:val="00DB48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Зимина Кристина Валерьевна</dc:creator>
  <cp:keywords/>
  <dc:description/>
  <cp:lastModifiedBy>Зимина Кристина Валерьевна</cp:lastModifiedBy>
  <cp:revision>2</cp:revision>
  <dcterms:created xsi:type="dcterms:W3CDTF">2025-02-07T07:56:00Z</dcterms:created>
  <dcterms:modified xsi:type="dcterms:W3CDTF">2025-02-10T14:17:00Z</dcterms:modified>
</cp:coreProperties>
</file>