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DC78F" w14:textId="77777777" w:rsidR="00AB12E0" w:rsidRPr="00AB12E0" w:rsidRDefault="00AB12E0" w:rsidP="00AB12E0">
      <w:pPr>
        <w:pageBreakBefore/>
        <w:spacing w:after="0" w:line="240" w:lineRule="auto"/>
        <w:rPr>
          <w:rFonts w:ascii="Times New Roman" w:hAnsi="Times New Roman" w:cs="Times New Roman"/>
          <w:caps/>
          <w:sz w:val="2"/>
          <w:szCs w:val="2"/>
        </w:rPr>
      </w:pPr>
      <w:r w:rsidRPr="00AB12E0">
        <w:rPr>
          <w:rFonts w:ascii="Times New Roman" w:hAnsi="Times New Roman" w:cs="Times New Roman"/>
          <w:caps/>
          <w:noProof/>
          <w:sz w:val="2"/>
          <w:szCs w:val="2"/>
        </w:rPr>
        <mc:AlternateContent>
          <mc:Choice Requires="wps">
            <w:drawing>
              <wp:anchor distT="0" distB="0" distL="114300" distR="114300" simplePos="0" relativeHeight="251659264" behindDoc="0" locked="0" layoutInCell="1" allowOverlap="1" wp14:anchorId="0F922BFC" wp14:editId="75AE2B4D">
                <wp:simplePos x="0" y="0"/>
                <wp:positionH relativeFrom="column">
                  <wp:posOffset>3108960</wp:posOffset>
                </wp:positionH>
                <wp:positionV relativeFrom="paragraph">
                  <wp:posOffset>-395605</wp:posOffset>
                </wp:positionV>
                <wp:extent cx="254000" cy="241300"/>
                <wp:effectExtent l="0" t="0" r="0" b="6350"/>
                <wp:wrapNone/>
                <wp:docPr id="1" name="Прямоугольник 1"/>
                <wp:cNvGraphicFramePr/>
                <a:graphic xmlns:a="http://schemas.openxmlformats.org/drawingml/2006/main">
                  <a:graphicData uri="http://schemas.microsoft.com/office/word/2010/wordprocessingShape">
                    <wps:wsp>
                      <wps:cNvSpPr/>
                      <wps:spPr>
                        <a:xfrm>
                          <a:off x="0" y="0"/>
                          <a:ext cx="25400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8E58278" id="Прямоугольник 1" o:spid="_x0000_s1026" style="position:absolute;margin-left:244.8pt;margin-top:-31.15pt;width:20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" fillcolor="white [3212]" stroked="f" strokeweight="1pt"/>
            </w:pict>
          </mc:Fallback>
        </mc:AlternateContent>
      </w:r>
      <w:r w:rsidRPr="00AB12E0">
        <w:rPr>
          <w:rFonts w:ascii="Times New Roman" w:hAnsi="Times New Roman" w:cs="Times New Roman"/>
          <w:caps/>
          <w:sz w:val="2"/>
          <w:szCs w:val="2"/>
        </w:rPr>
        <w:t>121</w:t>
      </w:r>
    </w:p>
    <w:p w14:paraId="4B5D97E2" w14:textId="06F00E85" w:rsidR="00AB12E0" w:rsidRPr="00007F27" w:rsidRDefault="004C1A26" w:rsidP="00AB12E0">
      <w:pPr>
        <w:spacing w:after="0" w:line="240" w:lineRule="auto"/>
        <w:jc w:val="center"/>
        <w:rPr>
          <w:rFonts w:ascii="Times New Roman" w:hAnsi="Times New Roman" w:cs="Times New Roman"/>
          <w:b/>
          <w:caps/>
          <w:sz w:val="28"/>
          <w:szCs w:val="30"/>
        </w:rPr>
      </w:pPr>
      <w:r>
        <w:rPr>
          <w:rFonts w:ascii="Times New Roman" w:hAnsi="Times New Roman" w:cs="Times New Roman"/>
          <w:b/>
          <w:caps/>
          <w:sz w:val="28"/>
          <w:szCs w:val="30"/>
        </w:rPr>
        <w:t>СПРАВОЧНИК</w:t>
      </w:r>
      <w:r w:rsidR="00AB12E0" w:rsidRPr="00007F27">
        <w:rPr>
          <w:rFonts w:ascii="Times New Roman" w:hAnsi="Times New Roman" w:cs="Times New Roman"/>
          <w:b/>
          <w:caps/>
          <w:sz w:val="28"/>
          <w:szCs w:val="30"/>
        </w:rPr>
        <w:t xml:space="preserve"> </w:t>
      </w:r>
      <w:r w:rsidR="00290F28" w:rsidRPr="00007F27">
        <w:rPr>
          <w:rFonts w:ascii="Times New Roman" w:hAnsi="Times New Roman" w:cs="Times New Roman"/>
          <w:b/>
          <w:caps/>
          <w:sz w:val="28"/>
          <w:szCs w:val="30"/>
        </w:rPr>
        <w:t xml:space="preserve">МОРСКИХ И РЕЧНЫХ </w:t>
      </w:r>
      <w:r w:rsidR="005A0333" w:rsidRPr="00007F27">
        <w:rPr>
          <w:rFonts w:ascii="Times New Roman" w:hAnsi="Times New Roman" w:cs="Times New Roman"/>
          <w:b/>
          <w:caps/>
          <w:sz w:val="28"/>
          <w:szCs w:val="30"/>
        </w:rPr>
        <w:t>портов</w:t>
      </w:r>
      <w:r w:rsidR="00A0068F">
        <w:rPr>
          <w:rFonts w:ascii="Times New Roman" w:hAnsi="Times New Roman" w:cs="Times New Roman"/>
          <w:b/>
          <w:caps/>
          <w:sz w:val="28"/>
          <w:szCs w:val="30"/>
        </w:rPr>
        <w:t xml:space="preserve"> СТРАН МИРА</w:t>
      </w:r>
      <w:r w:rsidR="005A0333" w:rsidRPr="00007F27">
        <w:rPr>
          <w:rFonts w:ascii="Times New Roman" w:hAnsi="Times New Roman" w:cs="Times New Roman"/>
          <w:b/>
          <w:caps/>
          <w:sz w:val="28"/>
          <w:szCs w:val="30"/>
        </w:rPr>
        <w:t xml:space="preserve"> </w:t>
      </w:r>
    </w:p>
    <w:p w14:paraId="60989842" w14:textId="77777777" w:rsidR="00AB12E0" w:rsidRPr="00007F27" w:rsidRDefault="00AB12E0" w:rsidP="00AB12E0">
      <w:pPr>
        <w:spacing w:after="0" w:line="240" w:lineRule="auto"/>
        <w:jc w:val="center"/>
        <w:rPr>
          <w:rFonts w:ascii="Times New Roman" w:hAnsi="Times New Roman" w:cs="Times New Roman"/>
          <w:sz w:val="28"/>
          <w:szCs w:val="30"/>
        </w:rPr>
      </w:pPr>
    </w:p>
    <w:p w14:paraId="5916100A" w14:textId="77777777" w:rsidR="00AB12E0" w:rsidRPr="00F33EEF" w:rsidRDefault="00AB12E0" w:rsidP="00AB12E0">
      <w:pPr>
        <w:spacing w:after="0" w:line="240" w:lineRule="auto"/>
        <w:jc w:val="center"/>
        <w:rPr>
          <w:rFonts w:ascii="Times New Roman" w:hAnsi="Times New Roman" w:cs="Times New Roman"/>
          <w:sz w:val="30"/>
          <w:szCs w:val="30"/>
        </w:rPr>
      </w:pPr>
      <w:r w:rsidRPr="00F33EEF">
        <w:rPr>
          <w:rFonts w:ascii="Times New Roman" w:hAnsi="Times New Roman" w:cs="Times New Roman"/>
          <w:sz w:val="30"/>
          <w:szCs w:val="30"/>
        </w:rPr>
        <w:t>Пояснительная записка</w:t>
      </w:r>
    </w:p>
    <w:p w14:paraId="3E723756" w14:textId="77777777" w:rsidR="00AB12E0" w:rsidRPr="00F33EEF" w:rsidRDefault="00AB12E0" w:rsidP="00AB12E0">
      <w:pPr>
        <w:pStyle w:val="3"/>
        <w:spacing w:before="360" w:after="360"/>
      </w:pPr>
      <w:r w:rsidRPr="00F33EEF">
        <w:rPr>
          <w:lang w:val="en-US"/>
        </w:rPr>
        <w:t>I</w:t>
      </w:r>
      <w:r w:rsidRPr="00F33EEF">
        <w:t>. Аннотация</w:t>
      </w:r>
    </w:p>
    <w:p w14:paraId="3EC1A0B4" w14:textId="1AD09AD1"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Настоящая пояснительная записка к </w:t>
      </w:r>
      <w:r w:rsidR="00290F28" w:rsidRPr="00F33EEF">
        <w:rPr>
          <w:rFonts w:ascii="Times New Roman" w:hAnsi="Times New Roman" w:cs="Times New Roman"/>
          <w:sz w:val="30"/>
          <w:szCs w:val="30"/>
        </w:rPr>
        <w:t>проект</w:t>
      </w:r>
      <w:r w:rsidR="004C1A26">
        <w:rPr>
          <w:rFonts w:ascii="Times New Roman" w:hAnsi="Times New Roman" w:cs="Times New Roman"/>
          <w:sz w:val="30"/>
          <w:szCs w:val="30"/>
        </w:rPr>
        <w:t>у</w:t>
      </w:r>
      <w:r w:rsidR="00290F28" w:rsidRPr="00F33EEF">
        <w:rPr>
          <w:rFonts w:ascii="Times New Roman" w:hAnsi="Times New Roman" w:cs="Times New Roman"/>
          <w:sz w:val="30"/>
          <w:szCs w:val="30"/>
        </w:rPr>
        <w:t xml:space="preserve"> </w:t>
      </w:r>
      <w:r w:rsidR="004C1A26">
        <w:rPr>
          <w:rFonts w:ascii="Times New Roman" w:hAnsi="Times New Roman" w:cs="Times New Roman"/>
          <w:sz w:val="30"/>
          <w:szCs w:val="30"/>
        </w:rPr>
        <w:t>справочника</w:t>
      </w:r>
      <w:r w:rsidR="00B6458B" w:rsidRPr="00F33EEF">
        <w:rPr>
          <w:rFonts w:ascii="Times New Roman" w:hAnsi="Times New Roman" w:cs="Times New Roman"/>
          <w:sz w:val="30"/>
          <w:szCs w:val="30"/>
        </w:rPr>
        <w:t xml:space="preserve"> </w:t>
      </w:r>
      <w:r w:rsidR="00290F28" w:rsidRPr="00F33EEF">
        <w:rPr>
          <w:rFonts w:ascii="Times New Roman" w:hAnsi="Times New Roman" w:cs="Times New Roman"/>
          <w:sz w:val="30"/>
          <w:szCs w:val="30"/>
        </w:rPr>
        <w:t xml:space="preserve">морских и речных </w:t>
      </w:r>
      <w:r w:rsidR="005A0333" w:rsidRPr="00F33EEF">
        <w:rPr>
          <w:rFonts w:ascii="Times New Roman" w:hAnsi="Times New Roman" w:cs="Times New Roman"/>
          <w:sz w:val="30"/>
          <w:szCs w:val="30"/>
        </w:rPr>
        <w:t xml:space="preserve">портов </w:t>
      </w:r>
      <w:r w:rsidR="00A0068F">
        <w:rPr>
          <w:rFonts w:ascii="Times New Roman" w:hAnsi="Times New Roman" w:cs="Times New Roman"/>
          <w:sz w:val="30"/>
          <w:szCs w:val="30"/>
        </w:rPr>
        <w:t>стран мир</w:t>
      </w:r>
      <w:proofErr w:type="gramStart"/>
      <w:r w:rsidR="00A0068F">
        <w:rPr>
          <w:rFonts w:ascii="Times New Roman" w:hAnsi="Times New Roman" w:cs="Times New Roman"/>
          <w:sz w:val="30"/>
          <w:szCs w:val="30"/>
        </w:rPr>
        <w:t>а</w:t>
      </w:r>
      <w:r w:rsidR="00B6458B" w:rsidRPr="00F33EEF">
        <w:rPr>
          <w:rFonts w:ascii="Times New Roman" w:hAnsi="Times New Roman" w:cs="Times New Roman"/>
          <w:sz w:val="30"/>
          <w:szCs w:val="30"/>
        </w:rPr>
        <w:t>(</w:t>
      </w:r>
      <w:proofErr w:type="gramEnd"/>
      <w:r w:rsidR="00B6458B" w:rsidRPr="00F33EEF">
        <w:rPr>
          <w:rFonts w:ascii="Times New Roman" w:hAnsi="Times New Roman" w:cs="Times New Roman"/>
          <w:sz w:val="30"/>
          <w:szCs w:val="30"/>
        </w:rPr>
        <w:t>далее</w:t>
      </w:r>
      <w:r w:rsidR="00290F28" w:rsidRPr="00F33EEF">
        <w:rPr>
          <w:rFonts w:ascii="Times New Roman" w:hAnsi="Times New Roman" w:cs="Times New Roman"/>
          <w:sz w:val="30"/>
          <w:szCs w:val="30"/>
        </w:rPr>
        <w:t xml:space="preserve"> </w:t>
      </w:r>
      <w:r w:rsidR="00471D28" w:rsidRPr="00F33EEF">
        <w:rPr>
          <w:rFonts w:ascii="Times New Roman" w:hAnsi="Times New Roman" w:cs="Times New Roman"/>
          <w:sz w:val="30"/>
          <w:szCs w:val="30"/>
        </w:rPr>
        <w:t xml:space="preserve">соответственно </w:t>
      </w:r>
      <w:r w:rsidR="00B6458B" w:rsidRPr="00F33EEF">
        <w:rPr>
          <w:rFonts w:ascii="Times New Roman" w:hAnsi="Times New Roman" w:cs="Times New Roman"/>
          <w:sz w:val="30"/>
          <w:szCs w:val="30"/>
        </w:rPr>
        <w:t>–</w:t>
      </w:r>
      <w:r w:rsidR="009C7E79">
        <w:rPr>
          <w:rFonts w:ascii="Times New Roman" w:hAnsi="Times New Roman" w:cs="Times New Roman"/>
          <w:sz w:val="30"/>
          <w:szCs w:val="30"/>
        </w:rPr>
        <w:t xml:space="preserve"> </w:t>
      </w:r>
      <w:r w:rsidR="00641EF5" w:rsidRPr="00F33EEF">
        <w:rPr>
          <w:rFonts w:ascii="Times New Roman" w:hAnsi="Times New Roman" w:cs="Times New Roman"/>
          <w:sz w:val="30"/>
          <w:szCs w:val="30"/>
        </w:rPr>
        <w:t>справочник</w:t>
      </w:r>
      <w:r w:rsidR="00B6458B" w:rsidRPr="00F33EEF">
        <w:rPr>
          <w:rFonts w:ascii="Times New Roman" w:hAnsi="Times New Roman" w:cs="Times New Roman"/>
          <w:sz w:val="30"/>
          <w:szCs w:val="30"/>
        </w:rPr>
        <w:t>)</w:t>
      </w:r>
      <w:r w:rsidRPr="00F33EEF">
        <w:rPr>
          <w:rFonts w:ascii="Times New Roman" w:hAnsi="Times New Roman" w:cs="Times New Roman"/>
          <w:sz w:val="30"/>
          <w:szCs w:val="30"/>
        </w:rPr>
        <w:t xml:space="preserve">, разработана в соответствии с Методологией разработки, ведения </w:t>
      </w:r>
      <w:r w:rsidR="00A0068F">
        <w:rPr>
          <w:rFonts w:ascii="Times New Roman" w:hAnsi="Times New Roman" w:cs="Times New Roman"/>
          <w:sz w:val="30"/>
          <w:szCs w:val="30"/>
        </w:rPr>
        <w:br/>
      </w:r>
      <w:r w:rsidRPr="00F33EEF">
        <w:rPr>
          <w:rFonts w:ascii="Times New Roman" w:hAnsi="Times New Roman" w:cs="Times New Roman"/>
          <w:sz w:val="30"/>
          <w:szCs w:val="30"/>
        </w:rPr>
        <w:t xml:space="preserve">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соответственно – Методология, Союз, единая система НСИ Союза, Комиссия), предназначена для описания и обоснования общих подходов и принципов, использованных при разработке </w:t>
      </w:r>
      <w:r w:rsidR="00471D28" w:rsidRPr="00F33EEF">
        <w:rPr>
          <w:rFonts w:ascii="Times New Roman" w:hAnsi="Times New Roman" w:cs="Times New Roman"/>
          <w:sz w:val="30"/>
          <w:szCs w:val="30"/>
        </w:rPr>
        <w:t xml:space="preserve">указанных </w:t>
      </w:r>
      <w:r w:rsidRPr="00F33EEF">
        <w:rPr>
          <w:rFonts w:ascii="Times New Roman" w:hAnsi="Times New Roman" w:cs="Times New Roman"/>
          <w:sz w:val="30"/>
          <w:szCs w:val="30"/>
        </w:rPr>
        <w:t>классификатора</w:t>
      </w:r>
      <w:r w:rsidR="00471D28" w:rsidRPr="00F33EEF">
        <w:rPr>
          <w:rFonts w:ascii="Times New Roman" w:hAnsi="Times New Roman" w:cs="Times New Roman"/>
          <w:sz w:val="30"/>
          <w:szCs w:val="30"/>
        </w:rPr>
        <w:t xml:space="preserve"> и справочника</w:t>
      </w:r>
      <w:r w:rsidRPr="00F33EEF">
        <w:rPr>
          <w:rFonts w:ascii="Times New Roman" w:hAnsi="Times New Roman" w:cs="Times New Roman"/>
          <w:sz w:val="30"/>
          <w:szCs w:val="30"/>
        </w:rPr>
        <w:t>.</w:t>
      </w:r>
    </w:p>
    <w:p w14:paraId="253EF7A7" w14:textId="7777777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Пояснительная записка включает в себя:</w:t>
      </w:r>
    </w:p>
    <w:p w14:paraId="7BAF8879" w14:textId="654440A4"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информацию о документах, являющихся основаниями для разработки</w:t>
      </w:r>
      <w:r w:rsidR="00F1795A" w:rsidRPr="00F33EEF">
        <w:rPr>
          <w:rFonts w:ascii="Times New Roman" w:hAnsi="Times New Roman" w:cs="Times New Roman"/>
          <w:sz w:val="30"/>
          <w:szCs w:val="30"/>
        </w:rPr>
        <w:t xml:space="preserve"> </w:t>
      </w:r>
      <w:r w:rsidR="008F687D" w:rsidRPr="00F33EEF">
        <w:rPr>
          <w:rFonts w:ascii="Times New Roman" w:hAnsi="Times New Roman" w:cs="Times New Roman"/>
          <w:sz w:val="30"/>
          <w:szCs w:val="30"/>
        </w:rPr>
        <w:t>справочника</w:t>
      </w:r>
      <w:r w:rsidRPr="00F33EEF">
        <w:rPr>
          <w:rFonts w:ascii="Times New Roman" w:hAnsi="Times New Roman" w:cs="Times New Roman"/>
          <w:sz w:val="30"/>
          <w:szCs w:val="30"/>
        </w:rPr>
        <w:t>;</w:t>
      </w:r>
    </w:p>
    <w:p w14:paraId="18137CC0" w14:textId="2FD8A415"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общие сведения о проводимых в рамках Союза работах по систематизации, классификации и кодированию </w:t>
      </w:r>
      <w:r w:rsidR="00B6458B" w:rsidRPr="00F33EEF">
        <w:rPr>
          <w:rFonts w:ascii="Times New Roman" w:hAnsi="Times New Roman" w:cs="Times New Roman"/>
          <w:sz w:val="30"/>
          <w:szCs w:val="30"/>
        </w:rPr>
        <w:t>объект</w:t>
      </w:r>
      <w:r w:rsidR="00DE4CBD" w:rsidRPr="00F33EEF">
        <w:rPr>
          <w:rFonts w:ascii="Times New Roman" w:hAnsi="Times New Roman" w:cs="Times New Roman"/>
          <w:sz w:val="30"/>
          <w:szCs w:val="30"/>
        </w:rPr>
        <w:t>ов</w:t>
      </w:r>
      <w:r w:rsidR="00B6458B" w:rsidRPr="00F33EEF">
        <w:rPr>
          <w:rFonts w:ascii="Times New Roman" w:hAnsi="Times New Roman" w:cs="Times New Roman"/>
          <w:sz w:val="30"/>
          <w:szCs w:val="30"/>
        </w:rPr>
        <w:t xml:space="preserve"> систематизации, включаемых в </w:t>
      </w:r>
      <w:r w:rsidR="008F687D" w:rsidRPr="00F33EEF">
        <w:rPr>
          <w:rFonts w:ascii="Times New Roman" w:hAnsi="Times New Roman" w:cs="Times New Roman"/>
          <w:sz w:val="30"/>
          <w:szCs w:val="30"/>
        </w:rPr>
        <w:t>справочник</w:t>
      </w:r>
      <w:r w:rsidRPr="00F33EEF">
        <w:rPr>
          <w:rFonts w:ascii="Times New Roman" w:hAnsi="Times New Roman" w:cs="Times New Roman"/>
          <w:sz w:val="30"/>
          <w:szCs w:val="30"/>
        </w:rPr>
        <w:t>;</w:t>
      </w:r>
    </w:p>
    <w:p w14:paraId="3EA58FB7" w14:textId="4FCFF381"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общие сведения о проведении мероприятий по гармонизации </w:t>
      </w:r>
      <w:r w:rsidR="008F687D" w:rsidRPr="00F33EEF">
        <w:rPr>
          <w:rFonts w:ascii="Times New Roman" w:hAnsi="Times New Roman" w:cs="Times New Roman"/>
          <w:sz w:val="30"/>
          <w:szCs w:val="30"/>
        </w:rPr>
        <w:t>справочника</w:t>
      </w:r>
      <w:r w:rsidRPr="00F33EEF">
        <w:rPr>
          <w:rFonts w:ascii="Times New Roman" w:hAnsi="Times New Roman" w:cs="Times New Roman"/>
          <w:sz w:val="30"/>
          <w:szCs w:val="30"/>
        </w:rPr>
        <w:t xml:space="preserve"> со справочниками (классификаторами), применяемыми </w:t>
      </w:r>
      <w:r w:rsidR="00A0068F">
        <w:rPr>
          <w:rFonts w:ascii="Times New Roman" w:hAnsi="Times New Roman" w:cs="Times New Roman"/>
          <w:sz w:val="30"/>
          <w:szCs w:val="30"/>
        </w:rPr>
        <w:br/>
      </w:r>
      <w:r w:rsidRPr="00F33EEF">
        <w:rPr>
          <w:rFonts w:ascii="Times New Roman" w:hAnsi="Times New Roman" w:cs="Times New Roman"/>
          <w:sz w:val="30"/>
          <w:szCs w:val="30"/>
        </w:rPr>
        <w:t>в государствах-членах Союза (далее – государства-члены);</w:t>
      </w:r>
    </w:p>
    <w:p w14:paraId="708741A2" w14:textId="1AAB52F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с разрабатываемым </w:t>
      </w:r>
      <w:r w:rsidR="008F687D" w:rsidRPr="00F33EEF">
        <w:rPr>
          <w:rFonts w:ascii="Times New Roman" w:hAnsi="Times New Roman" w:cs="Times New Roman"/>
          <w:sz w:val="30"/>
          <w:szCs w:val="30"/>
        </w:rPr>
        <w:t>справочником</w:t>
      </w:r>
      <w:r w:rsidRPr="00F33EEF">
        <w:rPr>
          <w:rFonts w:ascii="Times New Roman" w:hAnsi="Times New Roman" w:cs="Times New Roman"/>
          <w:sz w:val="30"/>
          <w:szCs w:val="30"/>
        </w:rPr>
        <w:t>;</w:t>
      </w:r>
    </w:p>
    <w:p w14:paraId="0FEDE21C" w14:textId="7777777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lastRenderedPageBreak/>
        <w:t>обоснование выбранных методов классификации и кодирования;</w:t>
      </w:r>
    </w:p>
    <w:p w14:paraId="34080232" w14:textId="7777777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сведения о наличии связанных справочников (классификаторов), включенных в состав ресурсов единой системы НСИ Союза.</w:t>
      </w:r>
    </w:p>
    <w:p w14:paraId="32491095" w14:textId="790DAC65" w:rsidR="00AB12E0" w:rsidRPr="00C109D4" w:rsidRDefault="00AB12E0" w:rsidP="00AB12E0">
      <w:pPr>
        <w:pStyle w:val="3"/>
        <w:spacing w:before="360" w:after="360"/>
      </w:pPr>
      <w:r>
        <w:rPr>
          <w:lang w:val="en-US"/>
        </w:rPr>
        <w:t>I</w:t>
      </w:r>
      <w:r w:rsidRPr="00C109D4">
        <w:rPr>
          <w:lang w:val="en-US"/>
        </w:rPr>
        <w:t>I</w:t>
      </w:r>
      <w:r w:rsidRPr="00C109D4">
        <w:t>. </w:t>
      </w:r>
      <w:r>
        <w:t>Основания для разработки</w:t>
      </w:r>
      <w:r w:rsidR="00E92C93">
        <w:t xml:space="preserve"> </w:t>
      </w:r>
      <w:r w:rsidR="008F687D">
        <w:t>справочника</w:t>
      </w:r>
    </w:p>
    <w:p w14:paraId="74992ACA" w14:textId="788CD7D6" w:rsidR="00624E02" w:rsidRDefault="00624E02" w:rsidP="00624E02">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Использование сведений из </w:t>
      </w:r>
      <w:r w:rsidR="004C1A26">
        <w:rPr>
          <w:rFonts w:ascii="Times New Roman" w:hAnsi="Times New Roman"/>
          <w:sz w:val="30"/>
          <w:szCs w:val="30"/>
        </w:rPr>
        <w:t>справочника</w:t>
      </w:r>
      <w:r w:rsidR="004C1A26" w:rsidRPr="00F33EEF">
        <w:rPr>
          <w:rFonts w:ascii="Times New Roman" w:hAnsi="Times New Roman"/>
          <w:sz w:val="30"/>
          <w:szCs w:val="30"/>
        </w:rPr>
        <w:t xml:space="preserve"> </w:t>
      </w:r>
      <w:r w:rsidRPr="00F33EEF">
        <w:rPr>
          <w:rFonts w:ascii="Times New Roman" w:hAnsi="Times New Roman"/>
          <w:sz w:val="30"/>
          <w:szCs w:val="30"/>
        </w:rPr>
        <w:t xml:space="preserve">предусмотрено </w:t>
      </w:r>
      <w:r w:rsidR="005C4EE5" w:rsidRPr="00F33EEF">
        <w:rPr>
          <w:rFonts w:ascii="Times New Roman" w:hAnsi="Times New Roman"/>
          <w:sz w:val="30"/>
          <w:szCs w:val="30"/>
        </w:rPr>
        <w:t>нормативным правовым актом</w:t>
      </w:r>
      <w:r w:rsidR="005A0333" w:rsidRPr="00F33EEF">
        <w:rPr>
          <w:rFonts w:ascii="Times New Roman" w:hAnsi="Times New Roman"/>
          <w:sz w:val="30"/>
          <w:szCs w:val="30"/>
        </w:rPr>
        <w:t xml:space="preserve"> </w:t>
      </w:r>
      <w:r w:rsidRPr="00F33EEF">
        <w:rPr>
          <w:rFonts w:ascii="Times New Roman" w:hAnsi="Times New Roman"/>
          <w:sz w:val="30"/>
          <w:szCs w:val="30"/>
        </w:rPr>
        <w:t>«Поряд</w:t>
      </w:r>
      <w:r w:rsidR="005A0333" w:rsidRPr="00F33EEF">
        <w:rPr>
          <w:rFonts w:ascii="Times New Roman" w:hAnsi="Times New Roman"/>
          <w:sz w:val="30"/>
          <w:szCs w:val="30"/>
        </w:rPr>
        <w:t>ок</w:t>
      </w:r>
      <w:r w:rsidRPr="00F33EEF">
        <w:rPr>
          <w:rFonts w:ascii="Times New Roman" w:hAnsi="Times New Roman"/>
          <w:sz w:val="30"/>
          <w:szCs w:val="30"/>
        </w:rPr>
        <w:t xml:space="preserve">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w:t>
      </w:r>
      <w:r w:rsidR="005C4EE5" w:rsidRPr="00F33EEF">
        <w:rPr>
          <w:rFonts w:ascii="Times New Roman" w:hAnsi="Times New Roman"/>
          <w:sz w:val="30"/>
          <w:szCs w:val="30"/>
        </w:rPr>
        <w:t xml:space="preserve"> (далее – Порядок</w:t>
      </w:r>
      <w:r w:rsidR="008555AB" w:rsidRPr="00F33EEF">
        <w:rPr>
          <w:rFonts w:ascii="Times New Roman" w:hAnsi="Times New Roman"/>
          <w:sz w:val="30"/>
          <w:szCs w:val="30"/>
        </w:rPr>
        <w:t xml:space="preserve"> ввоза товаров водным транспортом</w:t>
      </w:r>
      <w:r w:rsidR="005C4EE5" w:rsidRPr="00F33EEF">
        <w:rPr>
          <w:rFonts w:ascii="Times New Roman" w:hAnsi="Times New Roman"/>
          <w:sz w:val="30"/>
          <w:szCs w:val="30"/>
        </w:rPr>
        <w:t>)</w:t>
      </w:r>
      <w:r w:rsidRPr="00F33EEF">
        <w:rPr>
          <w:rFonts w:ascii="Times New Roman" w:hAnsi="Times New Roman"/>
          <w:sz w:val="30"/>
          <w:szCs w:val="30"/>
        </w:rPr>
        <w:t xml:space="preserve">, </w:t>
      </w:r>
      <w:r w:rsidR="008F687D" w:rsidRPr="00F33EEF">
        <w:rPr>
          <w:rFonts w:ascii="Times New Roman" w:hAnsi="Times New Roman"/>
          <w:sz w:val="30"/>
          <w:szCs w:val="30"/>
        </w:rPr>
        <w:t xml:space="preserve">утвержденным </w:t>
      </w:r>
      <w:r w:rsidR="008555AB" w:rsidRPr="00F33EEF">
        <w:rPr>
          <w:rFonts w:ascii="Times New Roman" w:hAnsi="Times New Roman"/>
          <w:sz w:val="30"/>
          <w:szCs w:val="30"/>
        </w:rPr>
        <w:t xml:space="preserve">Решением Коллегии Комиссии от 10 апреля 2018 г. </w:t>
      </w:r>
      <w:r w:rsidR="0024031C">
        <w:rPr>
          <w:rFonts w:ascii="Times New Roman" w:hAnsi="Times New Roman"/>
          <w:sz w:val="30"/>
          <w:szCs w:val="30"/>
        </w:rPr>
        <w:br/>
      </w:r>
      <w:r w:rsidR="008555AB" w:rsidRPr="00F33EEF">
        <w:rPr>
          <w:rFonts w:ascii="Times New Roman" w:hAnsi="Times New Roman"/>
          <w:sz w:val="30"/>
          <w:szCs w:val="30"/>
        </w:rPr>
        <w:t>№ 51.</w:t>
      </w:r>
      <w:r w:rsidR="005C4EE5" w:rsidRPr="00F33EEF">
        <w:rPr>
          <w:rFonts w:ascii="Times New Roman" w:hAnsi="Times New Roman"/>
          <w:sz w:val="30"/>
          <w:szCs w:val="30"/>
        </w:rPr>
        <w:t xml:space="preserve"> В Порядке </w:t>
      </w:r>
      <w:r w:rsidR="008555AB" w:rsidRPr="00F33EEF">
        <w:rPr>
          <w:rFonts w:ascii="Times New Roman" w:hAnsi="Times New Roman"/>
          <w:sz w:val="30"/>
          <w:szCs w:val="30"/>
        </w:rPr>
        <w:t xml:space="preserve">ввоза товаров водным транспортом </w:t>
      </w:r>
      <w:r w:rsidR="005C4EE5" w:rsidRPr="00F33EEF">
        <w:rPr>
          <w:rFonts w:ascii="Times New Roman" w:hAnsi="Times New Roman"/>
          <w:sz w:val="30"/>
          <w:szCs w:val="30"/>
        </w:rPr>
        <w:t xml:space="preserve">указано, </w:t>
      </w:r>
      <w:r w:rsidR="0024031C">
        <w:rPr>
          <w:rFonts w:ascii="Times New Roman" w:hAnsi="Times New Roman"/>
          <w:sz w:val="30"/>
          <w:szCs w:val="30"/>
        </w:rPr>
        <w:br/>
      </w:r>
      <w:r w:rsidR="005C4EE5" w:rsidRPr="00F33EEF">
        <w:rPr>
          <w:rFonts w:ascii="Times New Roman" w:hAnsi="Times New Roman"/>
          <w:sz w:val="30"/>
          <w:szCs w:val="30"/>
        </w:rPr>
        <w:t xml:space="preserve">что в составе предварительной информации </w:t>
      </w:r>
      <w:r w:rsidR="00C2437A" w:rsidRPr="00007F27">
        <w:rPr>
          <w:rFonts w:ascii="Times New Roman" w:hAnsi="Times New Roman"/>
          <w:sz w:val="30"/>
          <w:szCs w:val="30"/>
        </w:rPr>
        <w:t>о товарах, предполагаемых к ввозу на таможенную территорию Евразийского экономического союза водным транспортом</w:t>
      </w:r>
      <w:r w:rsidR="00C2437A" w:rsidRPr="00F33EEF">
        <w:rPr>
          <w:rFonts w:ascii="Times New Roman" w:hAnsi="Times New Roman"/>
          <w:sz w:val="30"/>
          <w:szCs w:val="30"/>
        </w:rPr>
        <w:t xml:space="preserve">, </w:t>
      </w:r>
      <w:r w:rsidR="005C4EE5" w:rsidRPr="00F33EEF">
        <w:rPr>
          <w:rFonts w:ascii="Times New Roman" w:hAnsi="Times New Roman"/>
          <w:sz w:val="30"/>
          <w:szCs w:val="30"/>
        </w:rPr>
        <w:t>должны быть указаны коды портов погрузки и выгрузки</w:t>
      </w:r>
      <w:r w:rsidR="00C2437A" w:rsidRPr="00F33EEF">
        <w:rPr>
          <w:rFonts w:ascii="Times New Roman" w:hAnsi="Times New Roman"/>
          <w:sz w:val="30"/>
          <w:szCs w:val="30"/>
        </w:rPr>
        <w:t xml:space="preserve"> грузов</w:t>
      </w:r>
      <w:r w:rsidR="005C4EE5" w:rsidRPr="00F33EEF">
        <w:rPr>
          <w:rFonts w:ascii="Times New Roman" w:hAnsi="Times New Roman"/>
          <w:sz w:val="30"/>
          <w:szCs w:val="30"/>
        </w:rPr>
        <w:t xml:space="preserve">, код порта первоначального отправления груза (в случае осуществления </w:t>
      </w:r>
      <w:proofErr w:type="spellStart"/>
      <w:r w:rsidR="005C4EE5" w:rsidRPr="00F33EEF">
        <w:rPr>
          <w:rFonts w:ascii="Times New Roman" w:hAnsi="Times New Roman"/>
          <w:sz w:val="30"/>
          <w:szCs w:val="30"/>
        </w:rPr>
        <w:t>мультимодальных</w:t>
      </w:r>
      <w:proofErr w:type="spellEnd"/>
      <w:r w:rsidR="005C4EE5" w:rsidRPr="00F33EEF">
        <w:rPr>
          <w:rFonts w:ascii="Times New Roman" w:hAnsi="Times New Roman"/>
          <w:sz w:val="30"/>
          <w:szCs w:val="30"/>
        </w:rPr>
        <w:t xml:space="preserve"> перевозок)</w:t>
      </w:r>
      <w:r w:rsidR="00C2437A" w:rsidRPr="00F33EEF">
        <w:rPr>
          <w:rFonts w:ascii="Times New Roman" w:hAnsi="Times New Roman"/>
          <w:sz w:val="30"/>
          <w:szCs w:val="30"/>
        </w:rPr>
        <w:t>, а также коды портов посадки и высадки пассажиров</w:t>
      </w:r>
      <w:r w:rsidR="005C4EE5" w:rsidRPr="00F33EEF">
        <w:rPr>
          <w:rFonts w:ascii="Times New Roman" w:hAnsi="Times New Roman"/>
          <w:sz w:val="30"/>
          <w:szCs w:val="30"/>
        </w:rPr>
        <w:t>.</w:t>
      </w:r>
    </w:p>
    <w:p w14:paraId="7B5919A1" w14:textId="77BD82D0" w:rsidR="004C1A26" w:rsidRPr="00007F27" w:rsidRDefault="004C1A26" w:rsidP="00007F27">
      <w:pPr>
        <w:widowControl w:val="0"/>
        <w:snapToGrid w:val="0"/>
        <w:spacing w:after="0" w:line="360" w:lineRule="auto"/>
        <w:ind w:firstLine="720"/>
        <w:jc w:val="both"/>
      </w:pPr>
      <w:r>
        <w:rPr>
          <w:rFonts w:ascii="Times New Roman" w:hAnsi="Times New Roman"/>
          <w:sz w:val="30"/>
          <w:szCs w:val="30"/>
        </w:rPr>
        <w:t xml:space="preserve">Также использование справочника предусмотрено </w:t>
      </w:r>
      <w:r w:rsidRPr="00007F27">
        <w:rPr>
          <w:rFonts w:ascii="Times New Roman" w:hAnsi="Times New Roman"/>
          <w:sz w:val="30"/>
          <w:szCs w:val="30"/>
        </w:rPr>
        <w:t xml:space="preserve">при реализации информационного взаимодействия с использованием структуры электронного документа и сведений, определяемого Решением Коллегии Комиссии от 28 ноября 2018 г. № 191 «О структуре и формате предварительной информации о товарах, предполагаемых к ввозу </w:t>
      </w:r>
      <w:r w:rsidR="00A0068F">
        <w:rPr>
          <w:rFonts w:ascii="Times New Roman" w:hAnsi="Times New Roman"/>
          <w:sz w:val="30"/>
          <w:szCs w:val="30"/>
        </w:rPr>
        <w:br/>
      </w:r>
      <w:r w:rsidRPr="00007F27">
        <w:rPr>
          <w:rFonts w:ascii="Times New Roman" w:hAnsi="Times New Roman"/>
          <w:sz w:val="30"/>
          <w:szCs w:val="30"/>
        </w:rPr>
        <w:t>на таможенную территорию Евразийского экономического союза водным транспортом».</w:t>
      </w:r>
    </w:p>
    <w:p w14:paraId="4E83431B" w14:textId="7EEDCE80" w:rsidR="00624E02" w:rsidRPr="00F33EEF" w:rsidRDefault="00624E02"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 xml:space="preserve">В качестве </w:t>
      </w:r>
      <w:r w:rsidR="00C2437A" w:rsidRPr="00F33EEF">
        <w:rPr>
          <w:rFonts w:ascii="Times New Roman" w:hAnsi="Times New Roman"/>
          <w:sz w:val="30"/>
          <w:szCs w:val="30"/>
        </w:rPr>
        <w:t xml:space="preserve">доверенного источника при формировании </w:t>
      </w:r>
      <w:r w:rsidR="008F687D" w:rsidRPr="00F33EEF">
        <w:rPr>
          <w:rFonts w:ascii="Times New Roman" w:hAnsi="Times New Roman"/>
          <w:sz w:val="30"/>
          <w:szCs w:val="30"/>
        </w:rPr>
        <w:t>справочника</w:t>
      </w:r>
      <w:r w:rsidRPr="00F33EEF">
        <w:rPr>
          <w:rFonts w:ascii="Times New Roman" w:hAnsi="Times New Roman"/>
          <w:sz w:val="30"/>
          <w:szCs w:val="30"/>
        </w:rPr>
        <w:t xml:space="preserve"> предполагается использовать </w:t>
      </w:r>
      <w:r w:rsidR="00A0068F" w:rsidRPr="00A0068F">
        <w:rPr>
          <w:rFonts w:ascii="Times New Roman" w:hAnsi="Times New Roman"/>
          <w:sz w:val="30"/>
          <w:szCs w:val="30"/>
        </w:rPr>
        <w:t>«</w:t>
      </w:r>
      <w:proofErr w:type="spellStart"/>
      <w:r w:rsidR="00A0068F" w:rsidRPr="00A0068F">
        <w:rPr>
          <w:rFonts w:ascii="Times New Roman" w:hAnsi="Times New Roman"/>
          <w:sz w:val="30"/>
          <w:szCs w:val="30"/>
        </w:rPr>
        <w:t>United</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Nations</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Code</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for</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Trade</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and</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Transport</w:t>
      </w:r>
      <w:proofErr w:type="spellEnd"/>
      <w:r w:rsidR="00A0068F" w:rsidRPr="00A0068F">
        <w:rPr>
          <w:rFonts w:ascii="Times New Roman" w:hAnsi="Times New Roman"/>
          <w:sz w:val="30"/>
          <w:szCs w:val="30"/>
        </w:rPr>
        <w:t xml:space="preserve"> </w:t>
      </w:r>
      <w:proofErr w:type="spellStart"/>
      <w:r w:rsidR="00A0068F" w:rsidRPr="00A0068F">
        <w:rPr>
          <w:rFonts w:ascii="Times New Roman" w:hAnsi="Times New Roman"/>
          <w:sz w:val="30"/>
          <w:szCs w:val="30"/>
        </w:rPr>
        <w:t>Locations</w:t>
      </w:r>
      <w:proofErr w:type="spellEnd"/>
      <w:r w:rsidR="00A0068F" w:rsidRPr="00A0068F">
        <w:rPr>
          <w:rFonts w:ascii="Times New Roman" w:hAnsi="Times New Roman"/>
          <w:sz w:val="30"/>
          <w:szCs w:val="30"/>
        </w:rPr>
        <w:t>» (далее – ЛОКОД ООН,</w:t>
      </w:r>
      <w:r w:rsidR="00A0068F" w:rsidRPr="005D1B68">
        <w:rPr>
          <w:rFonts w:ascii="Times New Roman" w:hAnsi="Times New Roman" w:cs="Times New Roman"/>
          <w:color w:val="000000"/>
          <w:sz w:val="24"/>
          <w:szCs w:val="24"/>
        </w:rPr>
        <w:t xml:space="preserve"> </w:t>
      </w:r>
      <w:r w:rsidR="00A0068F" w:rsidRPr="00A0068F">
        <w:rPr>
          <w:rFonts w:ascii="Times New Roman" w:hAnsi="Times New Roman"/>
          <w:sz w:val="30"/>
          <w:szCs w:val="30"/>
        </w:rPr>
        <w:t>UN/LOCODE)</w:t>
      </w:r>
      <w:r w:rsidRPr="00F33EEF">
        <w:rPr>
          <w:rFonts w:ascii="Times New Roman" w:hAnsi="Times New Roman"/>
          <w:sz w:val="30"/>
          <w:szCs w:val="30"/>
        </w:rPr>
        <w:t xml:space="preserve">, </w:t>
      </w:r>
      <w:r w:rsidR="00833735">
        <w:rPr>
          <w:rFonts w:ascii="Times New Roman" w:hAnsi="Times New Roman"/>
          <w:sz w:val="30"/>
          <w:szCs w:val="30"/>
        </w:rPr>
        <w:lastRenderedPageBreak/>
        <w:t xml:space="preserve">описание и порядок формирования которого определены </w:t>
      </w:r>
      <w:r w:rsidR="00833735">
        <w:rPr>
          <w:rFonts w:ascii="Times New Roman" w:hAnsi="Times New Roman"/>
          <w:sz w:val="30"/>
          <w:szCs w:val="30"/>
        </w:rPr>
        <w:br/>
      </w:r>
      <w:r w:rsidR="00833735">
        <w:rPr>
          <w:rFonts w:ascii="Times New Roman" w:hAnsi="Times New Roman"/>
          <w:sz w:val="30"/>
          <w:szCs w:val="30"/>
        </w:rPr>
        <w:t xml:space="preserve">в </w:t>
      </w:r>
      <w:r w:rsidR="00833735" w:rsidRPr="00F33EEF">
        <w:rPr>
          <w:rFonts w:ascii="Times New Roman" w:hAnsi="Times New Roman"/>
          <w:sz w:val="30"/>
          <w:szCs w:val="30"/>
        </w:rPr>
        <w:t>Рекомендаци</w:t>
      </w:r>
      <w:r w:rsidR="00833735">
        <w:rPr>
          <w:rFonts w:ascii="Times New Roman" w:hAnsi="Times New Roman"/>
          <w:sz w:val="30"/>
          <w:szCs w:val="30"/>
        </w:rPr>
        <w:t>и</w:t>
      </w:r>
      <w:r w:rsidR="00833735" w:rsidRPr="00F33EEF">
        <w:rPr>
          <w:rFonts w:ascii="Times New Roman" w:hAnsi="Times New Roman"/>
          <w:sz w:val="30"/>
          <w:szCs w:val="30"/>
        </w:rPr>
        <w:t xml:space="preserve"> №16 Европейской экономической комиссии Организации Объединенных Наций </w:t>
      </w:r>
      <w:r w:rsidR="005A0333" w:rsidRPr="00F33EEF">
        <w:rPr>
          <w:rFonts w:ascii="Times New Roman" w:hAnsi="Times New Roman"/>
          <w:sz w:val="30"/>
          <w:szCs w:val="30"/>
        </w:rPr>
        <w:t xml:space="preserve">(далее – </w:t>
      </w:r>
      <w:r w:rsidR="000A24BB" w:rsidRPr="00F33EEF">
        <w:rPr>
          <w:rFonts w:ascii="Times New Roman" w:hAnsi="Times New Roman"/>
          <w:sz w:val="30"/>
          <w:szCs w:val="30"/>
        </w:rPr>
        <w:t xml:space="preserve">Рекомендация №16, </w:t>
      </w:r>
      <w:r w:rsidR="005A0333" w:rsidRPr="00F33EEF">
        <w:rPr>
          <w:rFonts w:ascii="Times New Roman" w:hAnsi="Times New Roman"/>
          <w:sz w:val="30"/>
          <w:szCs w:val="30"/>
        </w:rPr>
        <w:t>ЕЭК ООН)</w:t>
      </w:r>
      <w:r w:rsidRPr="00F33EEF">
        <w:rPr>
          <w:rFonts w:ascii="Times New Roman" w:hAnsi="Times New Roman"/>
          <w:sz w:val="30"/>
          <w:szCs w:val="30"/>
        </w:rPr>
        <w:t>.</w:t>
      </w:r>
    </w:p>
    <w:p w14:paraId="1CB254ED" w14:textId="4E4124B4" w:rsidR="00624E02" w:rsidRPr="00F33EEF" w:rsidRDefault="005C4EE5"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Работа по составлению ЛОКОД ООН</w:t>
      </w:r>
      <w:r w:rsidR="005A0333" w:rsidRPr="00F33EEF">
        <w:rPr>
          <w:rFonts w:ascii="Times New Roman" w:hAnsi="Times New Roman"/>
          <w:sz w:val="30"/>
          <w:szCs w:val="30"/>
        </w:rPr>
        <w:t xml:space="preserve"> была начата в 1972 году, когда Рабочая группа ЕЭК ООН </w:t>
      </w:r>
      <w:r w:rsidR="000A24BB" w:rsidRPr="00F33EEF">
        <w:rPr>
          <w:rFonts w:ascii="Times New Roman" w:hAnsi="Times New Roman"/>
          <w:sz w:val="30"/>
          <w:szCs w:val="30"/>
        </w:rPr>
        <w:t xml:space="preserve">(с 1997 года – Центр по упрощению процедур и практики в управлении, торговле и на транспорте (СЕФАКТ ООН)) </w:t>
      </w:r>
      <w:r w:rsidR="005A0333" w:rsidRPr="00F33EEF">
        <w:rPr>
          <w:rFonts w:ascii="Times New Roman" w:hAnsi="Times New Roman"/>
          <w:sz w:val="30"/>
          <w:szCs w:val="30"/>
        </w:rPr>
        <w:t xml:space="preserve">включила в свою программу задачу, которая впоследствии была сформулирована следующим образом «определить потребность </w:t>
      </w:r>
      <w:r w:rsidR="0024031C">
        <w:rPr>
          <w:rFonts w:ascii="Times New Roman" w:hAnsi="Times New Roman"/>
          <w:sz w:val="30"/>
          <w:szCs w:val="30"/>
        </w:rPr>
        <w:br/>
      </w:r>
      <w:r w:rsidR="005A0333" w:rsidRPr="00F33EEF">
        <w:rPr>
          <w:rFonts w:ascii="Times New Roman" w:hAnsi="Times New Roman"/>
          <w:sz w:val="30"/>
          <w:szCs w:val="30"/>
        </w:rPr>
        <w:t>в обозначении различных пунктов, имеющих отношение в внешней торговле (города, порты, аэропорты, места пересечения границ, терминалы и т.д.), с целью последующей разработки кодовых обозначений».</w:t>
      </w:r>
    </w:p>
    <w:p w14:paraId="69429155" w14:textId="4DC6DD91" w:rsidR="003556EC" w:rsidRPr="00F33EEF" w:rsidRDefault="003556EC"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На данный момент действующим является третье издание ЛОКОД ООН, одобренное в сентябре 1998 года.</w:t>
      </w:r>
    </w:p>
    <w:p w14:paraId="3C715D7A" w14:textId="17562A2E" w:rsidR="000A24BB" w:rsidRPr="00F33EEF" w:rsidRDefault="000A24BB"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В тексте Рекомендации №16 указано, что СЕФАКТ ООН:</w:t>
      </w:r>
    </w:p>
    <w:p w14:paraId="32ED12EA" w14:textId="342436E2" w:rsidR="000A24BB" w:rsidRPr="00F33EEF" w:rsidRDefault="000A24BB"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«рекомендует использовать для целей торговли пятизначную систему кодов для обозначения пунктов в тех случаях, когда возникает необходимость в кодированном обозначении названий портов, аэропортов, внутренних таможенных складов, внутренних товарных станций и других пунктов, связанных с перевозкой грузов, таких, как места получения и поставки, которые используются для перевозки товаров в процессе торговли (например, пунктов, где может проводиться таможенная очистка товаров), или же пунктов, предложенных правительствами»;</w:t>
      </w:r>
    </w:p>
    <w:p w14:paraId="3DFC6908" w14:textId="6EA24BA2" w:rsidR="000A24BB" w:rsidRPr="00F33EEF" w:rsidRDefault="000A24BB"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 xml:space="preserve">«предлагает правительствам представить списки географических единиц с кодовыми обозначениями, отвечающими установленным критериям, и принять меры к тому, чтобы каждый национальный </w:t>
      </w:r>
      <w:r w:rsidRPr="00F33EEF">
        <w:rPr>
          <w:rFonts w:ascii="Times New Roman" w:hAnsi="Times New Roman"/>
          <w:sz w:val="30"/>
          <w:szCs w:val="30"/>
        </w:rPr>
        <w:lastRenderedPageBreak/>
        <w:t>список постоянно обновлялся и передавался в Секретариат Организации Объединенных Наций, который несет ответственность за ведение системы кодовых обозначений».</w:t>
      </w:r>
    </w:p>
    <w:p w14:paraId="612ED845" w14:textId="0AD31D94" w:rsidR="003556EC" w:rsidRPr="00F33EEF" w:rsidRDefault="003556EC"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 xml:space="preserve">По данным с официального сайта ЕЭК ООН в настоящее время ЛОКОД ООН включает в себя свыше 81000 </w:t>
      </w:r>
      <w:r w:rsidR="005C4EE5" w:rsidRPr="00F33EEF">
        <w:rPr>
          <w:rFonts w:ascii="Times New Roman" w:hAnsi="Times New Roman"/>
          <w:sz w:val="30"/>
          <w:szCs w:val="30"/>
        </w:rPr>
        <w:t>пунктов</w:t>
      </w:r>
      <w:r w:rsidRPr="00F33EEF">
        <w:rPr>
          <w:rFonts w:ascii="Times New Roman" w:hAnsi="Times New Roman"/>
          <w:sz w:val="30"/>
          <w:szCs w:val="30"/>
        </w:rPr>
        <w:t xml:space="preserve"> в 243 странах </w:t>
      </w:r>
      <w:r w:rsidR="00076EFD">
        <w:rPr>
          <w:rFonts w:ascii="Times New Roman" w:hAnsi="Times New Roman"/>
          <w:sz w:val="30"/>
          <w:szCs w:val="30"/>
        </w:rPr>
        <w:br/>
      </w:r>
      <w:r w:rsidRPr="00F33EEF">
        <w:rPr>
          <w:rFonts w:ascii="Times New Roman" w:hAnsi="Times New Roman"/>
          <w:sz w:val="30"/>
          <w:szCs w:val="30"/>
        </w:rPr>
        <w:t xml:space="preserve">и сооружений в международных водах. Данная система кодов используется большинством крупных судоходных компаний, экспедиторскими компаниями и промышленными предприятиями </w:t>
      </w:r>
      <w:r w:rsidR="00A0068F">
        <w:rPr>
          <w:rFonts w:ascii="Times New Roman" w:hAnsi="Times New Roman"/>
          <w:sz w:val="30"/>
          <w:szCs w:val="30"/>
        </w:rPr>
        <w:br/>
      </w:r>
      <w:r w:rsidRPr="00F33EEF">
        <w:rPr>
          <w:rFonts w:ascii="Times New Roman" w:hAnsi="Times New Roman"/>
          <w:sz w:val="30"/>
          <w:szCs w:val="30"/>
        </w:rPr>
        <w:t>по всему миру. Она также применяется правительствами стран в сфере операций, связанных с торговлей, например</w:t>
      </w:r>
      <w:r w:rsidR="00A55BE6" w:rsidRPr="00F33EEF">
        <w:rPr>
          <w:rFonts w:ascii="Times New Roman" w:hAnsi="Times New Roman"/>
          <w:sz w:val="30"/>
          <w:szCs w:val="30"/>
        </w:rPr>
        <w:t>,</w:t>
      </w:r>
      <w:r w:rsidRPr="00F33EEF">
        <w:rPr>
          <w:rFonts w:ascii="Times New Roman" w:hAnsi="Times New Roman"/>
          <w:sz w:val="30"/>
          <w:szCs w:val="30"/>
        </w:rPr>
        <w:t xml:space="preserve"> таких как статистика, где данная система применяется Европейским Союзом; данная система кодов также используется Всемирным почтовым союзом для определенных почтовых целей и т.д.</w:t>
      </w:r>
    </w:p>
    <w:p w14:paraId="37AEC745" w14:textId="22830A3D" w:rsidR="00B2010E" w:rsidRPr="00F33EEF" w:rsidRDefault="004C3324"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 xml:space="preserve">ЛОКОД ООН </w:t>
      </w:r>
      <w:r w:rsidR="00782377" w:rsidRPr="00F33EEF">
        <w:rPr>
          <w:rFonts w:ascii="Times New Roman" w:hAnsi="Times New Roman"/>
          <w:sz w:val="30"/>
          <w:szCs w:val="30"/>
        </w:rPr>
        <w:t xml:space="preserve">может быть выгружен с официального сайта </w:t>
      </w:r>
      <w:r w:rsidR="00076EFD">
        <w:rPr>
          <w:rFonts w:ascii="Times New Roman" w:hAnsi="Times New Roman"/>
          <w:sz w:val="30"/>
          <w:szCs w:val="30"/>
        </w:rPr>
        <w:br/>
      </w:r>
      <w:r w:rsidR="00782377" w:rsidRPr="00F33EEF">
        <w:rPr>
          <w:rFonts w:ascii="Times New Roman" w:hAnsi="Times New Roman"/>
          <w:sz w:val="30"/>
          <w:szCs w:val="30"/>
        </w:rPr>
        <w:t xml:space="preserve">в форматы </w:t>
      </w:r>
      <w:r w:rsidR="00782377" w:rsidRPr="00F33EEF">
        <w:rPr>
          <w:rFonts w:ascii="Times New Roman" w:hAnsi="Times New Roman"/>
          <w:sz w:val="30"/>
          <w:szCs w:val="30"/>
          <w:lang w:val="en-US"/>
        </w:rPr>
        <w:t>txt</w:t>
      </w:r>
      <w:r w:rsidR="00782377" w:rsidRPr="00007F27">
        <w:rPr>
          <w:rFonts w:ascii="Times New Roman" w:hAnsi="Times New Roman"/>
          <w:sz w:val="30"/>
          <w:szCs w:val="30"/>
        </w:rPr>
        <w:t xml:space="preserve">, </w:t>
      </w:r>
      <w:proofErr w:type="spellStart"/>
      <w:r w:rsidR="00782377" w:rsidRPr="00F33EEF">
        <w:rPr>
          <w:rFonts w:ascii="Times New Roman" w:hAnsi="Times New Roman"/>
          <w:sz w:val="30"/>
          <w:szCs w:val="30"/>
          <w:lang w:val="en-US"/>
        </w:rPr>
        <w:t>csv</w:t>
      </w:r>
      <w:proofErr w:type="spellEnd"/>
      <w:r w:rsidR="00782377" w:rsidRPr="00007F27">
        <w:rPr>
          <w:rFonts w:ascii="Times New Roman" w:hAnsi="Times New Roman"/>
          <w:sz w:val="30"/>
          <w:szCs w:val="30"/>
        </w:rPr>
        <w:t xml:space="preserve">, </w:t>
      </w:r>
      <w:proofErr w:type="spellStart"/>
      <w:r w:rsidR="00782377" w:rsidRPr="00F33EEF">
        <w:rPr>
          <w:rFonts w:ascii="Times New Roman" w:hAnsi="Times New Roman"/>
          <w:sz w:val="30"/>
          <w:szCs w:val="30"/>
          <w:lang w:val="en-US"/>
        </w:rPr>
        <w:t>mdb</w:t>
      </w:r>
      <w:proofErr w:type="spellEnd"/>
      <w:r w:rsidR="00782377" w:rsidRPr="00007F27">
        <w:rPr>
          <w:rFonts w:ascii="Times New Roman" w:hAnsi="Times New Roman"/>
          <w:sz w:val="30"/>
          <w:szCs w:val="30"/>
        </w:rPr>
        <w:t xml:space="preserve"> </w:t>
      </w:r>
      <w:r w:rsidR="00782377" w:rsidRPr="00F33EEF">
        <w:rPr>
          <w:rFonts w:ascii="Times New Roman" w:hAnsi="Times New Roman"/>
          <w:sz w:val="30"/>
          <w:szCs w:val="30"/>
        </w:rPr>
        <w:t>со страницы</w:t>
      </w:r>
      <w:r w:rsidR="00B2010E" w:rsidRPr="00F33EEF">
        <w:rPr>
          <w:rFonts w:ascii="Times New Roman" w:hAnsi="Times New Roman"/>
          <w:sz w:val="30"/>
          <w:szCs w:val="30"/>
        </w:rPr>
        <w:t>:</w:t>
      </w:r>
    </w:p>
    <w:p w14:paraId="1791843C" w14:textId="3B87C581" w:rsidR="004C3324" w:rsidRPr="00F33EEF" w:rsidRDefault="00C2437A" w:rsidP="008167B3">
      <w:pPr>
        <w:spacing w:after="0" w:line="360" w:lineRule="auto"/>
        <w:ind w:firstLine="709"/>
        <w:jc w:val="both"/>
        <w:rPr>
          <w:rFonts w:ascii="Times New Roman" w:hAnsi="Times New Roman"/>
          <w:sz w:val="30"/>
          <w:szCs w:val="30"/>
        </w:rPr>
      </w:pPr>
      <w:r w:rsidRPr="00007F27">
        <w:rPr>
          <w:rFonts w:ascii="Times New Roman" w:hAnsi="Times New Roman" w:cs="Times New Roman"/>
          <w:sz w:val="30"/>
          <w:szCs w:val="30"/>
        </w:rPr>
        <w:t>http://www.unece.org/cefact/codesfortrade/codes_index.html</w:t>
      </w:r>
      <w:r w:rsidR="00782377" w:rsidRPr="00007F27">
        <w:rPr>
          <w:rFonts w:ascii="Times New Roman" w:hAnsi="Times New Roman"/>
          <w:sz w:val="30"/>
          <w:szCs w:val="30"/>
        </w:rPr>
        <w:t>.</w:t>
      </w:r>
    </w:p>
    <w:p w14:paraId="581A99B4" w14:textId="6022721C" w:rsidR="00AB12E0" w:rsidRDefault="00AB12E0" w:rsidP="00AB12E0">
      <w:pPr>
        <w:pStyle w:val="3"/>
        <w:spacing w:before="360" w:after="360"/>
      </w:pPr>
      <w:r>
        <w:rPr>
          <w:lang w:val="en-US"/>
        </w:rPr>
        <w:t>I</w:t>
      </w:r>
      <w:r w:rsidRPr="00C109D4">
        <w:rPr>
          <w:lang w:val="en-US"/>
        </w:rPr>
        <w:t>II</w:t>
      </w:r>
      <w:r w:rsidRPr="00C109D4">
        <w:t>. </w:t>
      </w:r>
      <w:r>
        <w:t xml:space="preserve">Общие сведения о проводимых в рамках Евразийского экономического союза работах по систематизации, классификации </w:t>
      </w:r>
      <w:r w:rsidR="00A0068F">
        <w:br/>
      </w:r>
      <w:r>
        <w:t xml:space="preserve">и кодированию объекта систематизации (классификации) </w:t>
      </w:r>
      <w:r w:rsidR="00A64076">
        <w:br/>
      </w:r>
      <w:r>
        <w:t>технико-экономической и социальной информации</w:t>
      </w:r>
    </w:p>
    <w:p w14:paraId="4F5BEC04" w14:textId="34531C0E" w:rsidR="00A64076" w:rsidRPr="00F33EEF" w:rsidRDefault="007951E4" w:rsidP="00A64076">
      <w:pPr>
        <w:widowControl w:val="0"/>
        <w:snapToGrid w:val="0"/>
        <w:spacing w:after="0" w:line="360" w:lineRule="auto"/>
        <w:ind w:firstLine="720"/>
        <w:jc w:val="both"/>
        <w:rPr>
          <w:rFonts w:ascii="Times New Roman" w:hAnsi="Times New Roman" w:cs="Times New Roman"/>
          <w:sz w:val="30"/>
          <w:szCs w:val="30"/>
        </w:rPr>
      </w:pPr>
      <w:r w:rsidRPr="00F33EEF">
        <w:rPr>
          <w:rFonts w:ascii="Times New Roman" w:hAnsi="Times New Roman" w:cs="Times New Roman"/>
          <w:sz w:val="30"/>
          <w:szCs w:val="30"/>
        </w:rPr>
        <w:t xml:space="preserve">Объектами </w:t>
      </w:r>
      <w:r w:rsidR="00A64076" w:rsidRPr="00F33EEF">
        <w:rPr>
          <w:rFonts w:ascii="Times New Roman" w:hAnsi="Times New Roman" w:cs="Times New Roman"/>
          <w:sz w:val="30"/>
          <w:szCs w:val="30"/>
        </w:rPr>
        <w:t xml:space="preserve">систематизации </w:t>
      </w:r>
      <w:r w:rsidR="00CC5A01" w:rsidRPr="00F33EEF">
        <w:rPr>
          <w:rFonts w:ascii="Times New Roman" w:hAnsi="Times New Roman" w:cs="Times New Roman"/>
          <w:sz w:val="30"/>
          <w:szCs w:val="30"/>
        </w:rPr>
        <w:t>рассматриваем</w:t>
      </w:r>
      <w:r w:rsidR="004C1A26">
        <w:rPr>
          <w:rFonts w:ascii="Times New Roman" w:hAnsi="Times New Roman" w:cs="Times New Roman"/>
          <w:sz w:val="30"/>
          <w:szCs w:val="30"/>
        </w:rPr>
        <w:t>ого</w:t>
      </w:r>
      <w:r w:rsidR="00CC5A01" w:rsidRPr="00F33EEF">
        <w:rPr>
          <w:rFonts w:ascii="Times New Roman" w:hAnsi="Times New Roman" w:cs="Times New Roman"/>
          <w:sz w:val="30"/>
          <w:szCs w:val="30"/>
        </w:rPr>
        <w:t xml:space="preserve"> </w:t>
      </w:r>
      <w:r w:rsidR="008F687D" w:rsidRPr="00F33EEF">
        <w:rPr>
          <w:rFonts w:ascii="Times New Roman" w:hAnsi="Times New Roman" w:cs="Times New Roman"/>
          <w:sz w:val="30"/>
          <w:szCs w:val="30"/>
        </w:rPr>
        <w:t xml:space="preserve">справочника </w:t>
      </w:r>
      <w:r w:rsidR="00A64076" w:rsidRPr="00F33EEF">
        <w:rPr>
          <w:rFonts w:ascii="Times New Roman" w:hAnsi="Times New Roman" w:cs="Times New Roman"/>
          <w:sz w:val="30"/>
          <w:szCs w:val="30"/>
        </w:rPr>
        <w:t xml:space="preserve">являются сведения о </w:t>
      </w:r>
      <w:r w:rsidR="008F687D" w:rsidRPr="00F33EEF">
        <w:rPr>
          <w:rFonts w:ascii="Times New Roman" w:hAnsi="Times New Roman" w:cs="Times New Roman"/>
          <w:sz w:val="30"/>
          <w:szCs w:val="30"/>
        </w:rPr>
        <w:t>морских и речных</w:t>
      </w:r>
      <w:r w:rsidR="004C1A26">
        <w:rPr>
          <w:rFonts w:ascii="Times New Roman" w:hAnsi="Times New Roman" w:cs="Times New Roman"/>
          <w:sz w:val="30"/>
          <w:szCs w:val="30"/>
        </w:rPr>
        <w:t xml:space="preserve"> портах</w:t>
      </w:r>
      <w:r w:rsidR="00A5784D" w:rsidRPr="00F33EEF">
        <w:rPr>
          <w:rFonts w:ascii="Times New Roman" w:hAnsi="Times New Roman" w:cs="Times New Roman"/>
          <w:sz w:val="30"/>
          <w:szCs w:val="30"/>
        </w:rPr>
        <w:t>,</w:t>
      </w:r>
      <w:r w:rsidR="003556EC" w:rsidRPr="00F33EEF">
        <w:rPr>
          <w:rFonts w:ascii="Times New Roman" w:hAnsi="Times New Roman" w:cs="Times New Roman"/>
          <w:sz w:val="30"/>
          <w:szCs w:val="30"/>
        </w:rPr>
        <w:t xml:space="preserve"> имеющих отношение </w:t>
      </w:r>
      <w:r w:rsidR="00D1118B">
        <w:rPr>
          <w:rFonts w:ascii="Times New Roman" w:hAnsi="Times New Roman" w:cs="Times New Roman"/>
          <w:sz w:val="30"/>
          <w:szCs w:val="30"/>
        </w:rPr>
        <w:br/>
      </w:r>
      <w:r w:rsidR="003556EC" w:rsidRPr="00F33EEF">
        <w:rPr>
          <w:rFonts w:ascii="Times New Roman" w:hAnsi="Times New Roman" w:cs="Times New Roman"/>
          <w:sz w:val="30"/>
          <w:szCs w:val="30"/>
        </w:rPr>
        <w:t>к внешней торговле</w:t>
      </w:r>
      <w:r w:rsidR="00A5784D" w:rsidRPr="00F33EEF">
        <w:rPr>
          <w:rFonts w:ascii="Times New Roman" w:hAnsi="Times New Roman" w:cs="Times New Roman"/>
          <w:sz w:val="30"/>
          <w:szCs w:val="30"/>
        </w:rPr>
        <w:t xml:space="preserve"> </w:t>
      </w:r>
      <w:r w:rsidR="00A55BE6" w:rsidRPr="00F33EEF">
        <w:rPr>
          <w:rFonts w:ascii="Times New Roman" w:hAnsi="Times New Roman"/>
          <w:sz w:val="30"/>
          <w:szCs w:val="30"/>
        </w:rPr>
        <w:t>(далее – пункты)</w:t>
      </w:r>
      <w:r w:rsidRPr="00F33EEF">
        <w:rPr>
          <w:rFonts w:ascii="Times New Roman" w:hAnsi="Times New Roman"/>
          <w:sz w:val="30"/>
          <w:szCs w:val="30"/>
        </w:rPr>
        <w:t>, соответственно</w:t>
      </w:r>
      <w:r w:rsidR="00A64076" w:rsidRPr="00F33EEF">
        <w:rPr>
          <w:rFonts w:ascii="Times New Roman" w:hAnsi="Times New Roman" w:cs="Times New Roman"/>
          <w:sz w:val="30"/>
          <w:szCs w:val="30"/>
        </w:rPr>
        <w:t>.</w:t>
      </w:r>
    </w:p>
    <w:p w14:paraId="2381E647" w14:textId="0FE0FD9D" w:rsidR="005E55B7" w:rsidRPr="00F33EEF" w:rsidRDefault="005E55B7" w:rsidP="00A64076">
      <w:pPr>
        <w:widowControl w:val="0"/>
        <w:snapToGrid w:val="0"/>
        <w:spacing w:after="0" w:line="360" w:lineRule="auto"/>
        <w:ind w:firstLine="720"/>
        <w:jc w:val="both"/>
        <w:rPr>
          <w:rFonts w:ascii="Times New Roman" w:hAnsi="Times New Roman" w:cs="Times New Roman"/>
          <w:sz w:val="30"/>
          <w:szCs w:val="30"/>
        </w:rPr>
      </w:pPr>
      <w:r w:rsidRPr="00F33EEF">
        <w:rPr>
          <w:rFonts w:ascii="Times New Roman" w:hAnsi="Times New Roman" w:cs="Times New Roman"/>
          <w:sz w:val="30"/>
          <w:szCs w:val="30"/>
        </w:rPr>
        <w:t xml:space="preserve">Объекты систематизации из состава ЛОКОД ООН частично пересекаются с объектами систематизации из состава информационных объектов, формируемых в рамках исполнения следующих общих процессов </w:t>
      </w:r>
      <w:r w:rsidR="00C2437A" w:rsidRPr="00F33EEF">
        <w:rPr>
          <w:rFonts w:ascii="Times New Roman" w:hAnsi="Times New Roman" w:cs="Times New Roman"/>
          <w:sz w:val="30"/>
          <w:szCs w:val="30"/>
        </w:rPr>
        <w:t xml:space="preserve">в рамках </w:t>
      </w:r>
      <w:r w:rsidRPr="00F33EEF">
        <w:rPr>
          <w:rFonts w:ascii="Times New Roman" w:hAnsi="Times New Roman" w:cs="Times New Roman"/>
          <w:sz w:val="30"/>
          <w:szCs w:val="30"/>
        </w:rPr>
        <w:t>Союза:</w:t>
      </w:r>
    </w:p>
    <w:p w14:paraId="75A3A6BA" w14:textId="5BDB1239" w:rsidR="005E55B7" w:rsidRPr="00F33EEF" w:rsidRDefault="005E55B7" w:rsidP="00A64076">
      <w:pPr>
        <w:widowControl w:val="0"/>
        <w:snapToGrid w:val="0"/>
        <w:spacing w:after="0" w:line="360" w:lineRule="auto"/>
        <w:ind w:firstLine="720"/>
        <w:jc w:val="both"/>
        <w:rPr>
          <w:rFonts w:ascii="Times New Roman" w:hAnsi="Times New Roman" w:cs="Times New Roman"/>
          <w:sz w:val="30"/>
          <w:szCs w:val="30"/>
        </w:rPr>
      </w:pPr>
      <w:r w:rsidRPr="00F33EEF">
        <w:rPr>
          <w:rFonts w:ascii="Times New Roman" w:hAnsi="Times New Roman" w:cs="Times New Roman"/>
          <w:sz w:val="30"/>
          <w:szCs w:val="30"/>
        </w:rPr>
        <w:t>«Формирование, ведение и использование информационно-</w:t>
      </w:r>
      <w:r w:rsidRPr="00F33EEF">
        <w:rPr>
          <w:rFonts w:ascii="Times New Roman" w:hAnsi="Times New Roman" w:cs="Times New Roman"/>
          <w:sz w:val="30"/>
          <w:szCs w:val="30"/>
        </w:rPr>
        <w:lastRenderedPageBreak/>
        <w:t xml:space="preserve">справочного перечня пунктов пропуска через внешнюю границу Евразийского экономического союза» утвержденный Решением Коллегии Комиссии </w:t>
      </w:r>
      <w:r w:rsidR="000F4902" w:rsidRPr="00F33EEF">
        <w:rPr>
          <w:rFonts w:ascii="Times New Roman" w:hAnsi="Times New Roman" w:cs="Times New Roman"/>
          <w:sz w:val="30"/>
          <w:szCs w:val="30"/>
        </w:rPr>
        <w:t>от 1 </w:t>
      </w:r>
      <w:r w:rsidRPr="00F33EEF">
        <w:rPr>
          <w:rFonts w:ascii="Times New Roman" w:hAnsi="Times New Roman" w:cs="Times New Roman"/>
          <w:sz w:val="30"/>
          <w:szCs w:val="30"/>
        </w:rPr>
        <w:t>ноября 2016 года №</w:t>
      </w:r>
      <w:r w:rsidR="00076EFD">
        <w:rPr>
          <w:rFonts w:ascii="Times New Roman" w:hAnsi="Times New Roman" w:cs="Times New Roman"/>
          <w:sz w:val="30"/>
          <w:szCs w:val="30"/>
        </w:rPr>
        <w:t xml:space="preserve"> </w:t>
      </w:r>
      <w:r w:rsidRPr="00F33EEF">
        <w:rPr>
          <w:rFonts w:ascii="Times New Roman" w:hAnsi="Times New Roman" w:cs="Times New Roman"/>
          <w:sz w:val="30"/>
          <w:szCs w:val="30"/>
        </w:rPr>
        <w:t>137;</w:t>
      </w:r>
    </w:p>
    <w:p w14:paraId="56C9D4A9" w14:textId="3215D598" w:rsidR="005E55B7" w:rsidRDefault="005E55B7" w:rsidP="00A64076">
      <w:pPr>
        <w:widowControl w:val="0"/>
        <w:snapToGrid w:val="0"/>
        <w:spacing w:after="0" w:line="360" w:lineRule="auto"/>
        <w:ind w:firstLine="720"/>
        <w:jc w:val="both"/>
        <w:rPr>
          <w:rFonts w:ascii="Times New Roman" w:hAnsi="Times New Roman" w:cs="Times New Roman"/>
          <w:sz w:val="30"/>
          <w:szCs w:val="30"/>
        </w:rPr>
      </w:pPr>
      <w:r w:rsidRPr="00F33EEF">
        <w:rPr>
          <w:rFonts w:ascii="Times New Roman" w:hAnsi="Times New Roman" w:cs="Times New Roman"/>
          <w:sz w:val="30"/>
          <w:szCs w:val="30"/>
        </w:rPr>
        <w:t xml:space="preserve">«Формирование,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утвержденный Решением Коллегии Комиссии от 24 января 2017 года </w:t>
      </w:r>
      <w:r w:rsidR="00076EFD">
        <w:rPr>
          <w:rFonts w:ascii="Times New Roman" w:hAnsi="Times New Roman" w:cs="Times New Roman"/>
          <w:sz w:val="30"/>
          <w:szCs w:val="30"/>
        </w:rPr>
        <w:br/>
      </w:r>
      <w:r w:rsidRPr="00F33EEF">
        <w:rPr>
          <w:rFonts w:ascii="Times New Roman" w:hAnsi="Times New Roman" w:cs="Times New Roman"/>
          <w:sz w:val="30"/>
          <w:szCs w:val="30"/>
        </w:rPr>
        <w:t>№</w:t>
      </w:r>
      <w:r w:rsidR="00076EFD">
        <w:rPr>
          <w:rFonts w:ascii="Times New Roman" w:hAnsi="Times New Roman" w:cs="Times New Roman"/>
          <w:sz w:val="30"/>
          <w:szCs w:val="30"/>
        </w:rPr>
        <w:t xml:space="preserve"> </w:t>
      </w:r>
      <w:r w:rsidRPr="00F33EEF">
        <w:rPr>
          <w:rFonts w:ascii="Times New Roman" w:hAnsi="Times New Roman" w:cs="Times New Roman"/>
          <w:sz w:val="30"/>
          <w:szCs w:val="30"/>
        </w:rPr>
        <w:t>6.</w:t>
      </w:r>
    </w:p>
    <w:p w14:paraId="597F7D68" w14:textId="27FDBB8E" w:rsidR="004C1A26" w:rsidRPr="00F33EEF" w:rsidRDefault="004C1A26" w:rsidP="00A64076">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Работы по </w:t>
      </w:r>
      <w:r w:rsidRPr="002F7C50">
        <w:rPr>
          <w:rFonts w:ascii="Times New Roman" w:hAnsi="Times New Roman" w:cs="Times New Roman"/>
          <w:sz w:val="30"/>
          <w:szCs w:val="30"/>
        </w:rPr>
        <w:t xml:space="preserve">систематизации, классификации и кодированию объекта систематизации (классификации) технико-экономической </w:t>
      </w:r>
      <w:r w:rsidR="00833735">
        <w:rPr>
          <w:rFonts w:ascii="Times New Roman" w:hAnsi="Times New Roman" w:cs="Times New Roman"/>
          <w:sz w:val="30"/>
          <w:szCs w:val="30"/>
        </w:rPr>
        <w:br/>
      </w:r>
      <w:r w:rsidRPr="002F7C50">
        <w:rPr>
          <w:rFonts w:ascii="Times New Roman" w:hAnsi="Times New Roman" w:cs="Times New Roman"/>
          <w:sz w:val="30"/>
          <w:szCs w:val="30"/>
        </w:rPr>
        <w:t>и социальной информации</w:t>
      </w:r>
      <w:r>
        <w:rPr>
          <w:rFonts w:ascii="Times New Roman" w:hAnsi="Times New Roman" w:cs="Times New Roman"/>
          <w:sz w:val="30"/>
          <w:szCs w:val="30"/>
        </w:rPr>
        <w:t xml:space="preserve"> в настоящее время в государствах-членах </w:t>
      </w:r>
      <w:r w:rsidR="00833735">
        <w:rPr>
          <w:rFonts w:ascii="Times New Roman" w:hAnsi="Times New Roman" w:cs="Times New Roman"/>
          <w:sz w:val="30"/>
          <w:szCs w:val="30"/>
        </w:rPr>
        <w:br/>
      </w:r>
      <w:r>
        <w:rPr>
          <w:rFonts w:ascii="Times New Roman" w:hAnsi="Times New Roman" w:cs="Times New Roman"/>
          <w:sz w:val="30"/>
          <w:szCs w:val="30"/>
        </w:rPr>
        <w:t>не проводятся.</w:t>
      </w:r>
    </w:p>
    <w:p w14:paraId="362610B5" w14:textId="010D0192" w:rsidR="00AB12E0" w:rsidRDefault="00AB12E0" w:rsidP="00174CF0">
      <w:pPr>
        <w:pStyle w:val="3"/>
        <w:spacing w:before="360" w:after="360"/>
      </w:pPr>
      <w:bookmarkStart w:id="0" w:name="_Toc500166112"/>
      <w:r w:rsidRPr="00174CF0">
        <w:t>IV</w:t>
      </w:r>
      <w:r w:rsidRPr="00C109D4">
        <w:t>.</w:t>
      </w:r>
      <w:r w:rsidRPr="00174CF0">
        <w:t> </w:t>
      </w:r>
      <w:r>
        <w:t>Общие сведения о проведении мероприятий по гармонизации справочника (классификатора) со справочниками (классификаторами), применяемыми в государствах-членах</w:t>
      </w:r>
      <w:bookmarkEnd w:id="0"/>
    </w:p>
    <w:p w14:paraId="38115DAA" w14:textId="587ED642" w:rsidR="000A24BB" w:rsidRPr="00F33EEF" w:rsidRDefault="000A24BB" w:rsidP="00174CF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Государства-члены формируют и используют национальные классификаторы и </w:t>
      </w:r>
      <w:proofErr w:type="gramStart"/>
      <w:r w:rsidRPr="00F33EEF">
        <w:rPr>
          <w:rFonts w:ascii="Times New Roman" w:hAnsi="Times New Roman"/>
          <w:sz w:val="30"/>
          <w:szCs w:val="30"/>
        </w:rPr>
        <w:t>справочники</w:t>
      </w:r>
      <w:proofErr w:type="gramEnd"/>
      <w:r w:rsidRPr="00F33EEF">
        <w:rPr>
          <w:rFonts w:ascii="Times New Roman" w:hAnsi="Times New Roman"/>
          <w:sz w:val="30"/>
          <w:szCs w:val="30"/>
        </w:rPr>
        <w:t xml:space="preserve"> содержащие данные о пунктах, имеющих отношение к внешней торговле, в основном в объеме необходимом для формирования </w:t>
      </w:r>
      <w:r w:rsidR="00833735">
        <w:rPr>
          <w:rFonts w:ascii="Times New Roman" w:hAnsi="Times New Roman"/>
          <w:sz w:val="30"/>
          <w:szCs w:val="30"/>
        </w:rPr>
        <w:t>общих</w:t>
      </w:r>
      <w:r w:rsidRPr="00F33EEF">
        <w:rPr>
          <w:rFonts w:ascii="Times New Roman" w:hAnsi="Times New Roman"/>
          <w:sz w:val="30"/>
          <w:szCs w:val="30"/>
        </w:rPr>
        <w:t xml:space="preserve"> информационных </w:t>
      </w:r>
      <w:r w:rsidR="00833735">
        <w:rPr>
          <w:rFonts w:ascii="Times New Roman" w:hAnsi="Times New Roman"/>
          <w:sz w:val="30"/>
          <w:szCs w:val="30"/>
        </w:rPr>
        <w:t>ресурсов</w:t>
      </w:r>
      <w:r w:rsidRPr="00F33EEF">
        <w:rPr>
          <w:rFonts w:ascii="Times New Roman" w:hAnsi="Times New Roman"/>
          <w:sz w:val="30"/>
          <w:szCs w:val="30"/>
        </w:rPr>
        <w:t xml:space="preserve"> </w:t>
      </w:r>
      <w:r w:rsidR="00833735">
        <w:rPr>
          <w:rFonts w:ascii="Times New Roman" w:hAnsi="Times New Roman"/>
          <w:sz w:val="30"/>
          <w:szCs w:val="30"/>
        </w:rPr>
        <w:br/>
      </w:r>
      <w:r w:rsidRPr="00F33EEF">
        <w:rPr>
          <w:rFonts w:ascii="Times New Roman" w:hAnsi="Times New Roman"/>
          <w:sz w:val="30"/>
          <w:szCs w:val="30"/>
        </w:rPr>
        <w:t xml:space="preserve">в рамках </w:t>
      </w:r>
      <w:r w:rsidR="00833735">
        <w:rPr>
          <w:rFonts w:ascii="Times New Roman" w:hAnsi="Times New Roman"/>
          <w:sz w:val="30"/>
          <w:szCs w:val="30"/>
        </w:rPr>
        <w:t xml:space="preserve">реализации </w:t>
      </w:r>
      <w:r w:rsidRPr="00F33EEF">
        <w:rPr>
          <w:rFonts w:ascii="Times New Roman" w:hAnsi="Times New Roman"/>
          <w:sz w:val="30"/>
          <w:szCs w:val="30"/>
        </w:rPr>
        <w:t xml:space="preserve">общих процессов Союза, указанных в Разделе </w:t>
      </w:r>
      <w:r w:rsidRPr="00F33EEF">
        <w:rPr>
          <w:rFonts w:ascii="Times New Roman" w:hAnsi="Times New Roman"/>
          <w:sz w:val="30"/>
          <w:szCs w:val="30"/>
          <w:lang w:val="en-US"/>
        </w:rPr>
        <w:t>III</w:t>
      </w:r>
      <w:r w:rsidRPr="00F33EEF">
        <w:rPr>
          <w:rFonts w:ascii="Times New Roman" w:hAnsi="Times New Roman"/>
          <w:sz w:val="30"/>
          <w:szCs w:val="30"/>
        </w:rPr>
        <w:t>.</w:t>
      </w:r>
    </w:p>
    <w:p w14:paraId="2E6B26D1" w14:textId="7FBEE76F" w:rsidR="004C1A26" w:rsidRPr="00EE307C" w:rsidRDefault="004C1A26" w:rsidP="004C1A26">
      <w:pPr>
        <w:widowControl w:val="0"/>
        <w:snapToGrid w:val="0"/>
        <w:spacing w:after="0" w:line="360" w:lineRule="auto"/>
        <w:ind w:firstLine="720"/>
        <w:jc w:val="both"/>
        <w:rPr>
          <w:rFonts w:ascii="Times New Roman" w:hAnsi="Times New Roman"/>
          <w:color w:val="000000"/>
          <w:sz w:val="30"/>
          <w:szCs w:val="30"/>
          <w:lang w:eastAsia="en-US"/>
        </w:rPr>
      </w:pPr>
      <w:r>
        <w:rPr>
          <w:rFonts w:ascii="Times New Roman" w:hAnsi="Times New Roman"/>
          <w:sz w:val="30"/>
          <w:szCs w:val="30"/>
        </w:rPr>
        <w:t xml:space="preserve">После утверждения справочника </w:t>
      </w:r>
      <w:r w:rsidR="00833735">
        <w:rPr>
          <w:rFonts w:ascii="Times New Roman" w:hAnsi="Times New Roman"/>
          <w:sz w:val="30"/>
          <w:szCs w:val="30"/>
        </w:rPr>
        <w:t xml:space="preserve">и включения его </w:t>
      </w:r>
      <w:r>
        <w:rPr>
          <w:rFonts w:ascii="Times New Roman" w:hAnsi="Times New Roman"/>
          <w:sz w:val="30"/>
          <w:szCs w:val="30"/>
        </w:rPr>
        <w:t xml:space="preserve">в состав единой системы НСИ Союза целесообразно его </w:t>
      </w:r>
      <w:r w:rsidR="00833735">
        <w:rPr>
          <w:rFonts w:ascii="Times New Roman" w:hAnsi="Times New Roman"/>
          <w:sz w:val="30"/>
          <w:szCs w:val="30"/>
        </w:rPr>
        <w:t>применение</w:t>
      </w:r>
      <w:r>
        <w:rPr>
          <w:rFonts w:ascii="Times New Roman" w:hAnsi="Times New Roman"/>
          <w:sz w:val="30"/>
          <w:szCs w:val="30"/>
        </w:rPr>
        <w:t xml:space="preserve"> непосредственно</w:t>
      </w:r>
      <w:r w:rsidR="0024031C">
        <w:rPr>
          <w:rFonts w:ascii="Times New Roman" w:hAnsi="Times New Roman"/>
          <w:sz w:val="30"/>
          <w:szCs w:val="30"/>
        </w:rPr>
        <w:t xml:space="preserve"> для указания маршрутов перемещения товаров и транспортных средств</w:t>
      </w:r>
      <w:r w:rsidRPr="00EE307C">
        <w:rPr>
          <w:rFonts w:ascii="Times New Roman" w:hAnsi="Times New Roman"/>
          <w:color w:val="000000"/>
          <w:sz w:val="30"/>
          <w:szCs w:val="30"/>
          <w:lang w:eastAsia="en-US"/>
        </w:rPr>
        <w:t>.</w:t>
      </w:r>
    </w:p>
    <w:p w14:paraId="0D4306F2" w14:textId="726FDDE5" w:rsidR="000A24BB" w:rsidRPr="00F33EEF" w:rsidRDefault="000A24BB" w:rsidP="00174CF0">
      <w:pPr>
        <w:widowControl w:val="0"/>
        <w:snapToGrid w:val="0"/>
        <w:spacing w:after="0" w:line="360" w:lineRule="auto"/>
        <w:ind w:firstLine="720"/>
        <w:jc w:val="both"/>
        <w:rPr>
          <w:rFonts w:ascii="Times New Roman" w:hAnsi="Times New Roman"/>
          <w:sz w:val="30"/>
          <w:szCs w:val="30"/>
        </w:rPr>
      </w:pPr>
    </w:p>
    <w:p w14:paraId="63272AFC" w14:textId="64502B1A" w:rsidR="00AB12E0" w:rsidRDefault="00AB12E0" w:rsidP="00AB12E0">
      <w:pPr>
        <w:pStyle w:val="3"/>
        <w:spacing w:before="360" w:after="360"/>
      </w:pPr>
      <w:bookmarkStart w:id="1" w:name="_Toc500166113"/>
      <w:proofErr w:type="gramStart"/>
      <w:r w:rsidRPr="00C109D4">
        <w:rPr>
          <w:lang w:val="en-US"/>
        </w:rPr>
        <w:lastRenderedPageBreak/>
        <w:t>V</w:t>
      </w:r>
      <w:r w:rsidRPr="00C109D4">
        <w:t>.</w:t>
      </w:r>
      <w:proofErr w:type="gramEnd"/>
      <w:r w:rsidRPr="00C109D4">
        <w:t> </w:t>
      </w:r>
      <w:r>
        <w:t>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с разрабатываемым справочником</w:t>
      </w:r>
      <w:bookmarkEnd w:id="1"/>
    </w:p>
    <w:p w14:paraId="55329F19" w14:textId="38C7108B" w:rsidR="00A76140" w:rsidRPr="00F33EEF" w:rsidRDefault="000A24BB" w:rsidP="00A7614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Проведение в государствах-членах мероприятий по приведению национальных справочников (классификаторов) применяемых </w:t>
      </w:r>
      <w:r w:rsidR="00833735">
        <w:rPr>
          <w:rFonts w:ascii="Times New Roman" w:hAnsi="Times New Roman"/>
          <w:sz w:val="30"/>
          <w:szCs w:val="30"/>
        </w:rPr>
        <w:br/>
      </w:r>
      <w:r w:rsidRPr="00F33EEF">
        <w:rPr>
          <w:rFonts w:ascii="Times New Roman" w:hAnsi="Times New Roman"/>
          <w:sz w:val="30"/>
          <w:szCs w:val="30"/>
        </w:rPr>
        <w:t xml:space="preserve">в государствах-членах в соответствие с </w:t>
      </w:r>
      <w:proofErr w:type="gramStart"/>
      <w:r w:rsidRPr="00F33EEF">
        <w:rPr>
          <w:rFonts w:ascii="Times New Roman" w:hAnsi="Times New Roman"/>
          <w:sz w:val="30"/>
          <w:szCs w:val="30"/>
        </w:rPr>
        <w:t>разрабатываемым</w:t>
      </w:r>
      <w:r w:rsidR="008F687D" w:rsidRPr="00F33EEF">
        <w:rPr>
          <w:rFonts w:ascii="Times New Roman" w:hAnsi="Times New Roman"/>
          <w:sz w:val="30"/>
          <w:szCs w:val="30"/>
        </w:rPr>
        <w:t>и</w:t>
      </w:r>
      <w:proofErr w:type="gramEnd"/>
      <w:r w:rsidRPr="00F33EEF">
        <w:rPr>
          <w:rFonts w:ascii="Times New Roman" w:hAnsi="Times New Roman"/>
          <w:sz w:val="30"/>
          <w:szCs w:val="30"/>
        </w:rPr>
        <w:t xml:space="preserve"> </w:t>
      </w:r>
      <w:r w:rsidR="008F687D" w:rsidRPr="00F33EEF">
        <w:rPr>
          <w:rFonts w:ascii="Times New Roman" w:hAnsi="Times New Roman"/>
          <w:sz w:val="30"/>
          <w:szCs w:val="30"/>
        </w:rPr>
        <w:t xml:space="preserve">справочником </w:t>
      </w:r>
      <w:r w:rsidRPr="00F33EEF">
        <w:rPr>
          <w:rFonts w:ascii="Times New Roman" w:hAnsi="Times New Roman"/>
          <w:sz w:val="30"/>
          <w:szCs w:val="30"/>
        </w:rPr>
        <w:t xml:space="preserve">не требуется, по причине того, что </w:t>
      </w:r>
      <w:r w:rsidR="00CC5A01" w:rsidRPr="00F33EEF">
        <w:rPr>
          <w:rFonts w:ascii="Times New Roman" w:hAnsi="Times New Roman"/>
          <w:sz w:val="30"/>
          <w:szCs w:val="30"/>
        </w:rPr>
        <w:t xml:space="preserve">разрабатываемые </w:t>
      </w:r>
      <w:r w:rsidR="008F687D" w:rsidRPr="00F33EEF">
        <w:rPr>
          <w:rFonts w:ascii="Times New Roman" w:hAnsi="Times New Roman"/>
          <w:sz w:val="30"/>
          <w:szCs w:val="30"/>
        </w:rPr>
        <w:t xml:space="preserve">справочник </w:t>
      </w:r>
      <w:r w:rsidR="00CC5A01" w:rsidRPr="00F33EEF">
        <w:rPr>
          <w:rFonts w:ascii="Times New Roman" w:hAnsi="Times New Roman"/>
          <w:sz w:val="30"/>
          <w:szCs w:val="30"/>
        </w:rPr>
        <w:t xml:space="preserve">формируются </w:t>
      </w:r>
      <w:r w:rsidRPr="00F33EEF">
        <w:rPr>
          <w:rFonts w:ascii="Times New Roman" w:hAnsi="Times New Roman"/>
          <w:sz w:val="30"/>
          <w:szCs w:val="30"/>
        </w:rPr>
        <w:t xml:space="preserve">на основе международного классификатора, его применение </w:t>
      </w:r>
      <w:r w:rsidR="004C1A26">
        <w:rPr>
          <w:rFonts w:ascii="Times New Roman" w:hAnsi="Times New Roman"/>
          <w:sz w:val="30"/>
          <w:szCs w:val="30"/>
        </w:rPr>
        <w:t>предполагается определить правом</w:t>
      </w:r>
      <w:r w:rsidRPr="00F33EEF">
        <w:rPr>
          <w:rFonts w:ascii="Times New Roman" w:hAnsi="Times New Roman"/>
          <w:sz w:val="30"/>
          <w:szCs w:val="30"/>
        </w:rPr>
        <w:t xml:space="preserve"> Союза единообразно для всех государств-членов</w:t>
      </w:r>
      <w:r w:rsidR="00A76140" w:rsidRPr="00F33EEF">
        <w:rPr>
          <w:rFonts w:ascii="Times New Roman" w:hAnsi="Times New Roman"/>
          <w:sz w:val="30"/>
          <w:szCs w:val="30"/>
        </w:rPr>
        <w:t>.</w:t>
      </w:r>
      <w:r w:rsidRPr="00F33EEF">
        <w:rPr>
          <w:rFonts w:ascii="Times New Roman" w:hAnsi="Times New Roman"/>
          <w:sz w:val="30"/>
          <w:szCs w:val="30"/>
        </w:rPr>
        <w:t xml:space="preserve"> Помимо этого, </w:t>
      </w:r>
      <w:r w:rsidR="00833735">
        <w:rPr>
          <w:rFonts w:ascii="Times New Roman" w:hAnsi="Times New Roman"/>
          <w:sz w:val="30"/>
          <w:szCs w:val="30"/>
        </w:rPr>
        <w:br/>
      </w:r>
      <w:r w:rsidRPr="00F33EEF">
        <w:rPr>
          <w:rFonts w:ascii="Times New Roman" w:hAnsi="Times New Roman"/>
          <w:sz w:val="30"/>
          <w:szCs w:val="30"/>
        </w:rPr>
        <w:t xml:space="preserve">в государствах-членах не </w:t>
      </w:r>
      <w:r w:rsidR="00833735">
        <w:rPr>
          <w:rFonts w:ascii="Times New Roman" w:hAnsi="Times New Roman"/>
          <w:sz w:val="30"/>
          <w:szCs w:val="30"/>
        </w:rPr>
        <w:t>выявлены</w:t>
      </w:r>
      <w:r w:rsidRPr="00F33EEF">
        <w:rPr>
          <w:rFonts w:ascii="Times New Roman" w:hAnsi="Times New Roman"/>
          <w:sz w:val="30"/>
          <w:szCs w:val="30"/>
        </w:rPr>
        <w:t xml:space="preserve"> классификатор</w:t>
      </w:r>
      <w:r w:rsidR="00833735">
        <w:rPr>
          <w:rFonts w:ascii="Times New Roman" w:hAnsi="Times New Roman"/>
          <w:sz w:val="30"/>
          <w:szCs w:val="30"/>
        </w:rPr>
        <w:t>ы</w:t>
      </w:r>
      <w:r w:rsidRPr="00F33EEF">
        <w:rPr>
          <w:rFonts w:ascii="Times New Roman" w:hAnsi="Times New Roman"/>
          <w:sz w:val="30"/>
          <w:szCs w:val="30"/>
        </w:rPr>
        <w:t xml:space="preserve"> (справочник</w:t>
      </w:r>
      <w:r w:rsidR="00833735">
        <w:rPr>
          <w:rFonts w:ascii="Times New Roman" w:hAnsi="Times New Roman"/>
          <w:sz w:val="30"/>
          <w:szCs w:val="30"/>
        </w:rPr>
        <w:t>и</w:t>
      </w:r>
      <w:r w:rsidRPr="00F33EEF">
        <w:rPr>
          <w:rFonts w:ascii="Times New Roman" w:hAnsi="Times New Roman"/>
          <w:sz w:val="30"/>
          <w:szCs w:val="30"/>
        </w:rPr>
        <w:t>) достаточно близки</w:t>
      </w:r>
      <w:r w:rsidR="00833735">
        <w:rPr>
          <w:rFonts w:ascii="Times New Roman" w:hAnsi="Times New Roman"/>
          <w:sz w:val="30"/>
          <w:szCs w:val="30"/>
        </w:rPr>
        <w:t>е</w:t>
      </w:r>
      <w:r w:rsidRPr="00F33EEF">
        <w:rPr>
          <w:rFonts w:ascii="Times New Roman" w:hAnsi="Times New Roman"/>
          <w:sz w:val="30"/>
          <w:szCs w:val="30"/>
        </w:rPr>
        <w:t xml:space="preserve"> по составу данных и наполнению </w:t>
      </w:r>
      <w:r w:rsidR="00833735">
        <w:rPr>
          <w:rFonts w:ascii="Times New Roman" w:hAnsi="Times New Roman"/>
          <w:sz w:val="30"/>
          <w:szCs w:val="30"/>
        </w:rPr>
        <w:t xml:space="preserve">к </w:t>
      </w:r>
      <w:r w:rsidR="00CC5A01" w:rsidRPr="00F33EEF">
        <w:rPr>
          <w:rFonts w:ascii="Times New Roman" w:hAnsi="Times New Roman"/>
          <w:sz w:val="30"/>
          <w:szCs w:val="30"/>
        </w:rPr>
        <w:t>разрабатываем</w:t>
      </w:r>
      <w:r w:rsidR="004C1A26">
        <w:rPr>
          <w:rFonts w:ascii="Times New Roman" w:hAnsi="Times New Roman"/>
          <w:sz w:val="30"/>
          <w:szCs w:val="30"/>
        </w:rPr>
        <w:t>ому</w:t>
      </w:r>
      <w:r w:rsidR="00CC5A01" w:rsidRPr="00F33EEF">
        <w:rPr>
          <w:rFonts w:ascii="Times New Roman" w:hAnsi="Times New Roman"/>
          <w:sz w:val="30"/>
          <w:szCs w:val="30"/>
        </w:rPr>
        <w:t xml:space="preserve"> </w:t>
      </w:r>
      <w:r w:rsidR="008F687D" w:rsidRPr="00F33EEF">
        <w:rPr>
          <w:rFonts w:ascii="Times New Roman" w:hAnsi="Times New Roman"/>
          <w:sz w:val="30"/>
          <w:szCs w:val="30"/>
        </w:rPr>
        <w:t>справочнику</w:t>
      </w:r>
      <w:r w:rsidRPr="00F33EEF">
        <w:rPr>
          <w:rFonts w:ascii="Times New Roman" w:hAnsi="Times New Roman"/>
          <w:sz w:val="30"/>
          <w:szCs w:val="30"/>
        </w:rPr>
        <w:t xml:space="preserve">, </w:t>
      </w:r>
      <w:r w:rsidR="005C4EE5" w:rsidRPr="00F33EEF">
        <w:rPr>
          <w:rFonts w:ascii="Times New Roman" w:hAnsi="Times New Roman"/>
          <w:sz w:val="30"/>
          <w:szCs w:val="30"/>
        </w:rPr>
        <w:t>что делает нецелесообразным</w:t>
      </w:r>
      <w:r w:rsidRPr="00F33EEF">
        <w:rPr>
          <w:rFonts w:ascii="Times New Roman" w:hAnsi="Times New Roman"/>
          <w:sz w:val="30"/>
          <w:szCs w:val="30"/>
        </w:rPr>
        <w:t xml:space="preserve"> проведение мероприятий по приведению справочников (классификаторов) применяемых в государствах-членах в соответствие с разрабатываемым</w:t>
      </w:r>
      <w:r w:rsidR="008F687D" w:rsidRPr="00F33EEF">
        <w:rPr>
          <w:rFonts w:ascii="Times New Roman" w:hAnsi="Times New Roman"/>
          <w:sz w:val="30"/>
          <w:szCs w:val="30"/>
        </w:rPr>
        <w:t xml:space="preserve"> справочником</w:t>
      </w:r>
      <w:r w:rsidRPr="00F33EEF">
        <w:rPr>
          <w:rFonts w:ascii="Times New Roman" w:hAnsi="Times New Roman"/>
          <w:sz w:val="30"/>
          <w:szCs w:val="30"/>
        </w:rPr>
        <w:t>.</w:t>
      </w:r>
    </w:p>
    <w:p w14:paraId="545BA7E9" w14:textId="77777777" w:rsidR="00AB12E0" w:rsidRPr="008945A8" w:rsidRDefault="00AB12E0" w:rsidP="00AB12E0">
      <w:pPr>
        <w:pStyle w:val="3"/>
        <w:spacing w:before="360" w:after="360"/>
      </w:pPr>
      <w:bookmarkStart w:id="2" w:name="_Toc500166114"/>
      <w:r w:rsidRPr="00C109D4">
        <w:rPr>
          <w:lang w:val="en-US"/>
        </w:rPr>
        <w:t>V</w:t>
      </w:r>
      <w:r>
        <w:rPr>
          <w:lang w:val="en-US"/>
        </w:rPr>
        <w:t>I</w:t>
      </w:r>
      <w:r w:rsidRPr="00C109D4">
        <w:t>.</w:t>
      </w:r>
      <w:r w:rsidRPr="00C109D4">
        <w:t> </w:t>
      </w:r>
      <w:r w:rsidRPr="00AF0EF8">
        <w:t xml:space="preserve"> </w:t>
      </w:r>
      <w:r>
        <w:t>Сведения о гармонизации справочника (классификатора) с</w:t>
      </w:r>
      <w:r>
        <w:br/>
        <w:t xml:space="preserve"> международными, межгосударственными (региональными) справочниками (классификаторами), международными стандартами по классификации, а также обоснование выбранного метода гармонизации справочника (классификатора)</w:t>
      </w:r>
      <w:bookmarkEnd w:id="2"/>
    </w:p>
    <w:p w14:paraId="5B457746" w14:textId="380EF9FE" w:rsidR="00AB12E0" w:rsidRPr="00F33EEF" w:rsidRDefault="001521E1" w:rsidP="00A55BE6">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В связи с тем, что </w:t>
      </w:r>
      <w:r w:rsidR="00003D0F" w:rsidRPr="00F33EEF">
        <w:rPr>
          <w:rFonts w:ascii="Times New Roman" w:hAnsi="Times New Roman"/>
          <w:sz w:val="30"/>
          <w:szCs w:val="30"/>
        </w:rPr>
        <w:t xml:space="preserve">объекты систематизации имеют область применения более узкую, чем </w:t>
      </w:r>
      <w:r w:rsidRPr="00F33EEF">
        <w:rPr>
          <w:rFonts w:ascii="Times New Roman" w:hAnsi="Times New Roman"/>
          <w:sz w:val="30"/>
          <w:szCs w:val="30"/>
        </w:rPr>
        <w:t xml:space="preserve">ЛОКОД ООН, </w:t>
      </w:r>
      <w:r w:rsidR="00003D0F" w:rsidRPr="00F33EEF">
        <w:rPr>
          <w:rFonts w:ascii="Times New Roman" w:hAnsi="Times New Roman"/>
          <w:sz w:val="30"/>
          <w:szCs w:val="30"/>
        </w:rPr>
        <w:t>а также учитывая, что для отражения специфики разрабатываем</w:t>
      </w:r>
      <w:r w:rsidR="007873F2">
        <w:rPr>
          <w:rFonts w:ascii="Times New Roman" w:hAnsi="Times New Roman"/>
          <w:sz w:val="30"/>
          <w:szCs w:val="30"/>
        </w:rPr>
        <w:t>ого</w:t>
      </w:r>
      <w:r w:rsidR="00003D0F" w:rsidRPr="00F33EEF">
        <w:rPr>
          <w:rFonts w:ascii="Times New Roman" w:hAnsi="Times New Roman"/>
          <w:sz w:val="30"/>
          <w:szCs w:val="30"/>
        </w:rPr>
        <w:t xml:space="preserve"> справочника</w:t>
      </w:r>
      <w:r w:rsidR="007873F2">
        <w:rPr>
          <w:rFonts w:ascii="Times New Roman" w:hAnsi="Times New Roman"/>
          <w:sz w:val="30"/>
          <w:szCs w:val="30"/>
        </w:rPr>
        <w:t>,</w:t>
      </w:r>
      <w:r w:rsidR="00003D0F" w:rsidRPr="00F33EEF">
        <w:rPr>
          <w:rFonts w:ascii="Times New Roman" w:hAnsi="Times New Roman"/>
          <w:sz w:val="30"/>
          <w:szCs w:val="30"/>
        </w:rPr>
        <w:t xml:space="preserve"> перечень </w:t>
      </w:r>
      <w:r w:rsidR="007873F2">
        <w:rPr>
          <w:rFonts w:ascii="Times New Roman" w:hAnsi="Times New Roman"/>
          <w:sz w:val="30"/>
          <w:szCs w:val="30"/>
        </w:rPr>
        <w:t>записей в составе</w:t>
      </w:r>
      <w:r w:rsidR="00003D0F" w:rsidRPr="00F33EEF">
        <w:rPr>
          <w:rFonts w:ascii="Times New Roman" w:hAnsi="Times New Roman"/>
          <w:sz w:val="30"/>
          <w:szCs w:val="30"/>
        </w:rPr>
        <w:t xml:space="preserve"> ЛОКОД ООН требует ограничения</w:t>
      </w:r>
      <w:r w:rsidR="007873F2">
        <w:rPr>
          <w:rFonts w:ascii="Times New Roman" w:hAnsi="Times New Roman"/>
          <w:sz w:val="30"/>
          <w:szCs w:val="30"/>
        </w:rPr>
        <w:t>.</w:t>
      </w:r>
      <w:r w:rsidR="00003D0F" w:rsidRPr="00F33EEF">
        <w:rPr>
          <w:rFonts w:ascii="Times New Roman" w:hAnsi="Times New Roman"/>
          <w:sz w:val="30"/>
          <w:szCs w:val="30"/>
        </w:rPr>
        <w:t xml:space="preserve"> </w:t>
      </w:r>
      <w:r w:rsidR="007873F2">
        <w:rPr>
          <w:rFonts w:ascii="Times New Roman" w:hAnsi="Times New Roman"/>
          <w:sz w:val="30"/>
          <w:szCs w:val="30"/>
        </w:rPr>
        <w:t>П</w:t>
      </w:r>
      <w:r w:rsidRPr="00F33EEF">
        <w:rPr>
          <w:rFonts w:ascii="Times New Roman" w:hAnsi="Times New Roman"/>
          <w:sz w:val="30"/>
          <w:szCs w:val="30"/>
        </w:rPr>
        <w:t xml:space="preserve">редполагается </w:t>
      </w:r>
      <w:r w:rsidR="00833735">
        <w:rPr>
          <w:rFonts w:ascii="Times New Roman" w:hAnsi="Times New Roman"/>
          <w:sz w:val="30"/>
          <w:szCs w:val="30"/>
        </w:rPr>
        <w:t xml:space="preserve">проводить </w:t>
      </w:r>
      <w:r w:rsidRPr="00F33EEF">
        <w:rPr>
          <w:rFonts w:ascii="Times New Roman" w:hAnsi="Times New Roman"/>
          <w:sz w:val="30"/>
          <w:szCs w:val="30"/>
        </w:rPr>
        <w:t>гармони</w:t>
      </w:r>
      <w:r w:rsidR="00AB12E0" w:rsidRPr="00F33EEF">
        <w:rPr>
          <w:rFonts w:ascii="Times New Roman" w:hAnsi="Times New Roman"/>
          <w:sz w:val="30"/>
          <w:szCs w:val="30"/>
        </w:rPr>
        <w:t>заци</w:t>
      </w:r>
      <w:r w:rsidR="00833735">
        <w:rPr>
          <w:rFonts w:ascii="Times New Roman" w:hAnsi="Times New Roman"/>
          <w:sz w:val="30"/>
          <w:szCs w:val="30"/>
        </w:rPr>
        <w:t>ю</w:t>
      </w:r>
      <w:r w:rsidR="00AB12E0" w:rsidRPr="00F33EEF">
        <w:rPr>
          <w:rFonts w:ascii="Times New Roman" w:hAnsi="Times New Roman"/>
          <w:sz w:val="30"/>
          <w:szCs w:val="30"/>
        </w:rPr>
        <w:t xml:space="preserve"> </w:t>
      </w:r>
      <w:r w:rsidR="00CC5A01" w:rsidRPr="00F33EEF">
        <w:rPr>
          <w:rFonts w:ascii="Times New Roman" w:hAnsi="Times New Roman"/>
          <w:sz w:val="30"/>
          <w:szCs w:val="30"/>
        </w:rPr>
        <w:t>разрабатываем</w:t>
      </w:r>
      <w:r w:rsidR="007873F2">
        <w:rPr>
          <w:rFonts w:ascii="Times New Roman" w:hAnsi="Times New Roman"/>
          <w:sz w:val="30"/>
          <w:szCs w:val="30"/>
        </w:rPr>
        <w:t>ого</w:t>
      </w:r>
      <w:r w:rsidR="00CC5A01" w:rsidRPr="00F33EEF">
        <w:rPr>
          <w:rFonts w:ascii="Times New Roman" w:hAnsi="Times New Roman"/>
          <w:sz w:val="30"/>
          <w:szCs w:val="30"/>
        </w:rPr>
        <w:t xml:space="preserve"> </w:t>
      </w:r>
      <w:r w:rsidR="008F687D" w:rsidRPr="00F33EEF">
        <w:rPr>
          <w:rFonts w:ascii="Times New Roman" w:hAnsi="Times New Roman"/>
          <w:sz w:val="30"/>
          <w:szCs w:val="30"/>
        </w:rPr>
        <w:t xml:space="preserve">справочника </w:t>
      </w:r>
      <w:r w:rsidR="00A76140" w:rsidRPr="00F33EEF">
        <w:rPr>
          <w:rFonts w:ascii="Times New Roman" w:hAnsi="Times New Roman"/>
          <w:sz w:val="30"/>
          <w:szCs w:val="30"/>
        </w:rPr>
        <w:t xml:space="preserve">с </w:t>
      </w:r>
      <w:r w:rsidR="000A24BB" w:rsidRPr="00F33EEF">
        <w:rPr>
          <w:rFonts w:ascii="Times New Roman" w:hAnsi="Times New Roman"/>
          <w:sz w:val="30"/>
          <w:szCs w:val="30"/>
        </w:rPr>
        <w:t>ЛОКОД ООН</w:t>
      </w:r>
      <w:r w:rsidRPr="00F33EEF">
        <w:rPr>
          <w:rFonts w:ascii="Times New Roman" w:hAnsi="Times New Roman"/>
          <w:sz w:val="30"/>
          <w:szCs w:val="30"/>
        </w:rPr>
        <w:t xml:space="preserve"> с применением метода использования части доверенного источника</w:t>
      </w:r>
      <w:r w:rsidR="00D67691" w:rsidRPr="00F33EEF">
        <w:rPr>
          <w:rFonts w:ascii="Times New Roman" w:hAnsi="Times New Roman"/>
          <w:sz w:val="30"/>
          <w:szCs w:val="30"/>
        </w:rPr>
        <w:t>.</w:t>
      </w:r>
    </w:p>
    <w:p w14:paraId="28C6A5DD" w14:textId="77777777" w:rsidR="00AB12E0" w:rsidRPr="00F46F1B" w:rsidRDefault="00AB12E0" w:rsidP="00AB12E0">
      <w:pPr>
        <w:pStyle w:val="3"/>
        <w:spacing w:before="360" w:after="360"/>
      </w:pPr>
      <w:bookmarkStart w:id="3" w:name="_Toc500166115"/>
      <w:r w:rsidRPr="00C109D4">
        <w:rPr>
          <w:lang w:val="en-US"/>
        </w:rPr>
        <w:lastRenderedPageBreak/>
        <w:t>V</w:t>
      </w:r>
      <w:r>
        <w:rPr>
          <w:lang w:val="en-US"/>
        </w:rPr>
        <w:t>II</w:t>
      </w:r>
      <w:r w:rsidRPr="00C109D4">
        <w:t>.</w:t>
      </w:r>
      <w:r w:rsidRPr="00C109D4">
        <w:t> </w:t>
      </w:r>
      <w:r w:rsidRPr="00AF0EF8">
        <w:t xml:space="preserve"> </w:t>
      </w:r>
      <w:r>
        <w:t>Обоснование выбранных методов систематизации, классификации и кодирования нормативно-справочной информации Союза</w:t>
      </w:r>
      <w:bookmarkEnd w:id="3"/>
    </w:p>
    <w:p w14:paraId="3D1A3B6F" w14:textId="10F72657" w:rsidR="00174CF0" w:rsidRPr="00F33EEF" w:rsidRDefault="00174CF0"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С учетом наследования формы и структуры </w:t>
      </w:r>
      <w:r w:rsidR="008F687D" w:rsidRPr="00F33EEF">
        <w:rPr>
          <w:rFonts w:ascii="Times New Roman" w:hAnsi="Times New Roman"/>
          <w:sz w:val="30"/>
          <w:szCs w:val="30"/>
        </w:rPr>
        <w:t xml:space="preserve">справочника </w:t>
      </w:r>
      <w:r w:rsidR="00833735">
        <w:rPr>
          <w:rFonts w:ascii="Times New Roman" w:hAnsi="Times New Roman"/>
          <w:sz w:val="30"/>
          <w:szCs w:val="30"/>
        </w:rPr>
        <w:br/>
      </w:r>
      <w:r w:rsidRPr="00F33EEF">
        <w:rPr>
          <w:rFonts w:ascii="Times New Roman" w:hAnsi="Times New Roman"/>
          <w:sz w:val="30"/>
          <w:szCs w:val="30"/>
        </w:rPr>
        <w:t>от международного классификатора, предлагается заимствовать методы систематизации, классификации и кодирования</w:t>
      </w:r>
      <w:r w:rsidR="000A24BB" w:rsidRPr="00F33EEF">
        <w:rPr>
          <w:rFonts w:ascii="Times New Roman" w:hAnsi="Times New Roman"/>
          <w:sz w:val="30"/>
          <w:szCs w:val="30"/>
        </w:rPr>
        <w:t>,</w:t>
      </w:r>
      <w:r w:rsidRPr="00F33EEF">
        <w:rPr>
          <w:rFonts w:ascii="Times New Roman" w:hAnsi="Times New Roman"/>
          <w:sz w:val="30"/>
          <w:szCs w:val="30"/>
        </w:rPr>
        <w:t xml:space="preserve"> в неизменном виде.</w:t>
      </w:r>
    </w:p>
    <w:p w14:paraId="3F525EA9" w14:textId="2B588EC5" w:rsidR="00A706E7" w:rsidRPr="00F33EEF" w:rsidRDefault="00A706E7"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В терминах, определяемых Методологией, в ЛОКОД ООН применяется </w:t>
      </w:r>
      <w:r w:rsidR="008E1DCD" w:rsidRPr="00007F27">
        <w:rPr>
          <w:rFonts w:ascii="Times New Roman" w:hAnsi="Times New Roman"/>
          <w:sz w:val="30"/>
          <w:szCs w:val="30"/>
        </w:rPr>
        <w:t>порядковый метод систематизации</w:t>
      </w:r>
      <w:r w:rsidR="008E1DCD" w:rsidRPr="00F33EEF">
        <w:rPr>
          <w:rFonts w:ascii="Times New Roman" w:hAnsi="Times New Roman"/>
          <w:sz w:val="30"/>
          <w:szCs w:val="30"/>
        </w:rPr>
        <w:t xml:space="preserve">, </w:t>
      </w:r>
      <w:r w:rsidRPr="00F33EEF">
        <w:rPr>
          <w:rFonts w:ascii="Times New Roman" w:hAnsi="Times New Roman"/>
          <w:sz w:val="30"/>
          <w:szCs w:val="30"/>
        </w:rPr>
        <w:t>классификационный параллельный метод кодирования.</w:t>
      </w:r>
    </w:p>
    <w:p w14:paraId="0F751B2C" w14:textId="74868AEE" w:rsidR="00F37026" w:rsidRPr="00F33EEF" w:rsidRDefault="00A72D20"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Основное кодовое обозначение в ЛОКОД ООН указывается </w:t>
      </w:r>
      <w:r w:rsidR="004E386B">
        <w:rPr>
          <w:rFonts w:ascii="Times New Roman" w:hAnsi="Times New Roman"/>
          <w:sz w:val="30"/>
          <w:szCs w:val="30"/>
        </w:rPr>
        <w:br/>
      </w:r>
      <w:r w:rsidRPr="00F33EEF">
        <w:rPr>
          <w:rFonts w:ascii="Times New Roman" w:hAnsi="Times New Roman"/>
          <w:sz w:val="30"/>
          <w:szCs w:val="30"/>
        </w:rPr>
        <w:t>в колонке «</w:t>
      </w:r>
      <w:r w:rsidR="003B4262" w:rsidRPr="00F33EEF">
        <w:rPr>
          <w:rFonts w:ascii="Times New Roman" w:hAnsi="Times New Roman"/>
          <w:sz w:val="30"/>
          <w:szCs w:val="30"/>
          <w:lang w:val="en-US"/>
        </w:rPr>
        <w:t>LOCODE</w:t>
      </w:r>
      <w:r w:rsidRPr="00F33EEF">
        <w:rPr>
          <w:rFonts w:ascii="Times New Roman" w:hAnsi="Times New Roman"/>
          <w:sz w:val="30"/>
          <w:szCs w:val="30"/>
        </w:rPr>
        <w:t xml:space="preserve">». </w:t>
      </w:r>
      <w:r w:rsidR="00F37026" w:rsidRPr="00F33EEF">
        <w:rPr>
          <w:rFonts w:ascii="Times New Roman" w:hAnsi="Times New Roman"/>
          <w:sz w:val="30"/>
          <w:szCs w:val="30"/>
        </w:rPr>
        <w:t xml:space="preserve">Каждому пункту, включенному в ЛОКОД ООН, присваивается </w:t>
      </w:r>
      <w:r w:rsidR="00A706E7" w:rsidRPr="00F33EEF">
        <w:rPr>
          <w:rFonts w:ascii="Times New Roman" w:hAnsi="Times New Roman"/>
          <w:sz w:val="30"/>
          <w:szCs w:val="30"/>
        </w:rPr>
        <w:t>кодовое обозначение</w:t>
      </w:r>
      <w:r w:rsidR="00F37026" w:rsidRPr="00F33EEF">
        <w:rPr>
          <w:rFonts w:ascii="Times New Roman" w:hAnsi="Times New Roman"/>
          <w:sz w:val="30"/>
          <w:szCs w:val="30"/>
        </w:rPr>
        <w:t xml:space="preserve"> из пяти символов, </w:t>
      </w:r>
      <w:r w:rsidR="00A706E7" w:rsidRPr="00F33EEF">
        <w:rPr>
          <w:rFonts w:ascii="Times New Roman" w:hAnsi="Times New Roman"/>
          <w:sz w:val="30"/>
          <w:szCs w:val="30"/>
        </w:rPr>
        <w:t>которое</w:t>
      </w:r>
      <w:r w:rsidR="00F37026" w:rsidRPr="00F33EEF">
        <w:rPr>
          <w:rFonts w:ascii="Times New Roman" w:hAnsi="Times New Roman"/>
          <w:sz w:val="30"/>
          <w:szCs w:val="30"/>
        </w:rPr>
        <w:t xml:space="preserve"> состоит из:</w:t>
      </w:r>
    </w:p>
    <w:p w14:paraId="400A1E14" w14:textId="688CB68F"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первые 2 символа – две буквы, обозначающие страну </w:t>
      </w:r>
      <w:r w:rsidR="004E386B">
        <w:rPr>
          <w:rFonts w:ascii="Times New Roman" w:hAnsi="Times New Roman"/>
          <w:sz w:val="30"/>
          <w:szCs w:val="30"/>
        </w:rPr>
        <w:br/>
      </w:r>
      <w:r w:rsidRPr="00F33EEF">
        <w:rPr>
          <w:rFonts w:ascii="Times New Roman" w:hAnsi="Times New Roman"/>
          <w:sz w:val="30"/>
          <w:szCs w:val="30"/>
        </w:rPr>
        <w:t>в соответствии с требованиями ИСО 3166-</w:t>
      </w:r>
      <w:r w:rsidR="00755C0A" w:rsidRPr="00F33EEF">
        <w:rPr>
          <w:rFonts w:ascii="Times New Roman" w:hAnsi="Times New Roman"/>
          <w:sz w:val="30"/>
          <w:szCs w:val="30"/>
        </w:rPr>
        <w:t>1</w:t>
      </w:r>
      <w:r w:rsidR="0098382C" w:rsidRPr="00F33EEF">
        <w:rPr>
          <w:rFonts w:ascii="Times New Roman" w:hAnsi="Times New Roman"/>
          <w:sz w:val="30"/>
          <w:szCs w:val="30"/>
        </w:rPr>
        <w:t xml:space="preserve"> с указанием в алфавитном порядке</w:t>
      </w:r>
      <w:r w:rsidR="002A4262">
        <w:rPr>
          <w:rFonts w:ascii="Times New Roman" w:hAnsi="Times New Roman"/>
          <w:sz w:val="30"/>
          <w:szCs w:val="30"/>
        </w:rPr>
        <w:t xml:space="preserve">. Исключение составляет код </w:t>
      </w:r>
      <w:r w:rsidR="002A4262">
        <w:rPr>
          <w:rFonts w:ascii="Times New Roman" w:hAnsi="Times New Roman"/>
          <w:sz w:val="30"/>
          <w:szCs w:val="30"/>
          <w:lang w:val="en-US"/>
        </w:rPr>
        <w:t>XZ</w:t>
      </w:r>
      <w:r w:rsidR="002A4262">
        <w:rPr>
          <w:rFonts w:ascii="Times New Roman" w:hAnsi="Times New Roman"/>
          <w:sz w:val="30"/>
          <w:szCs w:val="30"/>
        </w:rPr>
        <w:t>,</w:t>
      </w:r>
      <w:r w:rsidR="002A4262" w:rsidRPr="002A4262">
        <w:rPr>
          <w:rFonts w:ascii="Times New Roman" w:hAnsi="Times New Roman"/>
          <w:sz w:val="30"/>
          <w:szCs w:val="30"/>
        </w:rPr>
        <w:t xml:space="preserve"> </w:t>
      </w:r>
      <w:r w:rsidR="002A4262">
        <w:rPr>
          <w:rFonts w:ascii="Times New Roman" w:hAnsi="Times New Roman"/>
          <w:sz w:val="30"/>
          <w:szCs w:val="30"/>
        </w:rPr>
        <w:t xml:space="preserve">который </w:t>
      </w:r>
      <w:r w:rsidR="00D008B3">
        <w:rPr>
          <w:rFonts w:ascii="Times New Roman" w:hAnsi="Times New Roman"/>
          <w:sz w:val="30"/>
          <w:szCs w:val="30"/>
        </w:rPr>
        <w:t xml:space="preserve">в ЛОКОД ООН </w:t>
      </w:r>
      <w:r w:rsidR="002A4262">
        <w:rPr>
          <w:rFonts w:ascii="Times New Roman" w:hAnsi="Times New Roman"/>
          <w:sz w:val="30"/>
          <w:szCs w:val="30"/>
        </w:rPr>
        <w:t>присваивается пунктам, расположенным в международных водах (</w:t>
      </w:r>
      <w:proofErr w:type="spellStart"/>
      <w:r w:rsidR="002A4262" w:rsidRPr="002A4262">
        <w:rPr>
          <w:rFonts w:ascii="Times New Roman" w:hAnsi="Times New Roman"/>
          <w:sz w:val="30"/>
          <w:szCs w:val="30"/>
        </w:rPr>
        <w:t>Installations</w:t>
      </w:r>
      <w:proofErr w:type="spellEnd"/>
      <w:r w:rsidR="002A4262" w:rsidRPr="002A4262">
        <w:rPr>
          <w:rFonts w:ascii="Times New Roman" w:hAnsi="Times New Roman"/>
          <w:sz w:val="30"/>
          <w:szCs w:val="30"/>
        </w:rPr>
        <w:t xml:space="preserve"> </w:t>
      </w:r>
      <w:proofErr w:type="spellStart"/>
      <w:r w:rsidR="002A4262" w:rsidRPr="002A4262">
        <w:rPr>
          <w:rFonts w:ascii="Times New Roman" w:hAnsi="Times New Roman"/>
          <w:sz w:val="30"/>
          <w:szCs w:val="30"/>
        </w:rPr>
        <w:t>In</w:t>
      </w:r>
      <w:proofErr w:type="spellEnd"/>
      <w:r w:rsidR="002A4262" w:rsidRPr="002A4262">
        <w:rPr>
          <w:rFonts w:ascii="Times New Roman" w:hAnsi="Times New Roman"/>
          <w:sz w:val="30"/>
          <w:szCs w:val="30"/>
        </w:rPr>
        <w:t xml:space="preserve"> </w:t>
      </w:r>
      <w:proofErr w:type="spellStart"/>
      <w:r w:rsidR="002A4262" w:rsidRPr="002A4262">
        <w:rPr>
          <w:rFonts w:ascii="Times New Roman" w:hAnsi="Times New Roman"/>
          <w:sz w:val="30"/>
          <w:szCs w:val="30"/>
        </w:rPr>
        <w:t>International</w:t>
      </w:r>
      <w:proofErr w:type="spellEnd"/>
      <w:r w:rsidR="002A4262" w:rsidRPr="002A4262">
        <w:rPr>
          <w:rFonts w:ascii="Times New Roman" w:hAnsi="Times New Roman"/>
          <w:sz w:val="30"/>
          <w:szCs w:val="30"/>
        </w:rPr>
        <w:t xml:space="preserve"> </w:t>
      </w:r>
      <w:proofErr w:type="spellStart"/>
      <w:r w:rsidR="002A4262" w:rsidRPr="002A4262">
        <w:rPr>
          <w:rFonts w:ascii="Times New Roman" w:hAnsi="Times New Roman"/>
          <w:sz w:val="30"/>
          <w:szCs w:val="30"/>
        </w:rPr>
        <w:t>Waters</w:t>
      </w:r>
      <w:proofErr w:type="spellEnd"/>
      <w:r w:rsidR="002A4262">
        <w:rPr>
          <w:rFonts w:ascii="Times New Roman" w:hAnsi="Times New Roman"/>
          <w:sz w:val="30"/>
          <w:szCs w:val="30"/>
        </w:rPr>
        <w:t>)</w:t>
      </w:r>
      <w:r w:rsidRPr="00F33EEF">
        <w:rPr>
          <w:rFonts w:ascii="Times New Roman" w:hAnsi="Times New Roman"/>
          <w:sz w:val="30"/>
          <w:szCs w:val="30"/>
        </w:rPr>
        <w:t>;</w:t>
      </w:r>
    </w:p>
    <w:p w14:paraId="35E15FA4" w14:textId="23CA67E4"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символы с 3-го по 5-й – обозначение пункта в пределах определенной в первых 2-х символах страны</w:t>
      </w:r>
      <w:r w:rsidR="00A706E7" w:rsidRPr="00F33EEF">
        <w:rPr>
          <w:rFonts w:ascii="Times New Roman" w:hAnsi="Times New Roman"/>
          <w:sz w:val="30"/>
          <w:szCs w:val="30"/>
        </w:rPr>
        <w:t xml:space="preserve">, состоит из трех букв латинского алфавита. </w:t>
      </w:r>
      <w:r w:rsidR="0098382C" w:rsidRPr="00F33EEF">
        <w:rPr>
          <w:rFonts w:ascii="Times New Roman" w:hAnsi="Times New Roman"/>
          <w:sz w:val="30"/>
          <w:szCs w:val="30"/>
        </w:rPr>
        <w:t xml:space="preserve">Указание пунктов внутри каждой страны производится в алфавитном порядке. </w:t>
      </w:r>
      <w:r w:rsidR="00A706E7" w:rsidRPr="00F33EEF">
        <w:rPr>
          <w:rFonts w:ascii="Times New Roman" w:hAnsi="Times New Roman"/>
          <w:sz w:val="30"/>
          <w:szCs w:val="30"/>
        </w:rPr>
        <w:t xml:space="preserve">В случае использования всех возможных </w:t>
      </w:r>
      <w:r w:rsidR="00D918E1" w:rsidRPr="00F33EEF">
        <w:rPr>
          <w:rFonts w:ascii="Times New Roman" w:hAnsi="Times New Roman"/>
          <w:sz w:val="30"/>
          <w:szCs w:val="30"/>
        </w:rPr>
        <w:t xml:space="preserve">буквенных </w:t>
      </w:r>
      <w:r w:rsidR="00A706E7" w:rsidRPr="00F33EEF">
        <w:rPr>
          <w:rFonts w:ascii="Times New Roman" w:hAnsi="Times New Roman"/>
          <w:sz w:val="30"/>
          <w:szCs w:val="30"/>
        </w:rPr>
        <w:t>комбинаций для страны, могут также использоваться цифры 2-9.</w:t>
      </w:r>
    </w:p>
    <w:p w14:paraId="1E0C602A" w14:textId="7960BF55"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Обозначение пункта </w:t>
      </w:r>
      <w:r w:rsidR="00D1118B">
        <w:rPr>
          <w:rFonts w:ascii="Times New Roman" w:hAnsi="Times New Roman"/>
          <w:sz w:val="30"/>
          <w:szCs w:val="30"/>
        </w:rPr>
        <w:t>определяется в следующем порядке</w:t>
      </w:r>
      <w:r w:rsidRPr="00F33EEF">
        <w:rPr>
          <w:rFonts w:ascii="Times New Roman" w:hAnsi="Times New Roman"/>
          <w:sz w:val="30"/>
          <w:szCs w:val="30"/>
        </w:rPr>
        <w:t>:</w:t>
      </w:r>
    </w:p>
    <w:p w14:paraId="5967916F" w14:textId="77777777"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сообщаются правительством соответствующей страны;</w:t>
      </w:r>
    </w:p>
    <w:p w14:paraId="7B52698D" w14:textId="1868D87A"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выбираются </w:t>
      </w:r>
      <w:r w:rsidR="00A706E7" w:rsidRPr="00F33EEF">
        <w:rPr>
          <w:rFonts w:ascii="Times New Roman" w:hAnsi="Times New Roman"/>
          <w:sz w:val="30"/>
          <w:szCs w:val="30"/>
        </w:rPr>
        <w:t>С</w:t>
      </w:r>
      <w:r w:rsidRPr="00F33EEF">
        <w:rPr>
          <w:rFonts w:ascii="Times New Roman" w:hAnsi="Times New Roman"/>
          <w:sz w:val="30"/>
          <w:szCs w:val="30"/>
        </w:rPr>
        <w:t>екретариатом ЕЭК ООН</w:t>
      </w:r>
      <w:r w:rsidR="00D1118B">
        <w:rPr>
          <w:rFonts w:ascii="Times New Roman" w:hAnsi="Times New Roman"/>
          <w:sz w:val="30"/>
          <w:szCs w:val="30"/>
        </w:rPr>
        <w:t xml:space="preserve"> по результатам </w:t>
      </w:r>
      <w:r w:rsidR="00D1118B" w:rsidRPr="00F33EEF">
        <w:rPr>
          <w:rFonts w:ascii="Times New Roman" w:hAnsi="Times New Roman"/>
          <w:sz w:val="30"/>
          <w:szCs w:val="30"/>
        </w:rPr>
        <w:t>консультации с соответствующими национальными или международными органами</w:t>
      </w:r>
      <w:r w:rsidRPr="00F33EEF">
        <w:rPr>
          <w:rFonts w:ascii="Times New Roman" w:hAnsi="Times New Roman"/>
          <w:sz w:val="30"/>
          <w:szCs w:val="30"/>
        </w:rPr>
        <w:t>.</w:t>
      </w:r>
    </w:p>
    <w:p w14:paraId="54D11ED0" w14:textId="2D7D0F3E" w:rsidR="000A24BB"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lastRenderedPageBreak/>
        <w:t>Выбор обозначения пункта Секретариатом ЕЭК ООН осуществляется после консультации с соответствующими национальными или международными органами. Если проведение таких консультаций невозможно, секретариат выбирает символы кодового обозначения, используя три первые буквы названия места или первую букву и две характерные буквы всего названия, или начальные буквы сложных названий, во всех случаях избегая дублирования элементов кодового обозначения внутри страны. Если обозначение пункта выбирается Секретариатом ЕЭК ООН, оно указывается как временное до его подтверждения.</w:t>
      </w:r>
    </w:p>
    <w:p w14:paraId="20D6C70B" w14:textId="2E2DABED" w:rsidR="002A4262" w:rsidRPr="00F33EEF" w:rsidRDefault="002A4262" w:rsidP="00881FC0">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Полный список кодовых обозначений причин – оснований для включения пункта в состав ЛОКОД ООН приведен в Таблице 3.</w:t>
      </w:r>
    </w:p>
    <w:p w14:paraId="4B844908" w14:textId="6696E04F" w:rsidR="00A72D20" w:rsidRPr="00F33EEF" w:rsidRDefault="00A72D20"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Дополнительным классификационным </w:t>
      </w:r>
      <w:r w:rsidR="007873F2" w:rsidRPr="00F33EEF">
        <w:rPr>
          <w:rFonts w:ascii="Times New Roman" w:hAnsi="Times New Roman"/>
          <w:sz w:val="30"/>
          <w:szCs w:val="30"/>
        </w:rPr>
        <w:t>признак</w:t>
      </w:r>
      <w:r w:rsidR="007873F2">
        <w:rPr>
          <w:rFonts w:ascii="Times New Roman" w:hAnsi="Times New Roman"/>
          <w:sz w:val="30"/>
          <w:szCs w:val="30"/>
        </w:rPr>
        <w:t>ом</w:t>
      </w:r>
      <w:r w:rsidR="007873F2" w:rsidRPr="00F33EEF">
        <w:rPr>
          <w:rFonts w:ascii="Times New Roman" w:hAnsi="Times New Roman"/>
          <w:sz w:val="30"/>
          <w:szCs w:val="30"/>
        </w:rPr>
        <w:t xml:space="preserve"> </w:t>
      </w:r>
      <w:r w:rsidRPr="00F33EEF">
        <w:rPr>
          <w:rFonts w:ascii="Times New Roman" w:hAnsi="Times New Roman"/>
          <w:sz w:val="30"/>
          <w:szCs w:val="30"/>
        </w:rPr>
        <w:t xml:space="preserve">географического расположения </w:t>
      </w:r>
      <w:r w:rsidR="002C0C91" w:rsidRPr="00F33EEF">
        <w:rPr>
          <w:rFonts w:ascii="Times New Roman" w:hAnsi="Times New Roman"/>
          <w:sz w:val="30"/>
          <w:szCs w:val="30"/>
        </w:rPr>
        <w:t xml:space="preserve">пункта </w:t>
      </w:r>
      <w:r w:rsidR="007873F2" w:rsidRPr="00F33EEF">
        <w:rPr>
          <w:rFonts w:ascii="Times New Roman" w:hAnsi="Times New Roman"/>
          <w:sz w:val="30"/>
          <w:szCs w:val="30"/>
        </w:rPr>
        <w:t>явля</w:t>
      </w:r>
      <w:r w:rsidR="007873F2">
        <w:rPr>
          <w:rFonts w:ascii="Times New Roman" w:hAnsi="Times New Roman"/>
          <w:sz w:val="30"/>
          <w:szCs w:val="30"/>
        </w:rPr>
        <w:t>е</w:t>
      </w:r>
      <w:r w:rsidR="007873F2" w:rsidRPr="00F33EEF">
        <w:rPr>
          <w:rFonts w:ascii="Times New Roman" w:hAnsi="Times New Roman"/>
          <w:sz w:val="30"/>
          <w:szCs w:val="30"/>
        </w:rPr>
        <w:t xml:space="preserve">тся </w:t>
      </w:r>
      <w:r w:rsidR="00755C0A" w:rsidRPr="00F33EEF">
        <w:rPr>
          <w:rFonts w:ascii="Times New Roman" w:hAnsi="Times New Roman"/>
          <w:sz w:val="30"/>
          <w:szCs w:val="30"/>
        </w:rPr>
        <w:t>код единицы административного деления (колонка «</w:t>
      </w:r>
      <w:r w:rsidR="00755C0A" w:rsidRPr="00F33EEF">
        <w:rPr>
          <w:rFonts w:ascii="Times New Roman" w:hAnsi="Times New Roman"/>
          <w:sz w:val="30"/>
          <w:szCs w:val="30"/>
          <w:lang w:val="en-US"/>
        </w:rPr>
        <w:t>SUB</w:t>
      </w:r>
      <w:r w:rsidR="00755C0A" w:rsidRPr="00F33EEF">
        <w:rPr>
          <w:rFonts w:ascii="Times New Roman" w:hAnsi="Times New Roman"/>
          <w:sz w:val="30"/>
          <w:szCs w:val="30"/>
        </w:rPr>
        <w:t>»).</w:t>
      </w:r>
    </w:p>
    <w:p w14:paraId="6E2AB823" w14:textId="41003434" w:rsidR="00755C0A" w:rsidRPr="00F33EEF" w:rsidRDefault="00755C0A"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Код единицы административного деления соответствующей станы (штат, провинция, департамент и т.д.) указывается в соответствии с требованиями стандарта ИСО 3166-2</w:t>
      </w:r>
      <w:r w:rsidR="00242AFF" w:rsidRPr="00F33EEF">
        <w:rPr>
          <w:rFonts w:ascii="Times New Roman" w:hAnsi="Times New Roman"/>
          <w:sz w:val="30"/>
          <w:szCs w:val="30"/>
        </w:rPr>
        <w:t>, если это признано целесообразным или по просьбе соответствующей страны.</w:t>
      </w:r>
    </w:p>
    <w:p w14:paraId="0BAF7810" w14:textId="6058474C" w:rsidR="00FC49D5" w:rsidRPr="00F33EEF" w:rsidRDefault="00A432F2"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Очевидно, что из всех классификационных признаков</w:t>
      </w:r>
      <w:r w:rsidR="00C45628" w:rsidRPr="00F33EEF">
        <w:rPr>
          <w:rFonts w:ascii="Times New Roman" w:hAnsi="Times New Roman"/>
          <w:sz w:val="30"/>
          <w:szCs w:val="30"/>
        </w:rPr>
        <w:t>,</w:t>
      </w:r>
      <w:r w:rsidRPr="00F33EEF">
        <w:rPr>
          <w:rFonts w:ascii="Times New Roman" w:hAnsi="Times New Roman"/>
          <w:sz w:val="30"/>
          <w:szCs w:val="30"/>
        </w:rPr>
        <w:t xml:space="preserve"> относящихся к географическо</w:t>
      </w:r>
      <w:r w:rsidR="002A4262">
        <w:rPr>
          <w:rFonts w:ascii="Times New Roman" w:hAnsi="Times New Roman"/>
          <w:sz w:val="30"/>
          <w:szCs w:val="30"/>
        </w:rPr>
        <w:t>му</w:t>
      </w:r>
      <w:r w:rsidRPr="00F33EEF">
        <w:rPr>
          <w:rFonts w:ascii="Times New Roman" w:hAnsi="Times New Roman"/>
          <w:sz w:val="30"/>
          <w:szCs w:val="30"/>
        </w:rPr>
        <w:t xml:space="preserve"> положению пункта</w:t>
      </w:r>
      <w:r w:rsidR="00C45628" w:rsidRPr="00F33EEF">
        <w:rPr>
          <w:rFonts w:ascii="Times New Roman" w:hAnsi="Times New Roman"/>
          <w:sz w:val="30"/>
          <w:szCs w:val="30"/>
        </w:rPr>
        <w:t>,</w:t>
      </w:r>
      <w:r w:rsidRPr="00F33EEF">
        <w:rPr>
          <w:rFonts w:ascii="Times New Roman" w:hAnsi="Times New Roman"/>
          <w:sz w:val="30"/>
          <w:szCs w:val="30"/>
        </w:rPr>
        <w:t xml:space="preserve"> можно использовать только </w:t>
      </w:r>
      <w:r w:rsidR="00C45628" w:rsidRPr="00F33EEF">
        <w:rPr>
          <w:rFonts w:ascii="Times New Roman" w:hAnsi="Times New Roman"/>
          <w:sz w:val="30"/>
          <w:szCs w:val="30"/>
        </w:rPr>
        <w:t>собственно код ЛОКОД ООН, потому что только он обязателен для указания.</w:t>
      </w:r>
    </w:p>
    <w:p w14:paraId="4E4D55FC" w14:textId="1E628848" w:rsidR="00A76140" w:rsidRDefault="00A706E7"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До</w:t>
      </w:r>
      <w:r w:rsidR="00C45628" w:rsidRPr="00F33EEF">
        <w:rPr>
          <w:rFonts w:ascii="Times New Roman" w:hAnsi="Times New Roman"/>
          <w:sz w:val="30"/>
          <w:szCs w:val="30"/>
        </w:rPr>
        <w:t>полнительными классификационным</w:t>
      </w:r>
      <w:r w:rsidRPr="00F33EEF">
        <w:rPr>
          <w:rFonts w:ascii="Times New Roman" w:hAnsi="Times New Roman"/>
          <w:sz w:val="30"/>
          <w:szCs w:val="30"/>
        </w:rPr>
        <w:t xml:space="preserve"> признак</w:t>
      </w:r>
      <w:r w:rsidR="00C45628" w:rsidRPr="00F33EEF">
        <w:rPr>
          <w:rFonts w:ascii="Times New Roman" w:hAnsi="Times New Roman"/>
          <w:sz w:val="30"/>
          <w:szCs w:val="30"/>
        </w:rPr>
        <w:t>ом</w:t>
      </w:r>
      <w:r w:rsidRPr="00F33EEF">
        <w:rPr>
          <w:rFonts w:ascii="Times New Roman" w:hAnsi="Times New Roman"/>
          <w:sz w:val="30"/>
          <w:szCs w:val="30"/>
        </w:rPr>
        <w:t xml:space="preserve"> </w:t>
      </w:r>
      <w:r w:rsidR="00A72D20" w:rsidRPr="00F33EEF">
        <w:rPr>
          <w:rFonts w:ascii="Times New Roman" w:hAnsi="Times New Roman"/>
          <w:sz w:val="30"/>
          <w:szCs w:val="30"/>
        </w:rPr>
        <w:t xml:space="preserve">в составе ЛОКОД ООН </w:t>
      </w:r>
      <w:r w:rsidRPr="00F33EEF">
        <w:rPr>
          <w:rFonts w:ascii="Times New Roman" w:hAnsi="Times New Roman"/>
          <w:sz w:val="30"/>
          <w:szCs w:val="30"/>
        </w:rPr>
        <w:t>является признак функции пункта. Функция пункта обозначается одноразрядным кодом. Перечень значений признаков функции пункта п</w:t>
      </w:r>
      <w:r w:rsidR="00A76140" w:rsidRPr="00F33EEF">
        <w:rPr>
          <w:rFonts w:ascii="Times New Roman" w:hAnsi="Times New Roman"/>
          <w:sz w:val="30"/>
          <w:szCs w:val="30"/>
        </w:rPr>
        <w:t xml:space="preserve">риведен в Таблице </w:t>
      </w:r>
      <w:r w:rsidR="00641EF5" w:rsidRPr="00F33EEF">
        <w:rPr>
          <w:rFonts w:ascii="Times New Roman" w:hAnsi="Times New Roman"/>
          <w:sz w:val="30"/>
          <w:szCs w:val="30"/>
        </w:rPr>
        <w:t>2</w:t>
      </w:r>
      <w:r w:rsidR="00A76140" w:rsidRPr="00F33EEF">
        <w:rPr>
          <w:rFonts w:ascii="Times New Roman" w:hAnsi="Times New Roman"/>
          <w:sz w:val="30"/>
          <w:szCs w:val="30"/>
        </w:rPr>
        <w:t>.</w:t>
      </w:r>
    </w:p>
    <w:p w14:paraId="002B0C46" w14:textId="4512E628" w:rsidR="00A76140" w:rsidRPr="00F33EEF" w:rsidRDefault="00A76140" w:rsidP="00A76140">
      <w:pPr>
        <w:widowControl w:val="0"/>
        <w:snapToGrid w:val="0"/>
        <w:spacing w:after="0" w:line="360" w:lineRule="auto"/>
        <w:ind w:firstLine="720"/>
        <w:jc w:val="right"/>
        <w:rPr>
          <w:rFonts w:ascii="Times New Roman" w:hAnsi="Times New Roman" w:cs="Times New Roman"/>
          <w:sz w:val="30"/>
          <w:szCs w:val="30"/>
        </w:rPr>
      </w:pPr>
      <w:r w:rsidRPr="00F33EEF">
        <w:rPr>
          <w:rFonts w:ascii="Times New Roman" w:hAnsi="Times New Roman" w:cs="Times New Roman"/>
          <w:sz w:val="30"/>
          <w:szCs w:val="30"/>
        </w:rPr>
        <w:t>Таблица </w:t>
      </w:r>
      <w:r w:rsidR="00641EF5" w:rsidRPr="00F33EEF">
        <w:rPr>
          <w:rFonts w:ascii="Times New Roman" w:hAnsi="Times New Roman" w:cs="Times New Roman"/>
          <w:sz w:val="30"/>
          <w:szCs w:val="30"/>
        </w:rPr>
        <w:t>2</w:t>
      </w:r>
    </w:p>
    <w:tbl>
      <w:tblPr>
        <w:tblStyle w:val="a9"/>
        <w:tblW w:w="9493" w:type="dxa"/>
        <w:tblLook w:val="04A0" w:firstRow="1" w:lastRow="0" w:firstColumn="1" w:lastColumn="0" w:noHBand="0" w:noVBand="1"/>
      </w:tblPr>
      <w:tblGrid>
        <w:gridCol w:w="1980"/>
        <w:gridCol w:w="7513"/>
      </w:tblGrid>
      <w:tr w:rsidR="00A706E7" w:rsidRPr="00A706E7" w14:paraId="7772A4FB" w14:textId="77777777" w:rsidTr="00A706E7">
        <w:tc>
          <w:tcPr>
            <w:tcW w:w="1980" w:type="dxa"/>
          </w:tcPr>
          <w:p w14:paraId="045918F7" w14:textId="1E492A0D"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lastRenderedPageBreak/>
              <w:t>Код функции пункта</w:t>
            </w:r>
          </w:p>
        </w:tc>
        <w:tc>
          <w:tcPr>
            <w:tcW w:w="7513" w:type="dxa"/>
          </w:tcPr>
          <w:p w14:paraId="691F7905" w14:textId="7892BB47"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Значение функции пункта</w:t>
            </w:r>
          </w:p>
        </w:tc>
      </w:tr>
      <w:tr w:rsidR="00A706E7" w:rsidRPr="00A706E7" w14:paraId="762AA14E" w14:textId="77777777" w:rsidTr="00A706E7">
        <w:tc>
          <w:tcPr>
            <w:tcW w:w="1980" w:type="dxa"/>
          </w:tcPr>
          <w:p w14:paraId="04302E2B" w14:textId="30278489"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1</w:t>
            </w:r>
          </w:p>
        </w:tc>
        <w:tc>
          <w:tcPr>
            <w:tcW w:w="7513" w:type="dxa"/>
          </w:tcPr>
          <w:p w14:paraId="4767DA33" w14:textId="77144B6A"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порт (для любого вида водного транспорта)</w:t>
            </w:r>
          </w:p>
        </w:tc>
      </w:tr>
      <w:tr w:rsidR="00A706E7" w:rsidRPr="00A706E7" w14:paraId="2D5E048D" w14:textId="77777777" w:rsidTr="00A706E7">
        <w:tc>
          <w:tcPr>
            <w:tcW w:w="1980" w:type="dxa"/>
          </w:tcPr>
          <w:p w14:paraId="5C7B11D0" w14:textId="609E24EE"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2</w:t>
            </w:r>
          </w:p>
        </w:tc>
        <w:tc>
          <w:tcPr>
            <w:tcW w:w="7513" w:type="dxa"/>
          </w:tcPr>
          <w:p w14:paraId="786748BA" w14:textId="2DFBAF61"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железнодорожный терминал</w:t>
            </w:r>
          </w:p>
        </w:tc>
      </w:tr>
      <w:tr w:rsidR="00A706E7" w:rsidRPr="00A706E7" w14:paraId="517699BF" w14:textId="77777777" w:rsidTr="00A706E7">
        <w:tc>
          <w:tcPr>
            <w:tcW w:w="1980" w:type="dxa"/>
          </w:tcPr>
          <w:p w14:paraId="0AE16E2B" w14:textId="261BA757"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3</w:t>
            </w:r>
          </w:p>
        </w:tc>
        <w:tc>
          <w:tcPr>
            <w:tcW w:w="7513" w:type="dxa"/>
          </w:tcPr>
          <w:p w14:paraId="054C0C0A" w14:textId="0DEF7B0B"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автомобильный терминал</w:t>
            </w:r>
          </w:p>
        </w:tc>
      </w:tr>
      <w:tr w:rsidR="00A706E7" w:rsidRPr="00A706E7" w14:paraId="25B463F1" w14:textId="77777777" w:rsidTr="00A706E7">
        <w:tc>
          <w:tcPr>
            <w:tcW w:w="1980" w:type="dxa"/>
          </w:tcPr>
          <w:p w14:paraId="4DF5247B" w14:textId="374FFE95"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4</w:t>
            </w:r>
          </w:p>
        </w:tc>
        <w:tc>
          <w:tcPr>
            <w:tcW w:w="7513" w:type="dxa"/>
          </w:tcPr>
          <w:p w14:paraId="50855255" w14:textId="12E66CB4"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аэропорт</w:t>
            </w:r>
          </w:p>
        </w:tc>
      </w:tr>
      <w:tr w:rsidR="00A706E7" w:rsidRPr="00A706E7" w14:paraId="63BC57E9" w14:textId="77777777" w:rsidTr="00A706E7">
        <w:tc>
          <w:tcPr>
            <w:tcW w:w="1980" w:type="dxa"/>
          </w:tcPr>
          <w:p w14:paraId="146ADEF5" w14:textId="2CE4EF50"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5</w:t>
            </w:r>
          </w:p>
        </w:tc>
        <w:tc>
          <w:tcPr>
            <w:tcW w:w="7513" w:type="dxa"/>
          </w:tcPr>
          <w:p w14:paraId="62F81EA4" w14:textId="65BD9332"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почтовое отделение</w:t>
            </w:r>
          </w:p>
        </w:tc>
      </w:tr>
      <w:tr w:rsidR="00A706E7" w:rsidRPr="00A706E7" w14:paraId="751A40DA" w14:textId="77777777" w:rsidTr="00A706E7">
        <w:tc>
          <w:tcPr>
            <w:tcW w:w="1980" w:type="dxa"/>
          </w:tcPr>
          <w:p w14:paraId="4B8579C8" w14:textId="0631C128"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6</w:t>
            </w:r>
          </w:p>
        </w:tc>
        <w:tc>
          <w:tcPr>
            <w:tcW w:w="7513" w:type="dxa"/>
          </w:tcPr>
          <w:p w14:paraId="5A9DDC53" w14:textId="65ABEDCF"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пункт таможенной очистки, расположенный внутри страны или «сухой порт» или «внутренний терминал таможенной очистки»</w:t>
            </w:r>
          </w:p>
        </w:tc>
      </w:tr>
      <w:tr w:rsidR="00A706E7" w:rsidRPr="00A706E7" w14:paraId="607506D5" w14:textId="77777777" w:rsidTr="00A706E7">
        <w:tc>
          <w:tcPr>
            <w:tcW w:w="1980" w:type="dxa"/>
          </w:tcPr>
          <w:p w14:paraId="0B36F032" w14:textId="4AD6597D"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7</w:t>
            </w:r>
          </w:p>
        </w:tc>
        <w:tc>
          <w:tcPr>
            <w:tcW w:w="7513" w:type="dxa"/>
          </w:tcPr>
          <w:p w14:paraId="55A97186" w14:textId="626DB37A"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зарезервирован для функции стационарных транспортных сооружений (например, нефтяные платформы)</w:t>
            </w:r>
          </w:p>
        </w:tc>
      </w:tr>
      <w:tr w:rsidR="00A706E7" w:rsidRPr="00A706E7" w14:paraId="27E9686B" w14:textId="77777777" w:rsidTr="00A706E7">
        <w:tc>
          <w:tcPr>
            <w:tcW w:w="1980" w:type="dxa"/>
          </w:tcPr>
          <w:p w14:paraId="5F08B34C" w14:textId="79EF334A"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8</w:t>
            </w:r>
          </w:p>
        </w:tc>
        <w:tc>
          <w:tcPr>
            <w:tcW w:w="7513" w:type="dxa"/>
          </w:tcPr>
          <w:p w14:paraId="6BD3657D" w14:textId="688FA4E7" w:rsidR="00A706E7" w:rsidRPr="008229BE" w:rsidRDefault="00A706E7" w:rsidP="00C86C52">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пункт пересечения границы</w:t>
            </w:r>
          </w:p>
        </w:tc>
      </w:tr>
      <w:tr w:rsidR="00A706E7" w:rsidRPr="00A706E7" w14:paraId="1192E135" w14:textId="77777777" w:rsidTr="00A706E7">
        <w:tc>
          <w:tcPr>
            <w:tcW w:w="1980" w:type="dxa"/>
          </w:tcPr>
          <w:p w14:paraId="40579C06" w14:textId="69B6180B" w:rsidR="00A706E7" w:rsidRPr="008229BE" w:rsidRDefault="00A706E7" w:rsidP="00A55BE6">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0</w:t>
            </w:r>
          </w:p>
        </w:tc>
        <w:tc>
          <w:tcPr>
            <w:tcW w:w="7513" w:type="dxa"/>
          </w:tcPr>
          <w:p w14:paraId="7C097322" w14:textId="714BD843" w:rsidR="00A706E7" w:rsidRPr="008229BE" w:rsidRDefault="00A706E7" w:rsidP="00C86C52">
            <w:pPr>
              <w:widowControl w:val="0"/>
              <w:snapToGrid w:val="0"/>
              <w:spacing w:after="0" w:line="240" w:lineRule="auto"/>
              <w:jc w:val="both"/>
              <w:rPr>
                <w:rFonts w:ascii="Times New Roman" w:hAnsi="Times New Roman" w:cs="Times New Roman"/>
                <w:sz w:val="24"/>
                <w:szCs w:val="24"/>
                <w:lang w:val="en-US"/>
              </w:rPr>
            </w:pPr>
            <w:r w:rsidRPr="008229BE">
              <w:rPr>
                <w:rFonts w:ascii="Times New Roman" w:hAnsi="Times New Roman" w:cs="Times New Roman"/>
                <w:sz w:val="24"/>
                <w:szCs w:val="24"/>
              </w:rPr>
              <w:t>функция неизвестна, подлежит уточнению</w:t>
            </w:r>
          </w:p>
        </w:tc>
      </w:tr>
      <w:tr w:rsidR="001A2F73" w:rsidRPr="00A706E7" w14:paraId="6C392EAD" w14:textId="77777777" w:rsidTr="00A706E7">
        <w:tc>
          <w:tcPr>
            <w:tcW w:w="1980" w:type="dxa"/>
          </w:tcPr>
          <w:p w14:paraId="78EE56F5" w14:textId="68C09470" w:rsidR="001A2F73" w:rsidRPr="001A2F73" w:rsidRDefault="001A2F73" w:rsidP="00A55BE6">
            <w:pPr>
              <w:widowControl w:val="0"/>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7513" w:type="dxa"/>
          </w:tcPr>
          <w:p w14:paraId="6A8ADC7A" w14:textId="35858267" w:rsidR="001A2F73" w:rsidRPr="008229BE" w:rsidRDefault="001A2F73" w:rsidP="00C86C52">
            <w:pPr>
              <w:widowControl w:val="0"/>
              <w:snapToGrid w:val="0"/>
              <w:spacing w:after="0" w:line="240" w:lineRule="auto"/>
              <w:jc w:val="both"/>
              <w:rPr>
                <w:rFonts w:ascii="Times New Roman" w:hAnsi="Times New Roman" w:cs="Times New Roman"/>
                <w:sz w:val="24"/>
                <w:szCs w:val="24"/>
              </w:rPr>
            </w:pPr>
            <w:r w:rsidRPr="005D1B68">
              <w:rPr>
                <w:rFonts w:ascii="Times New Roman" w:hAnsi="Times New Roman" w:cs="Times New Roman"/>
                <w:sz w:val="24"/>
                <w:szCs w:val="24"/>
              </w:rPr>
              <w:t>пункт пересечения границы</w:t>
            </w:r>
          </w:p>
        </w:tc>
      </w:tr>
    </w:tbl>
    <w:p w14:paraId="76BE0D6D" w14:textId="77777777" w:rsidR="00D02C7C" w:rsidRDefault="00D02C7C" w:rsidP="00A76140">
      <w:pPr>
        <w:widowControl w:val="0"/>
        <w:snapToGrid w:val="0"/>
        <w:spacing w:after="0" w:line="360" w:lineRule="auto"/>
        <w:ind w:firstLine="720"/>
        <w:jc w:val="both"/>
        <w:rPr>
          <w:rFonts w:ascii="Times New Roman" w:hAnsi="Times New Roman"/>
          <w:sz w:val="30"/>
          <w:szCs w:val="30"/>
        </w:rPr>
      </w:pPr>
    </w:p>
    <w:p w14:paraId="46B91A7A" w14:textId="7187F9FF" w:rsidR="001C63EC" w:rsidRDefault="00C45628" w:rsidP="00A7614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Для пункта может быть указана как одна, так и несколько функций.</w:t>
      </w:r>
    </w:p>
    <w:p w14:paraId="1AF4DBAC" w14:textId="6E96F3E3" w:rsidR="007873F2" w:rsidRDefault="00AB2868" w:rsidP="00A76140">
      <w:pPr>
        <w:widowControl w:val="0"/>
        <w:snapToGrid w:val="0"/>
        <w:spacing w:after="0" w:line="360" w:lineRule="auto"/>
        <w:ind w:firstLine="720"/>
        <w:jc w:val="both"/>
        <w:rPr>
          <w:rFonts w:ascii="Times New Roman" w:hAnsi="Times New Roman" w:cs="Times New Roman"/>
          <w:sz w:val="28"/>
          <w:szCs w:val="28"/>
        </w:rPr>
      </w:pPr>
      <w:r>
        <w:rPr>
          <w:rFonts w:ascii="Times New Roman" w:hAnsi="Times New Roman"/>
          <w:sz w:val="30"/>
          <w:szCs w:val="30"/>
        </w:rPr>
        <w:t xml:space="preserve">При формировании детализированных сведений </w:t>
      </w:r>
      <w:r w:rsidR="007873F2">
        <w:rPr>
          <w:rFonts w:ascii="Times New Roman" w:hAnsi="Times New Roman"/>
          <w:sz w:val="30"/>
          <w:szCs w:val="30"/>
        </w:rPr>
        <w:t>справочника предполагается отбор записей, имеющих значение кода функции пункта «1» (</w:t>
      </w:r>
      <w:r w:rsidR="007873F2" w:rsidRPr="00A55BE6">
        <w:rPr>
          <w:rFonts w:ascii="Times New Roman" w:hAnsi="Times New Roman" w:cs="Times New Roman"/>
          <w:sz w:val="28"/>
          <w:szCs w:val="28"/>
        </w:rPr>
        <w:t>порт (для любого вида водного транспорта)</w:t>
      </w:r>
      <w:r>
        <w:rPr>
          <w:rFonts w:ascii="Times New Roman" w:hAnsi="Times New Roman" w:cs="Times New Roman"/>
          <w:sz w:val="28"/>
          <w:szCs w:val="28"/>
        </w:rPr>
        <w:t>)</w:t>
      </w:r>
      <w:r w:rsidR="007873F2">
        <w:rPr>
          <w:rFonts w:ascii="Times New Roman" w:hAnsi="Times New Roman" w:cs="Times New Roman"/>
          <w:sz w:val="28"/>
          <w:szCs w:val="28"/>
        </w:rPr>
        <w:t>.</w:t>
      </w:r>
    </w:p>
    <w:p w14:paraId="30B43D22" w14:textId="5A2726DE" w:rsidR="00D02C7C" w:rsidRPr="00F33EEF" w:rsidRDefault="00D02C7C" w:rsidP="00A76140">
      <w:pPr>
        <w:widowControl w:val="0"/>
        <w:snapToGrid w:val="0"/>
        <w:spacing w:after="0" w:line="360" w:lineRule="auto"/>
        <w:ind w:firstLine="720"/>
        <w:jc w:val="both"/>
        <w:rPr>
          <w:rFonts w:ascii="Times New Roman" w:hAnsi="Times New Roman"/>
          <w:sz w:val="30"/>
          <w:szCs w:val="30"/>
        </w:rPr>
      </w:pPr>
      <w:r>
        <w:rPr>
          <w:rFonts w:ascii="Times New Roman" w:hAnsi="Times New Roman" w:cs="Times New Roman"/>
          <w:sz w:val="28"/>
          <w:szCs w:val="28"/>
        </w:rPr>
        <w:t xml:space="preserve">Анализ возможности использования дополнительных условий для отбора записей из состава ЛОКОД ООН </w:t>
      </w:r>
      <w:r w:rsidR="00AF5868">
        <w:rPr>
          <w:rFonts w:ascii="Times New Roman" w:hAnsi="Times New Roman" w:cs="Times New Roman"/>
          <w:sz w:val="28"/>
          <w:szCs w:val="28"/>
        </w:rPr>
        <w:t xml:space="preserve">о значимых портах внешней торговли </w:t>
      </w:r>
      <w:r>
        <w:rPr>
          <w:rFonts w:ascii="Times New Roman" w:hAnsi="Times New Roman" w:cs="Times New Roman"/>
          <w:sz w:val="28"/>
          <w:szCs w:val="28"/>
        </w:rPr>
        <w:t>при формировании детализированных записей справочника показал следующее:</w:t>
      </w:r>
    </w:p>
    <w:p w14:paraId="63A7F8C0" w14:textId="27F2934F" w:rsidR="00C45628" w:rsidRDefault="00D02C7C" w:rsidP="00A76140">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а) П</w:t>
      </w:r>
      <w:r w:rsidR="006424F1" w:rsidRPr="00F33EEF">
        <w:rPr>
          <w:rFonts w:ascii="Times New Roman" w:hAnsi="Times New Roman"/>
          <w:sz w:val="30"/>
          <w:szCs w:val="30"/>
        </w:rPr>
        <w:t>омимо вышеуказанных классификационных признаков в составе данных ЛОКОД ООН представлен код основания для включения в классификатор ЛОКОД ООН,</w:t>
      </w:r>
      <w:r>
        <w:rPr>
          <w:rFonts w:ascii="Times New Roman" w:hAnsi="Times New Roman"/>
          <w:sz w:val="30"/>
          <w:szCs w:val="30"/>
        </w:rPr>
        <w:t xml:space="preserve"> который имеет следующий набор значений (Таблица 3)</w:t>
      </w:r>
      <w:r w:rsidR="006424F1" w:rsidRPr="00F33EEF">
        <w:rPr>
          <w:rFonts w:ascii="Times New Roman" w:hAnsi="Times New Roman"/>
          <w:sz w:val="30"/>
          <w:szCs w:val="30"/>
        </w:rPr>
        <w:t>.</w:t>
      </w:r>
    </w:p>
    <w:p w14:paraId="1660D24D" w14:textId="1B708341" w:rsidR="00D02C7C" w:rsidRDefault="00D02C7C" w:rsidP="008229BE">
      <w:pPr>
        <w:widowControl w:val="0"/>
        <w:snapToGrid w:val="0"/>
        <w:spacing w:after="0" w:line="360" w:lineRule="auto"/>
        <w:ind w:firstLine="720"/>
        <w:jc w:val="right"/>
        <w:rPr>
          <w:rFonts w:ascii="Times New Roman" w:hAnsi="Times New Roman"/>
          <w:sz w:val="30"/>
          <w:szCs w:val="30"/>
        </w:rPr>
      </w:pPr>
      <w:r>
        <w:rPr>
          <w:rFonts w:ascii="Times New Roman" w:hAnsi="Times New Roman"/>
          <w:sz w:val="30"/>
          <w:szCs w:val="30"/>
        </w:rPr>
        <w:t>Таблица 3.</w:t>
      </w:r>
    </w:p>
    <w:tbl>
      <w:tblPr>
        <w:tblStyle w:val="a9"/>
        <w:tblW w:w="9493" w:type="dxa"/>
        <w:tblLook w:val="04A0" w:firstRow="1" w:lastRow="0" w:firstColumn="1" w:lastColumn="0" w:noHBand="0" w:noVBand="1"/>
      </w:tblPr>
      <w:tblGrid>
        <w:gridCol w:w="2830"/>
        <w:gridCol w:w="6663"/>
      </w:tblGrid>
      <w:tr w:rsidR="00D02C7C" w:rsidRPr="00E249E8" w14:paraId="677FC29E" w14:textId="77777777" w:rsidTr="008229BE">
        <w:tc>
          <w:tcPr>
            <w:tcW w:w="2830" w:type="dxa"/>
          </w:tcPr>
          <w:p w14:paraId="3AA63A70" w14:textId="2B5A0BF4" w:rsidR="00D02C7C" w:rsidRPr="008229BE" w:rsidRDefault="00D02C7C" w:rsidP="008229BE">
            <w:pPr>
              <w:pStyle w:val="af9"/>
              <w:keepNext w:val="0"/>
              <w:widowControl w:val="0"/>
              <w:spacing w:line="264" w:lineRule="auto"/>
            </w:pPr>
            <w:r>
              <w:t>Кодовое обозначение основания для включения записи в ЛОКОД ООН</w:t>
            </w:r>
          </w:p>
        </w:tc>
        <w:tc>
          <w:tcPr>
            <w:tcW w:w="6663" w:type="dxa"/>
          </w:tcPr>
          <w:p w14:paraId="161CBCB2" w14:textId="38896057" w:rsidR="00D02C7C" w:rsidRPr="008229BE" w:rsidRDefault="00D02C7C" w:rsidP="008229BE">
            <w:pPr>
              <w:pStyle w:val="af9"/>
              <w:keepNext w:val="0"/>
              <w:widowControl w:val="0"/>
              <w:spacing w:line="264" w:lineRule="auto"/>
            </w:pPr>
            <w:r>
              <w:t>Описание</w:t>
            </w:r>
          </w:p>
        </w:tc>
      </w:tr>
      <w:tr w:rsidR="00D02C7C" w:rsidRPr="00E249E8" w14:paraId="06394058" w14:textId="77777777" w:rsidTr="008229BE">
        <w:tc>
          <w:tcPr>
            <w:tcW w:w="2830" w:type="dxa"/>
          </w:tcPr>
          <w:p w14:paraId="21A2D28A" w14:textId="45836A9E" w:rsidR="00D02C7C" w:rsidRPr="008229BE" w:rsidRDefault="00D02C7C" w:rsidP="00E249E8">
            <w:pPr>
              <w:pStyle w:val="af9"/>
              <w:keepNext w:val="0"/>
              <w:widowControl w:val="0"/>
              <w:spacing w:line="264" w:lineRule="auto"/>
              <w:jc w:val="left"/>
            </w:pPr>
            <w:r w:rsidRPr="00E249E8">
              <w:rPr>
                <w:lang w:val="en-US"/>
              </w:rPr>
              <w:t>AA</w:t>
            </w:r>
          </w:p>
        </w:tc>
        <w:tc>
          <w:tcPr>
            <w:tcW w:w="6663" w:type="dxa"/>
          </w:tcPr>
          <w:p w14:paraId="2527E2EC" w14:textId="6EE735DA" w:rsidR="00D02C7C" w:rsidRPr="00E249E8" w:rsidRDefault="00D02C7C" w:rsidP="00E249E8">
            <w:pPr>
              <w:pStyle w:val="af9"/>
              <w:keepNext w:val="0"/>
              <w:widowControl w:val="0"/>
              <w:spacing w:line="264" w:lineRule="auto"/>
              <w:jc w:val="left"/>
              <w:rPr>
                <w:b/>
              </w:rPr>
            </w:pPr>
            <w:r w:rsidRPr="00E249E8">
              <w:t>утвержден компетентным национальным правительственным органом;</w:t>
            </w:r>
          </w:p>
        </w:tc>
      </w:tr>
      <w:tr w:rsidR="00D02C7C" w:rsidRPr="00E249E8" w14:paraId="3278FD71" w14:textId="77777777" w:rsidTr="008229BE">
        <w:tc>
          <w:tcPr>
            <w:tcW w:w="2830" w:type="dxa"/>
          </w:tcPr>
          <w:p w14:paraId="3AC140D9" w14:textId="31F3E2A1" w:rsidR="00D02C7C" w:rsidRPr="008229BE" w:rsidRDefault="00D02C7C" w:rsidP="00E249E8">
            <w:pPr>
              <w:pStyle w:val="af9"/>
              <w:keepNext w:val="0"/>
              <w:widowControl w:val="0"/>
              <w:spacing w:line="264" w:lineRule="auto"/>
              <w:jc w:val="left"/>
            </w:pPr>
            <w:r w:rsidRPr="00E249E8">
              <w:rPr>
                <w:lang w:val="en-US"/>
              </w:rPr>
              <w:t>AC</w:t>
            </w:r>
          </w:p>
        </w:tc>
        <w:tc>
          <w:tcPr>
            <w:tcW w:w="6663" w:type="dxa"/>
          </w:tcPr>
          <w:p w14:paraId="5D6623D1" w14:textId="11EFF70B" w:rsidR="00D02C7C" w:rsidRPr="00E249E8" w:rsidRDefault="00D02C7C" w:rsidP="00E249E8">
            <w:pPr>
              <w:pStyle w:val="af9"/>
              <w:keepNext w:val="0"/>
              <w:widowControl w:val="0"/>
              <w:spacing w:line="264" w:lineRule="auto"/>
              <w:jc w:val="left"/>
              <w:rPr>
                <w:b/>
              </w:rPr>
            </w:pPr>
            <w:r w:rsidRPr="00E249E8">
              <w:t>утвержден таможенным органом;</w:t>
            </w:r>
          </w:p>
        </w:tc>
      </w:tr>
      <w:tr w:rsidR="00D02C7C" w:rsidRPr="00E249E8" w14:paraId="14508DD8" w14:textId="77777777" w:rsidTr="008229BE">
        <w:tc>
          <w:tcPr>
            <w:tcW w:w="2830" w:type="dxa"/>
          </w:tcPr>
          <w:p w14:paraId="42E1D18E" w14:textId="3CE4A2BC" w:rsidR="00D02C7C" w:rsidRPr="00E249E8" w:rsidRDefault="00D02C7C" w:rsidP="00E249E8">
            <w:pPr>
              <w:pStyle w:val="af9"/>
              <w:keepNext w:val="0"/>
              <w:widowControl w:val="0"/>
              <w:spacing w:line="264" w:lineRule="auto"/>
              <w:jc w:val="left"/>
              <w:rPr>
                <w:lang w:val="en-US"/>
              </w:rPr>
            </w:pPr>
            <w:r w:rsidRPr="00E249E8">
              <w:rPr>
                <w:lang w:val="en-US"/>
              </w:rPr>
              <w:t>AF</w:t>
            </w:r>
          </w:p>
        </w:tc>
        <w:tc>
          <w:tcPr>
            <w:tcW w:w="6663" w:type="dxa"/>
          </w:tcPr>
          <w:p w14:paraId="669F9CD5" w14:textId="1B1AF76E" w:rsidR="00D02C7C" w:rsidRPr="00E249E8" w:rsidRDefault="00D02C7C" w:rsidP="00E249E8">
            <w:pPr>
              <w:pStyle w:val="af9"/>
              <w:keepNext w:val="0"/>
              <w:widowControl w:val="0"/>
              <w:spacing w:line="264" w:lineRule="auto"/>
              <w:jc w:val="left"/>
              <w:rPr>
                <w:b/>
              </w:rPr>
            </w:pPr>
            <w:r w:rsidRPr="00E249E8">
              <w:t>утвержден национальным органом по упрощению процедур торговли;</w:t>
            </w:r>
          </w:p>
        </w:tc>
      </w:tr>
      <w:tr w:rsidR="00D02C7C" w:rsidRPr="00E249E8" w14:paraId="4A6DCC13" w14:textId="77777777" w:rsidTr="008229BE">
        <w:tc>
          <w:tcPr>
            <w:tcW w:w="2830" w:type="dxa"/>
          </w:tcPr>
          <w:p w14:paraId="3198B68C" w14:textId="66CEEE6E" w:rsidR="00D02C7C" w:rsidRPr="008229BE" w:rsidRDefault="00D02C7C" w:rsidP="00E249E8">
            <w:pPr>
              <w:pStyle w:val="af9"/>
              <w:keepNext w:val="0"/>
              <w:widowControl w:val="0"/>
              <w:spacing w:line="264" w:lineRule="auto"/>
              <w:jc w:val="left"/>
            </w:pPr>
            <w:r w:rsidRPr="00E249E8">
              <w:rPr>
                <w:lang w:val="en-US"/>
              </w:rPr>
              <w:lastRenderedPageBreak/>
              <w:t>AI</w:t>
            </w:r>
          </w:p>
        </w:tc>
        <w:tc>
          <w:tcPr>
            <w:tcW w:w="6663" w:type="dxa"/>
          </w:tcPr>
          <w:p w14:paraId="715E519C" w14:textId="7492F3A6" w:rsidR="00D02C7C" w:rsidRPr="00E249E8" w:rsidRDefault="00D02C7C" w:rsidP="00E249E8">
            <w:pPr>
              <w:pStyle w:val="af9"/>
              <w:keepNext w:val="0"/>
              <w:widowControl w:val="0"/>
              <w:spacing w:line="264" w:lineRule="auto"/>
              <w:jc w:val="left"/>
              <w:rPr>
                <w:b/>
              </w:rPr>
            </w:pPr>
            <w:r w:rsidRPr="00E249E8">
              <w:t>кодовое обозначение, принятое международной организацией (ИАТА или ЭКЛАК)</w:t>
            </w:r>
          </w:p>
        </w:tc>
      </w:tr>
      <w:tr w:rsidR="00D02C7C" w:rsidRPr="00E249E8" w14:paraId="7A92843E" w14:textId="77777777" w:rsidTr="008229BE">
        <w:tc>
          <w:tcPr>
            <w:tcW w:w="2830" w:type="dxa"/>
          </w:tcPr>
          <w:p w14:paraId="71C4B603" w14:textId="0671DC09" w:rsidR="00D02C7C" w:rsidRPr="008229BE" w:rsidRDefault="00D02C7C" w:rsidP="00E249E8">
            <w:pPr>
              <w:pStyle w:val="af9"/>
              <w:keepNext w:val="0"/>
              <w:widowControl w:val="0"/>
              <w:spacing w:line="264" w:lineRule="auto"/>
              <w:jc w:val="left"/>
            </w:pPr>
            <w:r w:rsidRPr="00E249E8">
              <w:rPr>
                <w:lang w:val="en-US"/>
              </w:rPr>
              <w:t>AM</w:t>
            </w:r>
          </w:p>
        </w:tc>
        <w:tc>
          <w:tcPr>
            <w:tcW w:w="6663" w:type="dxa"/>
          </w:tcPr>
          <w:p w14:paraId="713ADF39" w14:textId="4217B476" w:rsidR="00D02C7C" w:rsidRPr="00E249E8" w:rsidRDefault="00D02C7C" w:rsidP="00E249E8">
            <w:pPr>
              <w:pStyle w:val="af9"/>
              <w:keepNext w:val="0"/>
              <w:widowControl w:val="0"/>
              <w:spacing w:line="264" w:lineRule="auto"/>
              <w:jc w:val="left"/>
              <w:rPr>
                <w:b/>
              </w:rPr>
            </w:pPr>
            <w:r w:rsidRPr="00E249E8">
              <w:t>утвержден Агентством по ведению ЛОКОД ООН;</w:t>
            </w:r>
          </w:p>
        </w:tc>
      </w:tr>
      <w:tr w:rsidR="00D02C7C" w:rsidRPr="00E249E8" w14:paraId="220C61BD" w14:textId="77777777" w:rsidTr="008229BE">
        <w:tc>
          <w:tcPr>
            <w:tcW w:w="2830" w:type="dxa"/>
          </w:tcPr>
          <w:p w14:paraId="43D29388" w14:textId="52E7C27A" w:rsidR="00D02C7C" w:rsidRPr="008229BE" w:rsidRDefault="00D02C7C" w:rsidP="00E249E8">
            <w:pPr>
              <w:pStyle w:val="af9"/>
              <w:keepNext w:val="0"/>
              <w:widowControl w:val="0"/>
              <w:spacing w:line="264" w:lineRule="auto"/>
              <w:jc w:val="left"/>
            </w:pPr>
            <w:r w:rsidRPr="00E249E8">
              <w:rPr>
                <w:lang w:val="en-US"/>
              </w:rPr>
              <w:t>AS</w:t>
            </w:r>
          </w:p>
        </w:tc>
        <w:tc>
          <w:tcPr>
            <w:tcW w:w="6663" w:type="dxa"/>
          </w:tcPr>
          <w:p w14:paraId="61E82626" w14:textId="0C26A86A" w:rsidR="00D02C7C" w:rsidRPr="00E249E8" w:rsidRDefault="00D02C7C" w:rsidP="00E249E8">
            <w:pPr>
              <w:pStyle w:val="af9"/>
              <w:keepNext w:val="0"/>
              <w:widowControl w:val="0"/>
              <w:spacing w:line="264" w:lineRule="auto"/>
              <w:jc w:val="left"/>
              <w:rPr>
                <w:b/>
              </w:rPr>
            </w:pPr>
            <w:r w:rsidRPr="00E249E8">
              <w:t>утвержден национальным органом по стандартизации;</w:t>
            </w:r>
          </w:p>
        </w:tc>
      </w:tr>
      <w:tr w:rsidR="00D02C7C" w:rsidRPr="00E249E8" w14:paraId="50856C9E" w14:textId="77777777" w:rsidTr="008229BE">
        <w:tc>
          <w:tcPr>
            <w:tcW w:w="2830" w:type="dxa"/>
          </w:tcPr>
          <w:p w14:paraId="472C0F0D" w14:textId="1B618D38" w:rsidR="00D02C7C" w:rsidRPr="008229BE" w:rsidRDefault="00D02C7C" w:rsidP="00E249E8">
            <w:pPr>
              <w:pStyle w:val="af9"/>
              <w:keepNext w:val="0"/>
              <w:widowControl w:val="0"/>
              <w:spacing w:line="264" w:lineRule="auto"/>
              <w:jc w:val="left"/>
            </w:pPr>
            <w:r w:rsidRPr="00E249E8">
              <w:rPr>
                <w:lang w:val="en-US"/>
              </w:rPr>
              <w:t>AQ</w:t>
            </w:r>
          </w:p>
        </w:tc>
        <w:tc>
          <w:tcPr>
            <w:tcW w:w="6663" w:type="dxa"/>
          </w:tcPr>
          <w:p w14:paraId="500E52A5" w14:textId="7430B899" w:rsidR="00D02C7C" w:rsidRPr="00E249E8" w:rsidRDefault="00D02C7C" w:rsidP="00E249E8">
            <w:pPr>
              <w:pStyle w:val="af9"/>
              <w:keepNext w:val="0"/>
              <w:widowControl w:val="0"/>
              <w:spacing w:line="264" w:lineRule="auto"/>
              <w:jc w:val="left"/>
              <w:rPr>
                <w:b/>
              </w:rPr>
            </w:pPr>
            <w:r w:rsidRPr="00E249E8">
              <w:t>порт утвержден, функции не проверены;</w:t>
            </w:r>
          </w:p>
        </w:tc>
      </w:tr>
      <w:tr w:rsidR="00D02C7C" w:rsidRPr="00E249E8" w14:paraId="2F75BD42" w14:textId="77777777" w:rsidTr="008229BE">
        <w:tc>
          <w:tcPr>
            <w:tcW w:w="2830" w:type="dxa"/>
          </w:tcPr>
          <w:p w14:paraId="3D77DD4D" w14:textId="2520FDBB" w:rsidR="00D02C7C" w:rsidRPr="008229BE" w:rsidRDefault="00D02C7C" w:rsidP="00E249E8">
            <w:pPr>
              <w:pStyle w:val="af9"/>
              <w:keepNext w:val="0"/>
              <w:widowControl w:val="0"/>
              <w:spacing w:line="264" w:lineRule="auto"/>
              <w:jc w:val="left"/>
            </w:pPr>
            <w:r w:rsidRPr="00E249E8">
              <w:rPr>
                <w:lang w:val="en-US"/>
              </w:rPr>
              <w:t>RL</w:t>
            </w:r>
          </w:p>
        </w:tc>
        <w:tc>
          <w:tcPr>
            <w:tcW w:w="6663" w:type="dxa"/>
          </w:tcPr>
          <w:p w14:paraId="29A4B9B9" w14:textId="449A2C74" w:rsidR="00D02C7C" w:rsidRPr="00E249E8" w:rsidRDefault="00D02C7C" w:rsidP="00E249E8">
            <w:pPr>
              <w:pStyle w:val="af9"/>
              <w:keepNext w:val="0"/>
              <w:widowControl w:val="0"/>
              <w:spacing w:line="264" w:lineRule="auto"/>
              <w:jc w:val="left"/>
              <w:rPr>
                <w:b/>
              </w:rPr>
            </w:pPr>
            <w:r w:rsidRPr="00E249E8">
              <w:t>признанный порт (существование и представление наименования порта подтверждено проверкой по официально выбранному географическому справочнику или иному источнику);</w:t>
            </w:r>
          </w:p>
        </w:tc>
      </w:tr>
      <w:tr w:rsidR="00D02C7C" w:rsidRPr="00E249E8" w14:paraId="0357EA0B" w14:textId="77777777" w:rsidTr="008229BE">
        <w:tc>
          <w:tcPr>
            <w:tcW w:w="2830" w:type="dxa"/>
          </w:tcPr>
          <w:p w14:paraId="336A655E" w14:textId="39C6D956" w:rsidR="00D02C7C" w:rsidRPr="008229BE" w:rsidRDefault="00D02C7C" w:rsidP="00E249E8">
            <w:pPr>
              <w:pStyle w:val="af9"/>
              <w:keepNext w:val="0"/>
              <w:widowControl w:val="0"/>
              <w:spacing w:line="264" w:lineRule="auto"/>
              <w:jc w:val="left"/>
            </w:pPr>
            <w:r w:rsidRPr="00E249E8">
              <w:rPr>
                <w:lang w:val="en-US"/>
              </w:rPr>
              <w:t>RN</w:t>
            </w:r>
          </w:p>
        </w:tc>
        <w:tc>
          <w:tcPr>
            <w:tcW w:w="6663" w:type="dxa"/>
          </w:tcPr>
          <w:p w14:paraId="52EA58A7" w14:textId="2272F76C" w:rsidR="00D02C7C" w:rsidRPr="00E249E8" w:rsidRDefault="00D02C7C" w:rsidP="00E249E8">
            <w:pPr>
              <w:pStyle w:val="af9"/>
              <w:keepNext w:val="0"/>
              <w:widowControl w:val="0"/>
              <w:spacing w:line="264" w:lineRule="auto"/>
              <w:jc w:val="left"/>
              <w:rPr>
                <w:b/>
              </w:rPr>
            </w:pPr>
            <w:r w:rsidRPr="00E249E8">
              <w:t>запрос от надежных национальных источников в отношении портов на территории их страны;</w:t>
            </w:r>
          </w:p>
        </w:tc>
      </w:tr>
      <w:tr w:rsidR="00D02C7C" w:rsidRPr="00E249E8" w14:paraId="30004F5C" w14:textId="77777777" w:rsidTr="008229BE">
        <w:tc>
          <w:tcPr>
            <w:tcW w:w="2830" w:type="dxa"/>
          </w:tcPr>
          <w:p w14:paraId="37177809" w14:textId="18475DD7" w:rsidR="00D02C7C" w:rsidRPr="008229BE" w:rsidRDefault="00D02C7C" w:rsidP="00E249E8">
            <w:pPr>
              <w:pStyle w:val="af9"/>
              <w:keepNext w:val="0"/>
              <w:widowControl w:val="0"/>
              <w:spacing w:line="264" w:lineRule="auto"/>
              <w:jc w:val="left"/>
            </w:pPr>
            <w:r w:rsidRPr="00E249E8">
              <w:rPr>
                <w:lang w:val="en-US"/>
              </w:rPr>
              <w:t>RQ</w:t>
            </w:r>
          </w:p>
        </w:tc>
        <w:tc>
          <w:tcPr>
            <w:tcW w:w="6663" w:type="dxa"/>
          </w:tcPr>
          <w:p w14:paraId="5EBA66A2" w14:textId="2F8ABAEF" w:rsidR="00D02C7C" w:rsidRPr="00E249E8" w:rsidRDefault="00D02C7C" w:rsidP="00E249E8">
            <w:pPr>
              <w:pStyle w:val="af9"/>
              <w:keepNext w:val="0"/>
              <w:widowControl w:val="0"/>
              <w:spacing w:line="264" w:lineRule="auto"/>
              <w:jc w:val="left"/>
              <w:rPr>
                <w:b/>
              </w:rPr>
            </w:pPr>
            <w:r w:rsidRPr="00E249E8">
              <w:t>запрос в стадии рассмотрения;</w:t>
            </w:r>
          </w:p>
        </w:tc>
      </w:tr>
      <w:tr w:rsidR="00D02C7C" w:rsidRPr="00E249E8" w14:paraId="436D3B2D" w14:textId="77777777" w:rsidTr="008229BE">
        <w:tc>
          <w:tcPr>
            <w:tcW w:w="2830" w:type="dxa"/>
          </w:tcPr>
          <w:p w14:paraId="25A31BEF" w14:textId="2BB5DBF7" w:rsidR="00D02C7C" w:rsidRPr="008229BE" w:rsidRDefault="00D02C7C" w:rsidP="00E249E8">
            <w:pPr>
              <w:pStyle w:val="af9"/>
              <w:keepNext w:val="0"/>
              <w:widowControl w:val="0"/>
              <w:spacing w:line="264" w:lineRule="auto"/>
              <w:jc w:val="left"/>
            </w:pPr>
            <w:r w:rsidRPr="00E249E8">
              <w:rPr>
                <w:lang w:val="en-US"/>
              </w:rPr>
              <w:t>RR</w:t>
            </w:r>
          </w:p>
        </w:tc>
        <w:tc>
          <w:tcPr>
            <w:tcW w:w="6663" w:type="dxa"/>
          </w:tcPr>
          <w:p w14:paraId="16F15597" w14:textId="7BC245D5" w:rsidR="00D02C7C" w:rsidRPr="00E249E8" w:rsidRDefault="00D02C7C" w:rsidP="00E249E8">
            <w:pPr>
              <w:pStyle w:val="af9"/>
              <w:keepNext w:val="0"/>
              <w:widowControl w:val="0"/>
              <w:spacing w:line="264" w:lineRule="auto"/>
              <w:jc w:val="left"/>
              <w:rPr>
                <w:b/>
              </w:rPr>
            </w:pPr>
            <w:r w:rsidRPr="00E249E8">
              <w:t>запрос отклонен;</w:t>
            </w:r>
          </w:p>
        </w:tc>
      </w:tr>
      <w:tr w:rsidR="00D02C7C" w:rsidRPr="00E249E8" w14:paraId="73D27115" w14:textId="77777777" w:rsidTr="008229BE">
        <w:tc>
          <w:tcPr>
            <w:tcW w:w="2830" w:type="dxa"/>
          </w:tcPr>
          <w:p w14:paraId="51124BCF" w14:textId="26BB69D0" w:rsidR="00D02C7C" w:rsidRPr="00E249E8" w:rsidRDefault="00D02C7C" w:rsidP="00E249E8">
            <w:pPr>
              <w:pStyle w:val="af9"/>
              <w:keepNext w:val="0"/>
              <w:widowControl w:val="0"/>
              <w:spacing w:line="264" w:lineRule="auto"/>
              <w:jc w:val="left"/>
              <w:rPr>
                <w:lang w:val="en-US"/>
              </w:rPr>
            </w:pPr>
            <w:r w:rsidRPr="00E249E8">
              <w:rPr>
                <w:lang w:val="en-US"/>
              </w:rPr>
              <w:t>QQ</w:t>
            </w:r>
          </w:p>
        </w:tc>
        <w:tc>
          <w:tcPr>
            <w:tcW w:w="6663" w:type="dxa"/>
          </w:tcPr>
          <w:p w14:paraId="50840576" w14:textId="382BD953" w:rsidR="00D02C7C" w:rsidRPr="00E249E8" w:rsidRDefault="00D02C7C" w:rsidP="00E249E8">
            <w:pPr>
              <w:pStyle w:val="af9"/>
              <w:keepNext w:val="0"/>
              <w:widowControl w:val="0"/>
              <w:spacing w:line="264" w:lineRule="auto"/>
              <w:jc w:val="left"/>
              <w:rPr>
                <w:b/>
              </w:rPr>
            </w:pPr>
            <w:r w:rsidRPr="00E249E8">
              <w:t xml:space="preserve">исходная запись без дальнейшей проверки; </w:t>
            </w:r>
          </w:p>
        </w:tc>
      </w:tr>
      <w:tr w:rsidR="00D02C7C" w:rsidRPr="00E249E8" w14:paraId="6F13AB05" w14:textId="77777777" w:rsidTr="008229BE">
        <w:tc>
          <w:tcPr>
            <w:tcW w:w="2830" w:type="dxa"/>
          </w:tcPr>
          <w:p w14:paraId="1D6399D2" w14:textId="21552D7C" w:rsidR="00D02C7C" w:rsidRPr="008229BE" w:rsidRDefault="00D02C7C" w:rsidP="00E249E8">
            <w:pPr>
              <w:pStyle w:val="af9"/>
              <w:keepNext w:val="0"/>
              <w:widowControl w:val="0"/>
              <w:spacing w:line="264" w:lineRule="auto"/>
              <w:jc w:val="left"/>
            </w:pPr>
            <w:r w:rsidRPr="00E249E8">
              <w:rPr>
                <w:lang w:val="en-US"/>
              </w:rPr>
              <w:t>UR</w:t>
            </w:r>
          </w:p>
        </w:tc>
        <w:tc>
          <w:tcPr>
            <w:tcW w:w="6663" w:type="dxa"/>
          </w:tcPr>
          <w:p w14:paraId="6B491E13" w14:textId="11D58ABD" w:rsidR="00D02C7C" w:rsidRPr="008229BE" w:rsidRDefault="00D02C7C" w:rsidP="00E249E8">
            <w:pPr>
              <w:pStyle w:val="af9"/>
              <w:keepNext w:val="0"/>
              <w:widowControl w:val="0"/>
              <w:spacing w:line="264" w:lineRule="auto"/>
              <w:jc w:val="left"/>
            </w:pPr>
            <w:r w:rsidRPr="00E249E8">
              <w:t>порт включен по запросу пользователей, официально не утвержден;</w:t>
            </w:r>
          </w:p>
        </w:tc>
      </w:tr>
      <w:tr w:rsidR="00D02C7C" w:rsidRPr="00E249E8" w14:paraId="4ADD8D52" w14:textId="77777777" w:rsidTr="008229BE">
        <w:tc>
          <w:tcPr>
            <w:tcW w:w="2830" w:type="dxa"/>
          </w:tcPr>
          <w:p w14:paraId="4D9A1007" w14:textId="6A2CEBB5" w:rsidR="00D02C7C" w:rsidRPr="001625AE" w:rsidRDefault="00D02C7C" w:rsidP="008229BE">
            <w:pPr>
              <w:pStyle w:val="af9"/>
              <w:keepNext w:val="0"/>
              <w:widowControl w:val="0"/>
              <w:spacing w:line="264" w:lineRule="auto"/>
              <w:jc w:val="left"/>
              <w:rPr>
                <w:lang w:val="en-US"/>
              </w:rPr>
            </w:pPr>
            <w:r w:rsidRPr="00E249E8">
              <w:rPr>
                <w:lang w:val="en-US"/>
              </w:rPr>
              <w:t>XX</w:t>
            </w:r>
          </w:p>
        </w:tc>
        <w:tc>
          <w:tcPr>
            <w:tcW w:w="6663" w:type="dxa"/>
          </w:tcPr>
          <w:p w14:paraId="6094E337" w14:textId="2CBF0005" w:rsidR="00D02C7C" w:rsidRPr="008229BE" w:rsidRDefault="00D02C7C" w:rsidP="008229BE">
            <w:pPr>
              <w:pStyle w:val="af9"/>
              <w:keepNext w:val="0"/>
              <w:widowControl w:val="0"/>
              <w:spacing w:line="264" w:lineRule="auto"/>
              <w:jc w:val="left"/>
            </w:pPr>
            <w:r w:rsidRPr="00E249E8">
              <w:t>порт будет исключен из следующего выпуска ЛОКОД ООН</w:t>
            </w:r>
          </w:p>
        </w:tc>
      </w:tr>
    </w:tbl>
    <w:p w14:paraId="01536107" w14:textId="77777777" w:rsidR="00D02C7C" w:rsidRDefault="00D02C7C" w:rsidP="001625AE">
      <w:pPr>
        <w:widowControl w:val="0"/>
        <w:snapToGrid w:val="0"/>
        <w:spacing w:after="0" w:line="360" w:lineRule="auto"/>
        <w:ind w:firstLine="720"/>
        <w:jc w:val="both"/>
        <w:rPr>
          <w:rFonts w:ascii="Times New Roman" w:hAnsi="Times New Roman"/>
          <w:sz w:val="30"/>
          <w:szCs w:val="30"/>
        </w:rPr>
      </w:pPr>
    </w:p>
    <w:p w14:paraId="34005860" w14:textId="3C8C6DF2" w:rsidR="00D02C7C" w:rsidRPr="008229BE" w:rsidRDefault="00D02C7C" w:rsidP="001625AE">
      <w:pPr>
        <w:widowControl w:val="0"/>
        <w:snapToGrid w:val="0"/>
        <w:spacing w:after="0" w:line="360" w:lineRule="auto"/>
        <w:ind w:firstLine="720"/>
        <w:jc w:val="both"/>
        <w:rPr>
          <w:rFonts w:ascii="Times New Roman" w:hAnsi="Times New Roman"/>
          <w:sz w:val="30"/>
          <w:szCs w:val="30"/>
        </w:rPr>
      </w:pPr>
      <w:r w:rsidRPr="00AB2868">
        <w:rPr>
          <w:rFonts w:ascii="Times New Roman" w:eastAsiaTheme="majorEastAsia" w:hAnsi="Times New Roman" w:cs="Times New Roman"/>
          <w:color w:val="000000" w:themeColor="text1"/>
          <w:sz w:val="30"/>
          <w:szCs w:val="30"/>
        </w:rPr>
        <w:t>Анализ возможности дополнительной</w:t>
      </w:r>
      <w:r w:rsidRPr="008229BE">
        <w:rPr>
          <w:rFonts w:ascii="Times New Roman" w:hAnsi="Times New Roman"/>
          <w:sz w:val="30"/>
          <w:szCs w:val="30"/>
        </w:rPr>
        <w:t xml:space="preserve"> фильтраци</w:t>
      </w:r>
      <w:r w:rsidRPr="00AB2868">
        <w:rPr>
          <w:rFonts w:ascii="Times New Roman" w:eastAsiaTheme="majorEastAsia" w:hAnsi="Times New Roman" w:cs="Times New Roman"/>
          <w:color w:val="000000" w:themeColor="text1"/>
          <w:sz w:val="30"/>
          <w:szCs w:val="30"/>
        </w:rPr>
        <w:t>и</w:t>
      </w:r>
      <w:r w:rsidRPr="008229BE">
        <w:rPr>
          <w:rFonts w:ascii="Times New Roman" w:hAnsi="Times New Roman"/>
          <w:sz w:val="30"/>
          <w:szCs w:val="30"/>
        </w:rPr>
        <w:t xml:space="preserve"> записей ЛОКОД</w:t>
      </w:r>
      <w:r w:rsidRPr="00AB2868">
        <w:rPr>
          <w:rFonts w:ascii="Times New Roman" w:eastAsiaTheme="majorEastAsia" w:hAnsi="Times New Roman" w:cs="Times New Roman"/>
          <w:color w:val="000000" w:themeColor="text1"/>
          <w:sz w:val="30"/>
          <w:szCs w:val="30"/>
        </w:rPr>
        <w:t> </w:t>
      </w:r>
      <w:r w:rsidRPr="008229BE">
        <w:rPr>
          <w:rFonts w:ascii="Times New Roman" w:hAnsi="Times New Roman"/>
          <w:sz w:val="30"/>
          <w:szCs w:val="30"/>
        </w:rPr>
        <w:t>ООН по статусу основания для включения</w:t>
      </w:r>
      <w:r w:rsidRPr="00AB2868">
        <w:rPr>
          <w:rFonts w:ascii="Times New Roman" w:eastAsiaTheme="majorEastAsia" w:hAnsi="Times New Roman" w:cs="Times New Roman"/>
          <w:color w:val="000000" w:themeColor="text1"/>
          <w:sz w:val="30"/>
          <w:szCs w:val="30"/>
        </w:rPr>
        <w:t xml:space="preserve"> их в ЛОКОД ООН показал, что данный способ отбора нецелесообразен, так как практически для всех категорий статусов (в том числе таких статусов как </w:t>
      </w:r>
      <w:r w:rsidRPr="008229BE">
        <w:rPr>
          <w:rFonts w:ascii="Times New Roman" w:eastAsiaTheme="majorEastAsia" w:hAnsi="Times New Roman" w:cs="Times New Roman"/>
          <w:color w:val="000000" w:themeColor="text1"/>
          <w:sz w:val="30"/>
          <w:szCs w:val="30"/>
        </w:rPr>
        <w:t>RN</w:t>
      </w:r>
      <w:r w:rsidRPr="00AB2868">
        <w:rPr>
          <w:rFonts w:ascii="Times New Roman" w:eastAsiaTheme="majorEastAsia" w:hAnsi="Times New Roman" w:cs="Times New Roman"/>
          <w:color w:val="000000" w:themeColor="text1"/>
          <w:sz w:val="30"/>
          <w:szCs w:val="30"/>
        </w:rPr>
        <w:t xml:space="preserve">, </w:t>
      </w:r>
      <w:r w:rsidRPr="008229BE">
        <w:rPr>
          <w:rFonts w:ascii="Times New Roman" w:eastAsiaTheme="majorEastAsia" w:hAnsi="Times New Roman" w:cs="Times New Roman"/>
          <w:color w:val="000000" w:themeColor="text1"/>
          <w:sz w:val="30"/>
          <w:szCs w:val="30"/>
        </w:rPr>
        <w:t>RQ</w:t>
      </w:r>
      <w:r w:rsidRPr="008229BE">
        <w:rPr>
          <w:rFonts w:ascii="Times New Roman" w:hAnsi="Times New Roman"/>
          <w:sz w:val="30"/>
          <w:szCs w:val="30"/>
        </w:rPr>
        <w:t xml:space="preserve">, </w:t>
      </w:r>
      <w:r w:rsidRPr="008229BE">
        <w:rPr>
          <w:rFonts w:ascii="Times New Roman" w:eastAsiaTheme="majorEastAsia" w:hAnsi="Times New Roman" w:cs="Times New Roman"/>
          <w:color w:val="000000" w:themeColor="text1"/>
          <w:sz w:val="30"/>
          <w:szCs w:val="30"/>
        </w:rPr>
        <w:t>QQ</w:t>
      </w:r>
      <w:r w:rsidRPr="008229BE">
        <w:rPr>
          <w:rFonts w:ascii="Times New Roman" w:hAnsi="Times New Roman"/>
          <w:sz w:val="30"/>
          <w:szCs w:val="30"/>
        </w:rPr>
        <w:t xml:space="preserve">) </w:t>
      </w:r>
      <w:r w:rsidRPr="00AB2868">
        <w:rPr>
          <w:rFonts w:ascii="Times New Roman" w:eastAsiaTheme="majorEastAsia" w:hAnsi="Times New Roman" w:cs="Times New Roman"/>
          <w:color w:val="000000" w:themeColor="text1"/>
          <w:sz w:val="30"/>
          <w:szCs w:val="30"/>
        </w:rPr>
        <w:t>существуют записи о значимых портах</w:t>
      </w:r>
      <w:r w:rsidR="00AF5868" w:rsidRPr="002A4262">
        <w:rPr>
          <w:rFonts w:ascii="Times New Roman" w:eastAsiaTheme="majorEastAsia" w:hAnsi="Times New Roman" w:cs="Times New Roman"/>
          <w:color w:val="000000" w:themeColor="text1"/>
          <w:sz w:val="30"/>
          <w:szCs w:val="30"/>
        </w:rPr>
        <w:t xml:space="preserve"> внешней торговли</w:t>
      </w:r>
      <w:r w:rsidRPr="00AB2868">
        <w:rPr>
          <w:rFonts w:ascii="Times New Roman" w:eastAsiaTheme="majorEastAsia" w:hAnsi="Times New Roman" w:cs="Times New Roman"/>
          <w:color w:val="000000" w:themeColor="text1"/>
          <w:sz w:val="30"/>
          <w:szCs w:val="30"/>
        </w:rPr>
        <w:t>. Исключение составляет статус «</w:t>
      </w:r>
      <w:r w:rsidRPr="008229BE">
        <w:rPr>
          <w:rFonts w:ascii="Times New Roman" w:eastAsiaTheme="majorEastAsia" w:hAnsi="Times New Roman" w:cs="Times New Roman"/>
          <w:color w:val="000000" w:themeColor="text1"/>
          <w:sz w:val="30"/>
          <w:szCs w:val="30"/>
        </w:rPr>
        <w:t>RR</w:t>
      </w:r>
      <w:r w:rsidRPr="008229BE">
        <w:rPr>
          <w:rFonts w:ascii="Times New Roman" w:hAnsi="Times New Roman"/>
          <w:sz w:val="30"/>
          <w:szCs w:val="30"/>
        </w:rPr>
        <w:t xml:space="preserve"> – </w:t>
      </w:r>
      <w:r w:rsidRPr="00AB2868">
        <w:rPr>
          <w:rFonts w:ascii="Times New Roman" w:eastAsiaTheme="majorEastAsia" w:hAnsi="Times New Roman" w:cs="Times New Roman"/>
          <w:color w:val="000000" w:themeColor="text1"/>
          <w:sz w:val="30"/>
          <w:szCs w:val="30"/>
        </w:rPr>
        <w:t>запрос отклонен», записи с таким статусом возможно не включать в состав справочника, но в текущей редакции ЛОКОД ООН записей морских и(или) речных портов с таким статусом не обнаружено.</w:t>
      </w:r>
    </w:p>
    <w:p w14:paraId="0C4B25BB" w14:textId="79446D94" w:rsidR="00D02C7C" w:rsidRDefault="00D02C7C" w:rsidP="001625AE">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б) Д</w:t>
      </w:r>
      <w:r w:rsidRPr="008229BE">
        <w:rPr>
          <w:rFonts w:ascii="Times New Roman" w:hAnsi="Times New Roman"/>
          <w:sz w:val="30"/>
          <w:szCs w:val="30"/>
        </w:rPr>
        <w:t xml:space="preserve">ля информирования о </w:t>
      </w:r>
      <w:r w:rsidRPr="001625AE">
        <w:rPr>
          <w:rFonts w:ascii="Times New Roman" w:hAnsi="Times New Roman"/>
          <w:sz w:val="30"/>
          <w:szCs w:val="30"/>
        </w:rPr>
        <w:t>произведенных</w:t>
      </w:r>
      <w:r w:rsidRPr="008229BE">
        <w:rPr>
          <w:rFonts w:ascii="Times New Roman" w:hAnsi="Times New Roman"/>
          <w:sz w:val="30"/>
          <w:szCs w:val="30"/>
        </w:rPr>
        <w:t xml:space="preserve"> в текущей редакции ЛОКОД ООН по сравнению с предыдущей редакцией изменениях, </w:t>
      </w:r>
      <w:r w:rsidR="004E386B">
        <w:rPr>
          <w:rFonts w:ascii="Times New Roman" w:hAnsi="Times New Roman"/>
          <w:sz w:val="30"/>
          <w:szCs w:val="30"/>
        </w:rPr>
        <w:br/>
      </w:r>
      <w:r w:rsidRPr="008229BE">
        <w:rPr>
          <w:rFonts w:ascii="Times New Roman" w:hAnsi="Times New Roman"/>
          <w:sz w:val="30"/>
          <w:szCs w:val="30"/>
        </w:rPr>
        <w:t>и о планируемых изменениях в составе ЛОКОД ООН</w:t>
      </w:r>
      <w:r>
        <w:rPr>
          <w:rFonts w:ascii="Times New Roman" w:hAnsi="Times New Roman"/>
          <w:sz w:val="30"/>
          <w:szCs w:val="30"/>
        </w:rPr>
        <w:t xml:space="preserve"> предназначен столбец «</w:t>
      </w:r>
      <w:proofErr w:type="spellStart"/>
      <w:r w:rsidRPr="008229BE">
        <w:rPr>
          <w:rFonts w:ascii="Times New Roman" w:hAnsi="Times New Roman"/>
          <w:sz w:val="30"/>
          <w:szCs w:val="30"/>
        </w:rPr>
        <w:t>Change</w:t>
      </w:r>
      <w:proofErr w:type="spellEnd"/>
      <w:r>
        <w:rPr>
          <w:rFonts w:ascii="Times New Roman" w:hAnsi="Times New Roman"/>
          <w:sz w:val="30"/>
          <w:szCs w:val="30"/>
        </w:rPr>
        <w:t>»</w:t>
      </w:r>
      <w:r w:rsidR="00AF5868">
        <w:rPr>
          <w:rFonts w:ascii="Times New Roman" w:hAnsi="Times New Roman"/>
          <w:sz w:val="30"/>
          <w:szCs w:val="30"/>
        </w:rPr>
        <w:t>,</w:t>
      </w:r>
      <w:r>
        <w:rPr>
          <w:rFonts w:ascii="Times New Roman" w:hAnsi="Times New Roman"/>
          <w:sz w:val="30"/>
          <w:szCs w:val="30"/>
        </w:rPr>
        <w:t xml:space="preserve"> который может содержать следующие условные обозначения (Таблица 4).</w:t>
      </w:r>
    </w:p>
    <w:p w14:paraId="7FAB438F" w14:textId="4007C1C5" w:rsidR="00D02C7C" w:rsidRDefault="00D02C7C" w:rsidP="008229BE">
      <w:pPr>
        <w:widowControl w:val="0"/>
        <w:snapToGrid w:val="0"/>
        <w:spacing w:after="0" w:line="360" w:lineRule="auto"/>
        <w:ind w:firstLine="720"/>
        <w:jc w:val="right"/>
        <w:rPr>
          <w:rFonts w:ascii="Times New Roman" w:hAnsi="Times New Roman"/>
          <w:sz w:val="30"/>
          <w:szCs w:val="30"/>
        </w:rPr>
      </w:pPr>
      <w:r>
        <w:rPr>
          <w:rFonts w:ascii="Times New Roman" w:hAnsi="Times New Roman"/>
          <w:sz w:val="30"/>
          <w:szCs w:val="30"/>
        </w:rPr>
        <w:t>Таблица 4.</w:t>
      </w:r>
    </w:p>
    <w:tbl>
      <w:tblPr>
        <w:tblStyle w:val="a9"/>
        <w:tblW w:w="9493" w:type="dxa"/>
        <w:tblLook w:val="04A0" w:firstRow="1" w:lastRow="0" w:firstColumn="1" w:lastColumn="0" w:noHBand="0" w:noVBand="1"/>
      </w:tblPr>
      <w:tblGrid>
        <w:gridCol w:w="2830"/>
        <w:gridCol w:w="6663"/>
      </w:tblGrid>
      <w:tr w:rsidR="00D02C7C" w:rsidRPr="004C12B6" w14:paraId="46525536" w14:textId="77777777" w:rsidTr="00D02C7C">
        <w:tc>
          <w:tcPr>
            <w:tcW w:w="2830" w:type="dxa"/>
          </w:tcPr>
          <w:p w14:paraId="2217DDBA" w14:textId="5F9BC6B1" w:rsidR="00D02C7C" w:rsidRPr="008229BE" w:rsidRDefault="00D02C7C" w:rsidP="004C12B6">
            <w:pPr>
              <w:pStyle w:val="af9"/>
              <w:keepNext w:val="0"/>
              <w:widowControl w:val="0"/>
              <w:spacing w:line="264" w:lineRule="auto"/>
              <w:jc w:val="left"/>
            </w:pPr>
            <w:r>
              <w:t>Условное обозначение</w:t>
            </w:r>
          </w:p>
        </w:tc>
        <w:tc>
          <w:tcPr>
            <w:tcW w:w="6663" w:type="dxa"/>
          </w:tcPr>
          <w:p w14:paraId="08A1E81D" w14:textId="7622587A" w:rsidR="00D02C7C" w:rsidRPr="008229BE" w:rsidRDefault="00D02C7C" w:rsidP="004C12B6">
            <w:pPr>
              <w:pStyle w:val="af9"/>
              <w:keepNext w:val="0"/>
              <w:widowControl w:val="0"/>
              <w:spacing w:line="264" w:lineRule="auto"/>
              <w:jc w:val="left"/>
            </w:pPr>
            <w:r>
              <w:t>Описание</w:t>
            </w:r>
          </w:p>
        </w:tc>
      </w:tr>
      <w:tr w:rsidR="00D02C7C" w:rsidRPr="004C12B6" w14:paraId="1276F9BC" w14:textId="77777777" w:rsidTr="008229BE">
        <w:tc>
          <w:tcPr>
            <w:tcW w:w="2830" w:type="dxa"/>
          </w:tcPr>
          <w:p w14:paraId="5E3F38C5" w14:textId="3418CD6C" w:rsidR="00D02C7C" w:rsidRPr="004C12B6" w:rsidRDefault="00D02C7C" w:rsidP="004C12B6">
            <w:pPr>
              <w:pStyle w:val="af9"/>
              <w:keepNext w:val="0"/>
              <w:widowControl w:val="0"/>
              <w:spacing w:line="264" w:lineRule="auto"/>
              <w:jc w:val="left"/>
              <w:rPr>
                <w:lang w:val="en-US"/>
              </w:rPr>
            </w:pPr>
            <w:r w:rsidRPr="004C12B6">
              <w:rPr>
                <w:lang w:val="en-US"/>
              </w:rPr>
              <w:t>X</w:t>
            </w:r>
          </w:p>
        </w:tc>
        <w:tc>
          <w:tcPr>
            <w:tcW w:w="6663" w:type="dxa"/>
          </w:tcPr>
          <w:p w14:paraId="67390B64" w14:textId="74D1B008" w:rsidR="00D02C7C" w:rsidRPr="004C12B6" w:rsidRDefault="00D02C7C" w:rsidP="004C12B6">
            <w:pPr>
              <w:pStyle w:val="af9"/>
              <w:keepNext w:val="0"/>
              <w:widowControl w:val="0"/>
              <w:spacing w:line="264" w:lineRule="auto"/>
              <w:jc w:val="left"/>
              <w:rPr>
                <w:b/>
              </w:rPr>
            </w:pPr>
            <w:r w:rsidRPr="004C12B6">
              <w:t>запись будет удалена в следующем выпуске ЛОКОД ООН;</w:t>
            </w:r>
          </w:p>
        </w:tc>
      </w:tr>
      <w:tr w:rsidR="00D02C7C" w:rsidRPr="004C12B6" w14:paraId="28D18548" w14:textId="77777777" w:rsidTr="008229BE">
        <w:tc>
          <w:tcPr>
            <w:tcW w:w="2830" w:type="dxa"/>
          </w:tcPr>
          <w:p w14:paraId="3C80E9CF" w14:textId="0A4C15F0" w:rsidR="00D02C7C" w:rsidRPr="008229BE" w:rsidRDefault="00D02C7C" w:rsidP="004C12B6">
            <w:pPr>
              <w:pStyle w:val="af9"/>
              <w:keepNext w:val="0"/>
              <w:widowControl w:val="0"/>
              <w:spacing w:line="264" w:lineRule="auto"/>
              <w:jc w:val="left"/>
              <w:rPr>
                <w:lang w:val="en-US"/>
              </w:rPr>
            </w:pPr>
            <w:r w:rsidRPr="008229BE">
              <w:rPr>
                <w:lang w:val="en-US"/>
              </w:rPr>
              <w:t>#</w:t>
            </w:r>
          </w:p>
        </w:tc>
        <w:tc>
          <w:tcPr>
            <w:tcW w:w="6663" w:type="dxa"/>
          </w:tcPr>
          <w:p w14:paraId="7957652E" w14:textId="607BD0A5" w:rsidR="00D02C7C" w:rsidRPr="004C12B6" w:rsidRDefault="00D02C7C" w:rsidP="004C12B6">
            <w:pPr>
              <w:pStyle w:val="af9"/>
              <w:keepNext w:val="0"/>
              <w:widowControl w:val="0"/>
              <w:spacing w:line="264" w:lineRule="auto"/>
              <w:jc w:val="left"/>
              <w:rPr>
                <w:b/>
              </w:rPr>
            </w:pPr>
            <w:r w:rsidRPr="004C12B6">
              <w:t>изменения в наименовании порта;</w:t>
            </w:r>
          </w:p>
        </w:tc>
      </w:tr>
      <w:tr w:rsidR="00D02C7C" w:rsidRPr="004C12B6" w14:paraId="689A0FBE" w14:textId="77777777" w:rsidTr="008229BE">
        <w:tc>
          <w:tcPr>
            <w:tcW w:w="2830" w:type="dxa"/>
          </w:tcPr>
          <w:p w14:paraId="00F84972" w14:textId="5F5D8868" w:rsidR="00D02C7C" w:rsidRPr="008229BE" w:rsidRDefault="00D02C7C" w:rsidP="004C12B6">
            <w:pPr>
              <w:pStyle w:val="af9"/>
              <w:keepNext w:val="0"/>
              <w:widowControl w:val="0"/>
              <w:spacing w:line="264" w:lineRule="auto"/>
              <w:jc w:val="left"/>
              <w:rPr>
                <w:lang w:val="en-US"/>
              </w:rPr>
            </w:pPr>
            <w:r w:rsidRPr="008229BE">
              <w:rPr>
                <w:lang w:val="en-US"/>
              </w:rPr>
              <w:lastRenderedPageBreak/>
              <w:t>|</w:t>
            </w:r>
          </w:p>
        </w:tc>
        <w:tc>
          <w:tcPr>
            <w:tcW w:w="6663" w:type="dxa"/>
          </w:tcPr>
          <w:p w14:paraId="08F2E078" w14:textId="66A892F9" w:rsidR="00D02C7C" w:rsidRPr="004C12B6" w:rsidRDefault="00D02C7C" w:rsidP="004C12B6">
            <w:pPr>
              <w:pStyle w:val="af9"/>
              <w:keepNext w:val="0"/>
              <w:widowControl w:val="0"/>
              <w:spacing w:line="264" w:lineRule="auto"/>
              <w:jc w:val="left"/>
              <w:rPr>
                <w:b/>
              </w:rPr>
            </w:pPr>
            <w:r w:rsidRPr="004C12B6">
              <w:t>изменения в записи за исключением изменения в наименовании порта;</w:t>
            </w:r>
          </w:p>
        </w:tc>
      </w:tr>
      <w:tr w:rsidR="00D02C7C" w:rsidRPr="004C12B6" w14:paraId="2CD26506" w14:textId="77777777" w:rsidTr="008229BE">
        <w:tc>
          <w:tcPr>
            <w:tcW w:w="2830" w:type="dxa"/>
          </w:tcPr>
          <w:p w14:paraId="6AF9994E" w14:textId="26B55A69" w:rsidR="00D02C7C" w:rsidRPr="008229BE" w:rsidRDefault="00D02C7C" w:rsidP="004C12B6">
            <w:pPr>
              <w:pStyle w:val="af9"/>
              <w:keepNext w:val="0"/>
              <w:widowControl w:val="0"/>
              <w:spacing w:line="264" w:lineRule="auto"/>
              <w:jc w:val="left"/>
              <w:rPr>
                <w:lang w:val="en-US"/>
              </w:rPr>
            </w:pPr>
            <w:r w:rsidRPr="008229BE">
              <w:rPr>
                <w:lang w:val="en-US"/>
              </w:rPr>
              <w:t>+</w:t>
            </w:r>
          </w:p>
        </w:tc>
        <w:tc>
          <w:tcPr>
            <w:tcW w:w="6663" w:type="dxa"/>
          </w:tcPr>
          <w:p w14:paraId="795AD60B" w14:textId="6C1B36C4" w:rsidR="00D02C7C" w:rsidRPr="004C12B6" w:rsidRDefault="00D02C7C" w:rsidP="004C12B6">
            <w:pPr>
              <w:pStyle w:val="af9"/>
              <w:keepNext w:val="0"/>
              <w:widowControl w:val="0"/>
              <w:spacing w:line="264" w:lineRule="auto"/>
              <w:jc w:val="left"/>
              <w:rPr>
                <w:b/>
              </w:rPr>
            </w:pPr>
            <w:r w:rsidRPr="004C12B6">
              <w:t>запись добавлена в текущий выпуск ЛОКОД ООН;</w:t>
            </w:r>
          </w:p>
        </w:tc>
      </w:tr>
      <w:tr w:rsidR="00D02C7C" w:rsidRPr="004C12B6" w14:paraId="59182C74" w14:textId="77777777" w:rsidTr="008229BE">
        <w:tc>
          <w:tcPr>
            <w:tcW w:w="2830" w:type="dxa"/>
          </w:tcPr>
          <w:p w14:paraId="0766F979" w14:textId="05C16641" w:rsidR="00D02C7C" w:rsidRPr="008229BE" w:rsidRDefault="00D02C7C" w:rsidP="008229BE">
            <w:pPr>
              <w:pStyle w:val="af9"/>
              <w:keepNext w:val="0"/>
              <w:widowControl w:val="0"/>
              <w:spacing w:line="264" w:lineRule="auto"/>
              <w:jc w:val="left"/>
              <w:rPr>
                <w:lang w:val="en-US"/>
              </w:rPr>
            </w:pPr>
            <w:r w:rsidRPr="008229BE">
              <w:rPr>
                <w:lang w:val="en-US"/>
              </w:rPr>
              <w:t>!</w:t>
            </w:r>
          </w:p>
        </w:tc>
        <w:tc>
          <w:tcPr>
            <w:tcW w:w="6663" w:type="dxa"/>
          </w:tcPr>
          <w:p w14:paraId="1E7A68EE" w14:textId="6B10F503" w:rsidR="00D02C7C" w:rsidRPr="004C12B6" w:rsidRDefault="00D02C7C" w:rsidP="008229BE">
            <w:pPr>
              <w:pStyle w:val="af9"/>
              <w:keepNext w:val="0"/>
              <w:widowControl w:val="0"/>
              <w:spacing w:line="264" w:lineRule="auto"/>
              <w:jc w:val="left"/>
              <w:rPr>
                <w:sz w:val="30"/>
                <w:szCs w:val="30"/>
              </w:rPr>
            </w:pPr>
            <w:r w:rsidRPr="004C12B6">
              <w:t>сохраняется для определенных записей портов на территории США («контролируемое дублирование»)</w:t>
            </w:r>
          </w:p>
        </w:tc>
      </w:tr>
    </w:tbl>
    <w:p w14:paraId="176DD481" w14:textId="77777777" w:rsidR="00D02C7C" w:rsidRDefault="00D02C7C" w:rsidP="008229BE">
      <w:pPr>
        <w:widowControl w:val="0"/>
        <w:snapToGrid w:val="0"/>
        <w:spacing w:after="0" w:line="360" w:lineRule="auto"/>
        <w:ind w:firstLine="720"/>
        <w:jc w:val="right"/>
        <w:rPr>
          <w:rFonts w:ascii="Times New Roman" w:hAnsi="Times New Roman"/>
          <w:sz w:val="30"/>
          <w:szCs w:val="30"/>
        </w:rPr>
      </w:pPr>
    </w:p>
    <w:p w14:paraId="448178AF" w14:textId="0AC48879" w:rsidR="00D02C7C" w:rsidRDefault="00D02C7C" w:rsidP="001625AE">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Использовать данный параметр в качестве признака отбора при формировании состава детализированных сведений справочника нецелесообразно, т.к. они носят вспомогательный информационный характер.</w:t>
      </w:r>
    </w:p>
    <w:p w14:paraId="02393BAA" w14:textId="512CBA9B" w:rsidR="00F72D19" w:rsidRDefault="00F72D19" w:rsidP="001625AE">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в) использование в качестве способа отбора сведений </w:t>
      </w:r>
      <w:r w:rsidR="00D14FC1">
        <w:rPr>
          <w:rFonts w:ascii="Times New Roman" w:hAnsi="Times New Roman"/>
          <w:sz w:val="30"/>
          <w:szCs w:val="30"/>
        </w:rPr>
        <w:br/>
      </w:r>
      <w:r>
        <w:rPr>
          <w:rFonts w:ascii="Times New Roman" w:hAnsi="Times New Roman"/>
          <w:sz w:val="30"/>
          <w:szCs w:val="30"/>
        </w:rPr>
        <w:t xml:space="preserve">о товарообороте внешней торговли через определенный порт </w:t>
      </w:r>
      <w:r w:rsidR="00D14FC1">
        <w:rPr>
          <w:rFonts w:ascii="Times New Roman" w:hAnsi="Times New Roman"/>
          <w:sz w:val="30"/>
          <w:szCs w:val="30"/>
        </w:rPr>
        <w:br/>
      </w:r>
      <w:r>
        <w:rPr>
          <w:rFonts w:ascii="Times New Roman" w:hAnsi="Times New Roman"/>
          <w:sz w:val="30"/>
          <w:szCs w:val="30"/>
        </w:rPr>
        <w:t xml:space="preserve">не представляется возможным по той причине, что в открытых источниках такая информация встречается в отрывочном виде </w:t>
      </w:r>
      <w:r w:rsidR="004E386B">
        <w:rPr>
          <w:rFonts w:ascii="Times New Roman" w:hAnsi="Times New Roman"/>
          <w:sz w:val="30"/>
          <w:szCs w:val="30"/>
        </w:rPr>
        <w:br/>
      </w:r>
      <w:r>
        <w:rPr>
          <w:rFonts w:ascii="Times New Roman" w:hAnsi="Times New Roman"/>
          <w:sz w:val="30"/>
          <w:szCs w:val="30"/>
        </w:rPr>
        <w:t>и не может быть использовано при систематическом анализе.</w:t>
      </w:r>
    </w:p>
    <w:p w14:paraId="4DFFBC15" w14:textId="58879DA2" w:rsidR="001625AE" w:rsidRPr="001625AE" w:rsidRDefault="001625AE" w:rsidP="001625AE">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При формировании справочника не предполагается его перевод на официальный язык Союза, по той причине, что единственными текстовыми данными являются наименования морских и речных портов. Для однозначного и корректного представления сведений </w:t>
      </w:r>
      <w:r w:rsidR="004E386B">
        <w:rPr>
          <w:rFonts w:ascii="Times New Roman" w:hAnsi="Times New Roman"/>
          <w:sz w:val="30"/>
          <w:szCs w:val="30"/>
        </w:rPr>
        <w:br/>
      </w:r>
      <w:r>
        <w:rPr>
          <w:rFonts w:ascii="Times New Roman" w:hAnsi="Times New Roman"/>
          <w:sz w:val="30"/>
          <w:szCs w:val="30"/>
        </w:rPr>
        <w:t>о морских и речных портах</w:t>
      </w:r>
      <w:r w:rsidR="00150CD6">
        <w:rPr>
          <w:rFonts w:ascii="Times New Roman" w:hAnsi="Times New Roman"/>
          <w:sz w:val="30"/>
          <w:szCs w:val="30"/>
        </w:rPr>
        <w:t xml:space="preserve">, </w:t>
      </w:r>
      <w:r>
        <w:rPr>
          <w:rFonts w:ascii="Times New Roman" w:hAnsi="Times New Roman"/>
          <w:sz w:val="30"/>
          <w:szCs w:val="30"/>
        </w:rPr>
        <w:t xml:space="preserve">в состав детализированных сведений справочника не включаются наименования морских и речных портов </w:t>
      </w:r>
      <w:r w:rsidR="004E386B">
        <w:rPr>
          <w:rFonts w:ascii="Times New Roman" w:hAnsi="Times New Roman"/>
          <w:sz w:val="30"/>
          <w:szCs w:val="30"/>
        </w:rPr>
        <w:br/>
      </w:r>
      <w:r w:rsidR="00150CD6">
        <w:rPr>
          <w:rFonts w:ascii="Times New Roman" w:hAnsi="Times New Roman"/>
          <w:sz w:val="30"/>
          <w:szCs w:val="30"/>
        </w:rPr>
        <w:t>из состава ЛОКОД ООН, указанные с использованием диакритических знаков.</w:t>
      </w:r>
    </w:p>
    <w:p w14:paraId="4F6E4E46" w14:textId="6DEF78F4" w:rsidR="00052D88" w:rsidRPr="00C109D4" w:rsidRDefault="00052D88" w:rsidP="00052D88">
      <w:pPr>
        <w:pStyle w:val="3"/>
        <w:spacing w:before="360" w:after="360"/>
      </w:pPr>
      <w:bookmarkStart w:id="4" w:name="_Toc500166116"/>
      <w:r>
        <w:rPr>
          <w:lang w:val="en-US"/>
        </w:rPr>
        <w:t>VII</w:t>
      </w:r>
      <w:r w:rsidR="008E1DCD">
        <w:rPr>
          <w:lang w:val="en-US"/>
        </w:rPr>
        <w:t>I</w:t>
      </w:r>
      <w:r w:rsidRPr="00C109D4">
        <w:t>. </w:t>
      </w:r>
      <w:r>
        <w:t>Сведения о наличии связанных справочников (классификаторов), включенных в состав ресурсов единой системы, предложения по внесению в них изменений</w:t>
      </w:r>
      <w:r w:rsidRPr="00C109D4">
        <w:t xml:space="preserve"> </w:t>
      </w:r>
      <w:r>
        <w:t>и предложения о необходимости разработки соответствующих инструктивно-методических документов</w:t>
      </w:r>
      <w:bookmarkEnd w:id="4"/>
    </w:p>
    <w:p w14:paraId="294F0212" w14:textId="65B72CFC" w:rsidR="001C63EC" w:rsidRPr="00F33EEF" w:rsidRDefault="00745257" w:rsidP="00745257">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Связанным классификатором из состава единой системы НСИ Союза является классификатор стран мира, утвержденный Решением Комиссии Таможенного союза от 20 сентября 2010 г. № 378, который </w:t>
      </w:r>
      <w:r w:rsidRPr="00F33EEF">
        <w:rPr>
          <w:rFonts w:ascii="Times New Roman" w:hAnsi="Times New Roman"/>
          <w:sz w:val="30"/>
          <w:szCs w:val="30"/>
        </w:rPr>
        <w:lastRenderedPageBreak/>
        <w:t>создан на основе классификатора стран мира стандарта ИСО 3166-1</w:t>
      </w:r>
      <w:bookmarkStart w:id="5" w:name="_GoBack"/>
      <w:bookmarkEnd w:id="5"/>
      <w:r w:rsidRPr="00F33EEF">
        <w:rPr>
          <w:rFonts w:ascii="Times New Roman" w:hAnsi="Times New Roman"/>
          <w:sz w:val="30"/>
          <w:szCs w:val="30"/>
        </w:rPr>
        <w:t>.</w:t>
      </w:r>
    </w:p>
    <w:p w14:paraId="6A3A7F1F" w14:textId="30FB132D" w:rsidR="00745257" w:rsidRPr="00F33EEF" w:rsidRDefault="00745257" w:rsidP="0024031C">
      <w:pPr>
        <w:keepNext/>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Внесение изменений в справочники и классификаторы в составе единой системы НСИ Союза не требуется.</w:t>
      </w:r>
    </w:p>
    <w:p w14:paraId="3D95DF8A" w14:textId="77777777" w:rsidR="00AB12E0" w:rsidRPr="00C109D4" w:rsidRDefault="00AB12E0" w:rsidP="0024031C">
      <w:pPr>
        <w:keepNext/>
        <w:spacing w:before="300" w:after="0" w:line="720" w:lineRule="auto"/>
        <w:jc w:val="center"/>
        <w:rPr>
          <w:rFonts w:ascii="Times New Roman" w:hAnsi="Times New Roman" w:cs="Times New Roman"/>
        </w:rPr>
      </w:pPr>
      <w:r w:rsidRPr="00C109D4">
        <w:rPr>
          <w:rFonts w:ascii="Times New Roman" w:hAnsi="Times New Roman" w:cs="Times New Roman"/>
        </w:rPr>
        <w:t>_________________</w:t>
      </w:r>
    </w:p>
    <w:sectPr w:rsidR="00AB12E0" w:rsidRPr="00C109D4" w:rsidSect="00052D88">
      <w:headerReference w:type="default" r:id="rId8"/>
      <w:pgSz w:w="11906" w:h="16838"/>
      <w:pgMar w:top="1134" w:right="851"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9013" w14:textId="77777777" w:rsidR="00942B15" w:rsidRDefault="00942B15">
      <w:pPr>
        <w:spacing w:after="0" w:line="240" w:lineRule="auto"/>
      </w:pPr>
      <w:r>
        <w:separator/>
      </w:r>
    </w:p>
  </w:endnote>
  <w:endnote w:type="continuationSeparator" w:id="0">
    <w:p w14:paraId="06CC2703" w14:textId="77777777" w:rsidR="00942B15" w:rsidRDefault="0094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C3C6A" w14:textId="77777777" w:rsidR="00942B15" w:rsidRDefault="00942B15">
      <w:pPr>
        <w:spacing w:after="0" w:line="240" w:lineRule="auto"/>
      </w:pPr>
      <w:r>
        <w:separator/>
      </w:r>
    </w:p>
  </w:footnote>
  <w:footnote w:type="continuationSeparator" w:id="0">
    <w:p w14:paraId="1C6AC301" w14:textId="77777777" w:rsidR="00942B15" w:rsidRDefault="00942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36546"/>
      <w:docPartObj>
        <w:docPartGallery w:val="Page Numbers (Top of Page)"/>
        <w:docPartUnique/>
      </w:docPartObj>
    </w:sdtPr>
    <w:sdtEndPr>
      <w:rPr>
        <w:rFonts w:ascii="Times New Roman" w:hAnsi="Times New Roman" w:cs="Times New Roman"/>
        <w:sz w:val="30"/>
        <w:szCs w:val="30"/>
      </w:rPr>
    </w:sdtEndPr>
    <w:sdtContent>
      <w:p w14:paraId="326CFD09" w14:textId="76ADE491" w:rsidR="00A563D5" w:rsidRPr="00EB5F27" w:rsidRDefault="00A563D5" w:rsidP="00A563D5">
        <w:pPr>
          <w:pStyle w:val="af1"/>
          <w:jc w:val="center"/>
          <w:rPr>
            <w:sz w:val="30"/>
            <w:szCs w:val="30"/>
          </w:rPr>
        </w:pPr>
        <w:r w:rsidRPr="00142D8C">
          <w:rPr>
            <w:rFonts w:ascii="Times New Roman" w:hAnsi="Times New Roman" w:cs="Times New Roman"/>
            <w:sz w:val="30"/>
            <w:szCs w:val="30"/>
          </w:rPr>
          <w:fldChar w:fldCharType="begin"/>
        </w:r>
        <w:r w:rsidRPr="00142D8C">
          <w:rPr>
            <w:rFonts w:ascii="Times New Roman" w:hAnsi="Times New Roman" w:cs="Times New Roman"/>
            <w:sz w:val="30"/>
            <w:szCs w:val="30"/>
          </w:rPr>
          <w:instrText>PAGE   \* MERGEFORMAT</w:instrText>
        </w:r>
        <w:r w:rsidRPr="00142D8C">
          <w:rPr>
            <w:rFonts w:ascii="Times New Roman" w:hAnsi="Times New Roman" w:cs="Times New Roman"/>
            <w:sz w:val="30"/>
            <w:szCs w:val="30"/>
          </w:rPr>
          <w:fldChar w:fldCharType="separate"/>
        </w:r>
        <w:r w:rsidR="00A32329">
          <w:rPr>
            <w:rFonts w:ascii="Times New Roman" w:hAnsi="Times New Roman" w:cs="Times New Roman"/>
            <w:noProof/>
            <w:sz w:val="30"/>
            <w:szCs w:val="30"/>
          </w:rPr>
          <w:t>10</w:t>
        </w:r>
        <w:r w:rsidRPr="00142D8C">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DA642E"/>
    <w:lvl w:ilvl="0">
      <w:start w:val="1"/>
      <w:numFmt w:val="bullet"/>
      <w:pStyle w:val="a"/>
      <w:lvlText w:val=""/>
      <w:lvlJc w:val="left"/>
      <w:pPr>
        <w:tabs>
          <w:tab w:val="num" w:pos="1077"/>
        </w:tabs>
        <w:ind w:left="0" w:firstLine="720"/>
      </w:pPr>
      <w:rPr>
        <w:rFonts w:ascii="Symbol" w:hAnsi="Symbol" w:cs="Symbol" w:hint="default"/>
        <w:b w:val="0"/>
        <w:i w:val="0"/>
        <w:color w:val="auto"/>
        <w:spacing w:val="0"/>
        <w:w w:val="100"/>
        <w:kern w:val="0"/>
        <w:position w:val="0"/>
        <w:sz w:val="28"/>
        <w:szCs w:val="28"/>
        <w:u w:val="none"/>
        <w:effect w:val="none"/>
      </w:rPr>
    </w:lvl>
  </w:abstractNum>
  <w:abstractNum w:abstractNumId="1">
    <w:nsid w:val="051760E1"/>
    <w:multiLevelType w:val="hybridMultilevel"/>
    <w:tmpl w:val="7C08D328"/>
    <w:lvl w:ilvl="0" w:tplc="A2343B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C114F3"/>
    <w:multiLevelType w:val="hybridMultilevel"/>
    <w:tmpl w:val="C736E8F4"/>
    <w:lvl w:ilvl="0" w:tplc="856273BE">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4F3BEF"/>
    <w:multiLevelType w:val="hybridMultilevel"/>
    <w:tmpl w:val="2020AD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B5A2A77"/>
    <w:multiLevelType w:val="hybridMultilevel"/>
    <w:tmpl w:val="BEA8A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0B8927A3"/>
    <w:multiLevelType w:val="hybridMultilevel"/>
    <w:tmpl w:val="A25645E2"/>
    <w:lvl w:ilvl="0" w:tplc="5472154A">
      <w:start w:val="1"/>
      <w:numFmt w:val="bullet"/>
      <w:pStyle w:val="a0"/>
      <w:lvlText w:val=""/>
      <w:lvlJc w:val="left"/>
      <w:pPr>
        <w:ind w:left="1004" w:hanging="360"/>
      </w:pPr>
      <w:rPr>
        <w:rFonts w:ascii="Symbol" w:hAnsi="Symbol"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0861A85"/>
    <w:multiLevelType w:val="hybridMultilevel"/>
    <w:tmpl w:val="168A13D4"/>
    <w:lvl w:ilvl="0" w:tplc="E9167CDA">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B0E34"/>
    <w:multiLevelType w:val="hybridMultilevel"/>
    <w:tmpl w:val="E90883EE"/>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E307EC"/>
    <w:multiLevelType w:val="hybridMultilevel"/>
    <w:tmpl w:val="1700D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7607B62"/>
    <w:multiLevelType w:val="hybridMultilevel"/>
    <w:tmpl w:val="A5400286"/>
    <w:lvl w:ilvl="0" w:tplc="2A0A0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A49AE"/>
    <w:multiLevelType w:val="hybridMultilevel"/>
    <w:tmpl w:val="972E55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5805141"/>
    <w:multiLevelType w:val="hybridMultilevel"/>
    <w:tmpl w:val="92A8AEB8"/>
    <w:lvl w:ilvl="0" w:tplc="628ADF32">
      <w:start w:val="1"/>
      <w:numFmt w:val="decimal"/>
      <w:lvlText w:val="%1)"/>
      <w:lvlJc w:val="left"/>
      <w:pPr>
        <w:ind w:left="720" w:hanging="360"/>
      </w:pPr>
      <w:rPr>
        <w:rFonts w:hint="default"/>
      </w:rPr>
    </w:lvl>
    <w:lvl w:ilvl="1" w:tplc="4F5AA4F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EE5FE0"/>
    <w:multiLevelType w:val="hybridMultilevel"/>
    <w:tmpl w:val="76EA765C"/>
    <w:lvl w:ilvl="0" w:tplc="C2BEB03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A3CFD"/>
    <w:multiLevelType w:val="hybridMultilevel"/>
    <w:tmpl w:val="AD4A9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116E8E"/>
    <w:multiLevelType w:val="hybridMultilevel"/>
    <w:tmpl w:val="5F8855CE"/>
    <w:lvl w:ilvl="0" w:tplc="A3A436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71403C"/>
    <w:multiLevelType w:val="hybridMultilevel"/>
    <w:tmpl w:val="E33875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77418E2"/>
    <w:multiLevelType w:val="hybridMultilevel"/>
    <w:tmpl w:val="E90883EE"/>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1907DA"/>
    <w:multiLevelType w:val="hybridMultilevel"/>
    <w:tmpl w:val="306CEA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185C4A"/>
    <w:multiLevelType w:val="hybridMultilevel"/>
    <w:tmpl w:val="76EA765C"/>
    <w:lvl w:ilvl="0" w:tplc="C2BEB03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46E32"/>
    <w:multiLevelType w:val="hybridMultilevel"/>
    <w:tmpl w:val="A50E8F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3F106C4"/>
    <w:multiLevelType w:val="hybridMultilevel"/>
    <w:tmpl w:val="83861186"/>
    <w:lvl w:ilvl="0" w:tplc="A106F960">
      <w:start w:val="1"/>
      <w:numFmt w:val="decimal"/>
      <w:lvlText w:val="%1)"/>
      <w:lvlJc w:val="left"/>
      <w:pPr>
        <w:ind w:left="1429" w:hanging="360"/>
      </w:pPr>
      <w:rPr>
        <w:rFonts w:ascii="Times New Roman" w:eastAsiaTheme="minorEastAsia"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AE1577"/>
    <w:multiLevelType w:val="hybridMultilevel"/>
    <w:tmpl w:val="408EF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ECB6884"/>
    <w:multiLevelType w:val="hybridMultilevel"/>
    <w:tmpl w:val="B9F46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0E3BD8"/>
    <w:multiLevelType w:val="hybridMultilevel"/>
    <w:tmpl w:val="0AEEC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1E6B43"/>
    <w:multiLevelType w:val="hybridMultilevel"/>
    <w:tmpl w:val="A04891DE"/>
    <w:lvl w:ilvl="0" w:tplc="776E31D6">
      <w:start w:val="1"/>
      <w:numFmt w:val="decimal"/>
      <w:lvlText w:val="%1)"/>
      <w:lvlJc w:val="left"/>
      <w:pPr>
        <w:ind w:left="1428" w:hanging="360"/>
      </w:pPr>
      <w:rPr>
        <w:rFonts w:ascii="Times New Roman" w:eastAsiaTheme="minorEastAsia"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D151D60"/>
    <w:multiLevelType w:val="hybridMultilevel"/>
    <w:tmpl w:val="D8B2DB64"/>
    <w:lvl w:ilvl="0" w:tplc="2498510E">
      <w:start w:val="1"/>
      <w:numFmt w:val="decimal"/>
      <w:lvlText w:val="%1)"/>
      <w:lvlJc w:val="left"/>
      <w:pPr>
        <w:ind w:left="1080" w:hanging="36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35964D2"/>
    <w:multiLevelType w:val="multilevel"/>
    <w:tmpl w:val="20E09C04"/>
    <w:lvl w:ilvl="0">
      <w:start w:val="1"/>
      <w:numFmt w:val="russianLower"/>
      <w:pStyle w:val="a1"/>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709"/>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abstractNum w:abstractNumId="27">
    <w:nsid w:val="75E07350"/>
    <w:multiLevelType w:val="hybridMultilevel"/>
    <w:tmpl w:val="B11891E4"/>
    <w:lvl w:ilvl="0" w:tplc="1CDC8C3C">
      <w:start w:val="1"/>
      <w:numFmt w:val="decimal"/>
      <w:lvlText w:val="%1)"/>
      <w:lvlJc w:val="left"/>
      <w:pPr>
        <w:ind w:left="1069" w:hanging="360"/>
      </w:pPr>
      <w:rPr>
        <w:rFonts w:hint="default"/>
      </w:rPr>
    </w:lvl>
    <w:lvl w:ilvl="1" w:tplc="A3A4361C">
      <w:start w:val="1"/>
      <w:numFmt w:val="russianLow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8937A49"/>
    <w:multiLevelType w:val="hybridMultilevel"/>
    <w:tmpl w:val="F0A8ECE6"/>
    <w:lvl w:ilvl="0" w:tplc="3F68C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B93C65"/>
    <w:multiLevelType w:val="hybridMultilevel"/>
    <w:tmpl w:val="D8245E44"/>
    <w:lvl w:ilvl="0" w:tplc="100AB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5"/>
  </w:num>
  <w:num w:numId="5">
    <w:abstractNumId w:val="7"/>
  </w:num>
  <w:num w:numId="6">
    <w:abstractNumId w:val="19"/>
  </w:num>
  <w:num w:numId="7">
    <w:abstractNumId w:val="20"/>
  </w:num>
  <w:num w:numId="8">
    <w:abstractNumId w:val="24"/>
  </w:num>
  <w:num w:numId="9">
    <w:abstractNumId w:val="4"/>
  </w:num>
  <w:num w:numId="10">
    <w:abstractNumId w:val="15"/>
  </w:num>
  <w:num w:numId="11">
    <w:abstractNumId w:val="10"/>
  </w:num>
  <w:num w:numId="12">
    <w:abstractNumId w:val="21"/>
  </w:num>
  <w:num w:numId="13">
    <w:abstractNumId w:val="3"/>
  </w:num>
  <w:num w:numId="14">
    <w:abstractNumId w:val="8"/>
  </w:num>
  <w:num w:numId="15">
    <w:abstractNumId w:val="27"/>
  </w:num>
  <w:num w:numId="16">
    <w:abstractNumId w:val="14"/>
  </w:num>
  <w:num w:numId="17">
    <w:abstractNumId w:val="1"/>
  </w:num>
  <w:num w:numId="18">
    <w:abstractNumId w:val="11"/>
  </w:num>
  <w:num w:numId="19">
    <w:abstractNumId w:val="13"/>
  </w:num>
  <w:num w:numId="20">
    <w:abstractNumId w:val="17"/>
  </w:num>
  <w:num w:numId="21">
    <w:abstractNumId w:val="22"/>
  </w:num>
  <w:num w:numId="22">
    <w:abstractNumId w:val="23"/>
  </w:num>
  <w:num w:numId="23">
    <w:abstractNumId w:val="9"/>
  </w:num>
  <w:num w:numId="24">
    <w:abstractNumId w:val="28"/>
  </w:num>
  <w:num w:numId="25">
    <w:abstractNumId w:val="29"/>
  </w:num>
  <w:num w:numId="26">
    <w:abstractNumId w:val="6"/>
  </w:num>
  <w:num w:numId="27">
    <w:abstractNumId w:val="16"/>
  </w:num>
  <w:num w:numId="28">
    <w:abstractNumId w:val="2"/>
  </w:num>
  <w:num w:numId="29">
    <w:abstractNumId w:val="18"/>
  </w:num>
  <w:num w:numId="3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1NTQ1M7U0NjawMDBT0lEKTi0uzszPAykwrgUA6ghyQCwAAAA="/>
  </w:docVars>
  <w:rsids>
    <w:rsidRoot w:val="00AB12E0"/>
    <w:rsid w:val="0000283C"/>
    <w:rsid w:val="00003D0F"/>
    <w:rsid w:val="00004377"/>
    <w:rsid w:val="000079B0"/>
    <w:rsid w:val="00007F27"/>
    <w:rsid w:val="00013DC0"/>
    <w:rsid w:val="00013E26"/>
    <w:rsid w:val="000200DF"/>
    <w:rsid w:val="00052D88"/>
    <w:rsid w:val="00076EFD"/>
    <w:rsid w:val="000A24BB"/>
    <w:rsid w:val="000C097C"/>
    <w:rsid w:val="000F4902"/>
    <w:rsid w:val="0013510D"/>
    <w:rsid w:val="00150CD6"/>
    <w:rsid w:val="001521E1"/>
    <w:rsid w:val="001625AE"/>
    <w:rsid w:val="001668D6"/>
    <w:rsid w:val="00174CF0"/>
    <w:rsid w:val="00194889"/>
    <w:rsid w:val="001A2F73"/>
    <w:rsid w:val="001A4FF9"/>
    <w:rsid w:val="001C13DA"/>
    <w:rsid w:val="001C63EC"/>
    <w:rsid w:val="001E38FD"/>
    <w:rsid w:val="001F250D"/>
    <w:rsid w:val="00211ABE"/>
    <w:rsid w:val="00213D68"/>
    <w:rsid w:val="0024031C"/>
    <w:rsid w:val="00242AFF"/>
    <w:rsid w:val="00252C04"/>
    <w:rsid w:val="00256036"/>
    <w:rsid w:val="00260645"/>
    <w:rsid w:val="002725E1"/>
    <w:rsid w:val="00290F28"/>
    <w:rsid w:val="002A4262"/>
    <w:rsid w:val="002C0C91"/>
    <w:rsid w:val="002D7B1C"/>
    <w:rsid w:val="002F0CFB"/>
    <w:rsid w:val="00321D5A"/>
    <w:rsid w:val="003556EC"/>
    <w:rsid w:val="0035793D"/>
    <w:rsid w:val="0036076E"/>
    <w:rsid w:val="003B4262"/>
    <w:rsid w:val="003C1FB9"/>
    <w:rsid w:val="0040505A"/>
    <w:rsid w:val="00406873"/>
    <w:rsid w:val="004077A3"/>
    <w:rsid w:val="00423029"/>
    <w:rsid w:val="00453798"/>
    <w:rsid w:val="004537D1"/>
    <w:rsid w:val="00454996"/>
    <w:rsid w:val="00471D28"/>
    <w:rsid w:val="00495D3C"/>
    <w:rsid w:val="004C1A26"/>
    <w:rsid w:val="004C3324"/>
    <w:rsid w:val="004E386B"/>
    <w:rsid w:val="004E47BC"/>
    <w:rsid w:val="004F3D01"/>
    <w:rsid w:val="00517FDE"/>
    <w:rsid w:val="005657F0"/>
    <w:rsid w:val="005A0333"/>
    <w:rsid w:val="005B2721"/>
    <w:rsid w:val="005C4EE5"/>
    <w:rsid w:val="005C6944"/>
    <w:rsid w:val="005E55B7"/>
    <w:rsid w:val="005E7902"/>
    <w:rsid w:val="005F2B65"/>
    <w:rsid w:val="0061598F"/>
    <w:rsid w:val="00624E02"/>
    <w:rsid w:val="00641EF5"/>
    <w:rsid w:val="006424F1"/>
    <w:rsid w:val="006512B4"/>
    <w:rsid w:val="00680E34"/>
    <w:rsid w:val="006A11DE"/>
    <w:rsid w:val="00736FF9"/>
    <w:rsid w:val="00745257"/>
    <w:rsid w:val="00746E22"/>
    <w:rsid w:val="00755C0A"/>
    <w:rsid w:val="00763B98"/>
    <w:rsid w:val="00782377"/>
    <w:rsid w:val="007873F2"/>
    <w:rsid w:val="007951E4"/>
    <w:rsid w:val="007E5F55"/>
    <w:rsid w:val="008167B3"/>
    <w:rsid w:val="008229BE"/>
    <w:rsid w:val="008313BF"/>
    <w:rsid w:val="00833735"/>
    <w:rsid w:val="00835AAE"/>
    <w:rsid w:val="008555AB"/>
    <w:rsid w:val="00881FC0"/>
    <w:rsid w:val="00893635"/>
    <w:rsid w:val="008A07F7"/>
    <w:rsid w:val="008B1699"/>
    <w:rsid w:val="008E1DCD"/>
    <w:rsid w:val="008F687D"/>
    <w:rsid w:val="00941802"/>
    <w:rsid w:val="00942B15"/>
    <w:rsid w:val="00944AC0"/>
    <w:rsid w:val="00952EEE"/>
    <w:rsid w:val="0098008F"/>
    <w:rsid w:val="0098382C"/>
    <w:rsid w:val="0098483A"/>
    <w:rsid w:val="009A0E03"/>
    <w:rsid w:val="009C7E79"/>
    <w:rsid w:val="009D0C86"/>
    <w:rsid w:val="009F0EFA"/>
    <w:rsid w:val="00A0068F"/>
    <w:rsid w:val="00A25E53"/>
    <w:rsid w:val="00A32329"/>
    <w:rsid w:val="00A432F2"/>
    <w:rsid w:val="00A55BE6"/>
    <w:rsid w:val="00A563D5"/>
    <w:rsid w:val="00A5784D"/>
    <w:rsid w:val="00A64076"/>
    <w:rsid w:val="00A706E7"/>
    <w:rsid w:val="00A72D20"/>
    <w:rsid w:val="00A76140"/>
    <w:rsid w:val="00AA4A81"/>
    <w:rsid w:val="00AB12E0"/>
    <w:rsid w:val="00AB2868"/>
    <w:rsid w:val="00AB6086"/>
    <w:rsid w:val="00AC7EA0"/>
    <w:rsid w:val="00AD241C"/>
    <w:rsid w:val="00AE5F4D"/>
    <w:rsid w:val="00AF5868"/>
    <w:rsid w:val="00B005DE"/>
    <w:rsid w:val="00B15B20"/>
    <w:rsid w:val="00B2010E"/>
    <w:rsid w:val="00B35A66"/>
    <w:rsid w:val="00B6458B"/>
    <w:rsid w:val="00BA5F07"/>
    <w:rsid w:val="00BC4F22"/>
    <w:rsid w:val="00BD53FB"/>
    <w:rsid w:val="00C00D87"/>
    <w:rsid w:val="00C00DDB"/>
    <w:rsid w:val="00C2437A"/>
    <w:rsid w:val="00C45628"/>
    <w:rsid w:val="00C86C52"/>
    <w:rsid w:val="00C95CDD"/>
    <w:rsid w:val="00CC5A01"/>
    <w:rsid w:val="00CE1D0C"/>
    <w:rsid w:val="00CE3F1D"/>
    <w:rsid w:val="00CF3A82"/>
    <w:rsid w:val="00D008B3"/>
    <w:rsid w:val="00D02C7C"/>
    <w:rsid w:val="00D05C9D"/>
    <w:rsid w:val="00D06FC5"/>
    <w:rsid w:val="00D1118B"/>
    <w:rsid w:val="00D12CFD"/>
    <w:rsid w:val="00D14FC1"/>
    <w:rsid w:val="00D403FB"/>
    <w:rsid w:val="00D52E7B"/>
    <w:rsid w:val="00D54974"/>
    <w:rsid w:val="00D67691"/>
    <w:rsid w:val="00D918E1"/>
    <w:rsid w:val="00D93E5E"/>
    <w:rsid w:val="00DB3393"/>
    <w:rsid w:val="00DE4CBD"/>
    <w:rsid w:val="00E0365D"/>
    <w:rsid w:val="00E4223A"/>
    <w:rsid w:val="00E51A2E"/>
    <w:rsid w:val="00E92C93"/>
    <w:rsid w:val="00EB0FDA"/>
    <w:rsid w:val="00EF2BCD"/>
    <w:rsid w:val="00EF451C"/>
    <w:rsid w:val="00F1795A"/>
    <w:rsid w:val="00F33EEF"/>
    <w:rsid w:val="00F37026"/>
    <w:rsid w:val="00F53BB7"/>
    <w:rsid w:val="00F5479F"/>
    <w:rsid w:val="00F721F3"/>
    <w:rsid w:val="00F72D19"/>
    <w:rsid w:val="00F902F2"/>
    <w:rsid w:val="00FB09CD"/>
    <w:rsid w:val="00FB5BF7"/>
    <w:rsid w:val="00FC49D5"/>
    <w:rsid w:val="00FD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2"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2E0"/>
    <w:pPr>
      <w:spacing w:after="200" w:line="276" w:lineRule="auto"/>
    </w:pPr>
    <w:rPr>
      <w:rFonts w:eastAsiaTheme="minorEastAsia"/>
      <w:lang w:eastAsia="ru-RU"/>
    </w:rPr>
  </w:style>
  <w:style w:type="paragraph" w:styleId="1">
    <w:name w:val="heading 1"/>
    <w:basedOn w:val="a2"/>
    <w:next w:val="a2"/>
    <w:link w:val="10"/>
    <w:uiPriority w:val="9"/>
    <w:qFormat/>
    <w:rsid w:val="00AB1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AB12E0"/>
    <w:pPr>
      <w:keepNext/>
      <w:keepLines/>
      <w:spacing w:before="120" w:after="120" w:line="240" w:lineRule="auto"/>
      <w:jc w:val="center"/>
      <w:outlineLvl w:val="1"/>
    </w:pPr>
    <w:rPr>
      <w:rFonts w:ascii="Times New Roman" w:eastAsiaTheme="majorEastAsia" w:hAnsi="Times New Roman" w:cs="Times New Roman"/>
      <w:color w:val="000000" w:themeColor="text1"/>
      <w:sz w:val="30"/>
      <w:szCs w:val="30"/>
      <w:lang w:val="en-US"/>
    </w:rPr>
  </w:style>
  <w:style w:type="paragraph" w:styleId="3">
    <w:name w:val="heading 3"/>
    <w:basedOn w:val="a2"/>
    <w:next w:val="a2"/>
    <w:link w:val="30"/>
    <w:uiPriority w:val="9"/>
    <w:unhideWhenUsed/>
    <w:qFormat/>
    <w:rsid w:val="00AB12E0"/>
    <w:pPr>
      <w:keepNext/>
      <w:keepLines/>
      <w:spacing w:before="240" w:after="240" w:line="240" w:lineRule="auto"/>
      <w:jc w:val="center"/>
      <w:outlineLvl w:val="2"/>
    </w:pPr>
    <w:rPr>
      <w:rFonts w:ascii="Times New Roman" w:eastAsiaTheme="majorEastAsia" w:hAnsi="Times New Roman" w:cs="Times New Roman"/>
      <w:color w:val="000000" w:themeColor="text1"/>
      <w:sz w:val="30"/>
      <w:szCs w:val="30"/>
    </w:rPr>
  </w:style>
  <w:style w:type="paragraph" w:styleId="4">
    <w:name w:val="heading 4"/>
    <w:basedOn w:val="a2"/>
    <w:next w:val="a2"/>
    <w:link w:val="40"/>
    <w:uiPriority w:val="9"/>
    <w:unhideWhenUsed/>
    <w:qFormat/>
    <w:rsid w:val="00AB12E0"/>
    <w:pPr>
      <w:keepNext/>
      <w:keepLines/>
      <w:spacing w:before="240" w:after="240" w:line="240" w:lineRule="auto"/>
      <w:jc w:val="center"/>
      <w:outlineLvl w:val="3"/>
    </w:pPr>
    <w:rPr>
      <w:rFonts w:ascii="Times New Roman" w:eastAsiaTheme="majorEastAsia" w:hAnsi="Times New Roman" w:cs="Times New Roman"/>
      <w:bCs/>
      <w:iCs/>
      <w:sz w:val="30"/>
      <w:szCs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AB12E0"/>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3"/>
    <w:link w:val="20"/>
    <w:uiPriority w:val="9"/>
    <w:rsid w:val="00AB12E0"/>
    <w:rPr>
      <w:rFonts w:ascii="Times New Roman" w:eastAsiaTheme="majorEastAsia" w:hAnsi="Times New Roman" w:cs="Times New Roman"/>
      <w:color w:val="000000" w:themeColor="text1"/>
      <w:sz w:val="30"/>
      <w:szCs w:val="30"/>
      <w:lang w:val="en-US" w:eastAsia="ru-RU"/>
    </w:rPr>
  </w:style>
  <w:style w:type="character" w:customStyle="1" w:styleId="30">
    <w:name w:val="Заголовок 3 Знак"/>
    <w:basedOn w:val="a3"/>
    <w:link w:val="3"/>
    <w:uiPriority w:val="9"/>
    <w:rsid w:val="00AB12E0"/>
    <w:rPr>
      <w:rFonts w:ascii="Times New Roman" w:eastAsiaTheme="majorEastAsia" w:hAnsi="Times New Roman" w:cs="Times New Roman"/>
      <w:color w:val="000000" w:themeColor="text1"/>
      <w:sz w:val="30"/>
      <w:szCs w:val="30"/>
      <w:lang w:eastAsia="ru-RU"/>
    </w:rPr>
  </w:style>
  <w:style w:type="character" w:customStyle="1" w:styleId="40">
    <w:name w:val="Заголовок 4 Знак"/>
    <w:basedOn w:val="a3"/>
    <w:link w:val="4"/>
    <w:uiPriority w:val="9"/>
    <w:rsid w:val="00AB12E0"/>
    <w:rPr>
      <w:rFonts w:ascii="Times New Roman" w:eastAsiaTheme="majorEastAsia" w:hAnsi="Times New Roman" w:cs="Times New Roman"/>
      <w:bCs/>
      <w:iCs/>
      <w:sz w:val="30"/>
      <w:szCs w:val="30"/>
      <w:lang w:eastAsia="ru-RU"/>
    </w:rPr>
  </w:style>
  <w:style w:type="character" w:styleId="a6">
    <w:name w:val="annotation reference"/>
    <w:basedOn w:val="a3"/>
    <w:uiPriority w:val="99"/>
    <w:semiHidden/>
    <w:unhideWhenUsed/>
    <w:rsid w:val="00AB12E0"/>
    <w:rPr>
      <w:sz w:val="16"/>
      <w:szCs w:val="16"/>
    </w:rPr>
  </w:style>
  <w:style w:type="paragraph" w:styleId="a7">
    <w:name w:val="annotation text"/>
    <w:basedOn w:val="a2"/>
    <w:link w:val="a8"/>
    <w:uiPriority w:val="99"/>
    <w:unhideWhenUsed/>
    <w:rsid w:val="00AB12E0"/>
    <w:pPr>
      <w:spacing w:line="240" w:lineRule="auto"/>
    </w:pPr>
    <w:rPr>
      <w:sz w:val="20"/>
      <w:szCs w:val="20"/>
    </w:rPr>
  </w:style>
  <w:style w:type="character" w:customStyle="1" w:styleId="a8">
    <w:name w:val="Текст примечания Знак"/>
    <w:basedOn w:val="a3"/>
    <w:link w:val="a7"/>
    <w:uiPriority w:val="99"/>
    <w:rsid w:val="00AB12E0"/>
    <w:rPr>
      <w:rFonts w:eastAsiaTheme="minorEastAsia"/>
      <w:sz w:val="20"/>
      <w:szCs w:val="20"/>
      <w:lang w:eastAsia="ru-RU"/>
    </w:rPr>
  </w:style>
  <w:style w:type="table" w:customStyle="1" w:styleId="11">
    <w:name w:val="Сетка таблицы1"/>
    <w:basedOn w:val="a4"/>
    <w:next w:val="a9"/>
    <w:uiPriority w:val="59"/>
    <w:rsid w:val="00AB12E0"/>
    <w:pPr>
      <w:spacing w:after="0" w:line="240" w:lineRule="auto"/>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9">
    <w:name w:val="Table Grid"/>
    <w:basedOn w:val="a4"/>
    <w:uiPriority w:val="3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2"/>
    <w:link w:val="ab"/>
    <w:uiPriority w:val="99"/>
    <w:semiHidden/>
    <w:unhideWhenUsed/>
    <w:rsid w:val="00AB12E0"/>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AB12E0"/>
    <w:rPr>
      <w:rFonts w:ascii="Segoe UI" w:eastAsiaTheme="minorEastAsia" w:hAnsi="Segoe UI" w:cs="Segoe UI"/>
      <w:sz w:val="18"/>
      <w:szCs w:val="18"/>
      <w:lang w:eastAsia="ru-RU"/>
    </w:rPr>
  </w:style>
  <w:style w:type="paragraph" w:styleId="ac">
    <w:name w:val="List Paragraph"/>
    <w:basedOn w:val="a2"/>
    <w:uiPriority w:val="34"/>
    <w:qFormat/>
    <w:rsid w:val="00AB12E0"/>
    <w:pPr>
      <w:ind w:left="720"/>
      <w:contextualSpacing/>
    </w:pPr>
  </w:style>
  <w:style w:type="paragraph" w:customStyle="1" w:styleId="ConsPlusCell">
    <w:name w:val="ConsPlusCell"/>
    <w:uiPriority w:val="99"/>
    <w:rsid w:val="00AB12E0"/>
    <w:pPr>
      <w:autoSpaceDE w:val="0"/>
      <w:autoSpaceDN w:val="0"/>
      <w:adjustRightInd w:val="0"/>
      <w:spacing w:after="0" w:line="240" w:lineRule="auto"/>
    </w:pPr>
    <w:rPr>
      <w:rFonts w:ascii="Times New Roman" w:hAnsi="Times New Roman" w:cs="Times New Roman"/>
      <w:sz w:val="30"/>
      <w:szCs w:val="30"/>
    </w:rPr>
  </w:style>
  <w:style w:type="paragraph" w:customStyle="1" w:styleId="ad">
    <w:name w:val="Таблица"/>
    <w:basedOn w:val="a2"/>
    <w:qFormat/>
    <w:rsid w:val="00AB12E0"/>
    <w:pPr>
      <w:spacing w:after="0" w:line="240" w:lineRule="auto"/>
      <w:jc w:val="both"/>
    </w:pPr>
    <w:rPr>
      <w:rFonts w:ascii="Times New Roman" w:hAnsi="Times New Roman" w:cs="Times New Roman"/>
      <w:sz w:val="24"/>
      <w:szCs w:val="24"/>
    </w:rPr>
  </w:style>
  <w:style w:type="table" w:customStyle="1" w:styleId="22">
    <w:name w:val="Сетка таблицы2"/>
    <w:basedOn w:val="a4"/>
    <w:next w:val="a9"/>
    <w:uiPriority w:val="5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Гриф"/>
    <w:basedOn w:val="a2"/>
    <w:qFormat/>
    <w:rsid w:val="00AB12E0"/>
    <w:pPr>
      <w:spacing w:after="0" w:line="240" w:lineRule="auto"/>
      <w:jc w:val="center"/>
    </w:pPr>
    <w:rPr>
      <w:rFonts w:ascii="Times New Roman" w:eastAsiaTheme="minorHAnsi" w:hAnsi="Times New Roman" w:cs="Times New Roman"/>
      <w:sz w:val="30"/>
      <w:szCs w:val="30"/>
      <w:lang w:eastAsia="en-US"/>
    </w:rPr>
  </w:style>
  <w:style w:type="paragraph" w:customStyle="1" w:styleId="af">
    <w:name w:val="Крышка"/>
    <w:basedOn w:val="a2"/>
    <w:qFormat/>
    <w:rsid w:val="00AB12E0"/>
    <w:pPr>
      <w:spacing w:after="0" w:line="360" w:lineRule="auto"/>
      <w:jc w:val="center"/>
    </w:pPr>
    <w:rPr>
      <w:rFonts w:ascii="Times New Roman" w:eastAsia="Times New Roman" w:hAnsi="Times New Roman" w:cs="Times New Roman"/>
      <w:sz w:val="30"/>
      <w:szCs w:val="30"/>
    </w:rPr>
  </w:style>
  <w:style w:type="character" w:styleId="af0">
    <w:name w:val="Hyperlink"/>
    <w:basedOn w:val="a3"/>
    <w:uiPriority w:val="99"/>
    <w:unhideWhenUsed/>
    <w:rsid w:val="00AB12E0"/>
    <w:rPr>
      <w:color w:val="0563C1" w:themeColor="hyperlink"/>
      <w:u w:val="single"/>
    </w:rPr>
  </w:style>
  <w:style w:type="paragraph" w:styleId="af1">
    <w:name w:val="header"/>
    <w:basedOn w:val="a2"/>
    <w:link w:val="af2"/>
    <w:uiPriority w:val="99"/>
    <w:unhideWhenUsed/>
    <w:rsid w:val="00AB12E0"/>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AB12E0"/>
    <w:rPr>
      <w:rFonts w:eastAsiaTheme="minorEastAsia"/>
      <w:lang w:eastAsia="ru-RU"/>
    </w:rPr>
  </w:style>
  <w:style w:type="paragraph" w:styleId="af3">
    <w:name w:val="footer"/>
    <w:basedOn w:val="a2"/>
    <w:link w:val="af4"/>
    <w:uiPriority w:val="99"/>
    <w:unhideWhenUsed/>
    <w:rsid w:val="00AB12E0"/>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AB12E0"/>
    <w:rPr>
      <w:rFonts w:eastAsiaTheme="minorEastAsia"/>
      <w:lang w:eastAsia="ru-RU"/>
    </w:rPr>
  </w:style>
  <w:style w:type="paragraph" w:styleId="af5">
    <w:name w:val="annotation subject"/>
    <w:basedOn w:val="a7"/>
    <w:next w:val="a7"/>
    <w:link w:val="af6"/>
    <w:uiPriority w:val="99"/>
    <w:semiHidden/>
    <w:unhideWhenUsed/>
    <w:rsid w:val="00AB12E0"/>
    <w:rPr>
      <w:b/>
      <w:bCs/>
    </w:rPr>
  </w:style>
  <w:style w:type="character" w:customStyle="1" w:styleId="af6">
    <w:name w:val="Тема примечания Знак"/>
    <w:basedOn w:val="a8"/>
    <w:link w:val="af5"/>
    <w:uiPriority w:val="99"/>
    <w:semiHidden/>
    <w:rsid w:val="00AB12E0"/>
    <w:rPr>
      <w:rFonts w:eastAsiaTheme="minorEastAsia"/>
      <w:b/>
      <w:bCs/>
      <w:sz w:val="20"/>
      <w:szCs w:val="20"/>
      <w:lang w:eastAsia="ru-RU"/>
    </w:rPr>
  </w:style>
  <w:style w:type="paragraph" w:styleId="af7">
    <w:name w:val="Revision"/>
    <w:hidden/>
    <w:uiPriority w:val="99"/>
    <w:semiHidden/>
    <w:rsid w:val="00AB12E0"/>
    <w:pPr>
      <w:spacing w:after="0" w:line="240" w:lineRule="auto"/>
    </w:pPr>
    <w:rPr>
      <w:rFonts w:eastAsiaTheme="minorEastAsia"/>
      <w:lang w:eastAsia="ru-RU"/>
    </w:rPr>
  </w:style>
  <w:style w:type="character" w:styleId="af8">
    <w:name w:val="page number"/>
    <w:basedOn w:val="a3"/>
    <w:rsid w:val="00AB12E0"/>
  </w:style>
  <w:style w:type="paragraph" w:customStyle="1" w:styleId="af9">
    <w:name w:val="Табл. Заголовок"/>
    <w:uiPriority w:val="99"/>
    <w:qFormat/>
    <w:rsid w:val="00AB12E0"/>
    <w:pPr>
      <w:keepNext/>
      <w:spacing w:after="0" w:line="240" w:lineRule="auto"/>
      <w:jc w:val="center"/>
    </w:pPr>
    <w:rPr>
      <w:rFonts w:ascii="Times New Roman" w:eastAsia="Times New Roman" w:hAnsi="Times New Roman" w:cs="Times New Roman"/>
      <w:sz w:val="24"/>
      <w:szCs w:val="24"/>
      <w:lang w:eastAsia="ru-RU"/>
    </w:rPr>
  </w:style>
  <w:style w:type="paragraph" w:customStyle="1" w:styleId="afa">
    <w:name w:val="Табл. По ширине"/>
    <w:link w:val="afb"/>
    <w:qFormat/>
    <w:rsid w:val="00AB12E0"/>
    <w:pPr>
      <w:spacing w:after="0" w:line="240" w:lineRule="auto"/>
      <w:jc w:val="both"/>
    </w:pPr>
    <w:rPr>
      <w:rFonts w:ascii="Times New Roman" w:eastAsia="Times New Roman" w:hAnsi="Times New Roman" w:cs="Arial"/>
      <w:bCs/>
      <w:sz w:val="24"/>
      <w:szCs w:val="20"/>
      <w:lang w:eastAsia="ru-RU"/>
    </w:rPr>
  </w:style>
  <w:style w:type="character" w:customStyle="1" w:styleId="afb">
    <w:name w:val="Табл. По ширине Знак"/>
    <w:basedOn w:val="a3"/>
    <w:link w:val="afa"/>
    <w:rsid w:val="00AB12E0"/>
    <w:rPr>
      <w:rFonts w:ascii="Times New Roman" w:eastAsia="Times New Roman" w:hAnsi="Times New Roman" w:cs="Arial"/>
      <w:bCs/>
      <w:sz w:val="24"/>
      <w:szCs w:val="20"/>
      <w:lang w:eastAsia="ru-RU"/>
    </w:rPr>
  </w:style>
  <w:style w:type="paragraph" w:styleId="afc">
    <w:name w:val="footnote text"/>
    <w:basedOn w:val="a2"/>
    <w:link w:val="afd"/>
    <w:uiPriority w:val="99"/>
    <w:semiHidden/>
    <w:unhideWhenUsed/>
    <w:rsid w:val="00AB12E0"/>
    <w:pPr>
      <w:spacing w:after="0" w:line="240" w:lineRule="auto"/>
    </w:pPr>
    <w:rPr>
      <w:sz w:val="20"/>
      <w:szCs w:val="20"/>
    </w:rPr>
  </w:style>
  <w:style w:type="character" w:customStyle="1" w:styleId="afd">
    <w:name w:val="Текст сноски Знак"/>
    <w:basedOn w:val="a3"/>
    <w:link w:val="afc"/>
    <w:uiPriority w:val="99"/>
    <w:semiHidden/>
    <w:rsid w:val="00AB12E0"/>
    <w:rPr>
      <w:rFonts w:eastAsiaTheme="minorEastAsia"/>
      <w:sz w:val="20"/>
      <w:szCs w:val="20"/>
      <w:lang w:eastAsia="ru-RU"/>
    </w:rPr>
  </w:style>
  <w:style w:type="character" w:styleId="afe">
    <w:name w:val="footnote reference"/>
    <w:basedOn w:val="a3"/>
    <w:uiPriority w:val="99"/>
    <w:semiHidden/>
    <w:unhideWhenUsed/>
    <w:rsid w:val="00AB12E0"/>
    <w:rPr>
      <w:vertAlign w:val="superscript"/>
    </w:rPr>
  </w:style>
  <w:style w:type="paragraph" w:styleId="aff">
    <w:name w:val="endnote text"/>
    <w:basedOn w:val="a2"/>
    <w:link w:val="aff0"/>
    <w:uiPriority w:val="99"/>
    <w:semiHidden/>
    <w:unhideWhenUsed/>
    <w:rsid w:val="00AB12E0"/>
    <w:pPr>
      <w:spacing w:after="0" w:line="240" w:lineRule="auto"/>
    </w:pPr>
    <w:rPr>
      <w:sz w:val="20"/>
      <w:szCs w:val="20"/>
    </w:rPr>
  </w:style>
  <w:style w:type="character" w:customStyle="1" w:styleId="aff0">
    <w:name w:val="Текст концевой сноски Знак"/>
    <w:basedOn w:val="a3"/>
    <w:link w:val="aff"/>
    <w:uiPriority w:val="99"/>
    <w:semiHidden/>
    <w:rsid w:val="00AB12E0"/>
    <w:rPr>
      <w:rFonts w:eastAsiaTheme="minorEastAsia"/>
      <w:sz w:val="20"/>
      <w:szCs w:val="20"/>
      <w:lang w:eastAsia="ru-RU"/>
    </w:rPr>
  </w:style>
  <w:style w:type="character" w:styleId="aff1">
    <w:name w:val="endnote reference"/>
    <w:basedOn w:val="a3"/>
    <w:uiPriority w:val="99"/>
    <w:semiHidden/>
    <w:unhideWhenUsed/>
    <w:rsid w:val="00AB12E0"/>
    <w:rPr>
      <w:vertAlign w:val="superscript"/>
    </w:rPr>
  </w:style>
  <w:style w:type="paragraph" w:customStyle="1" w:styleId="aff2">
    <w:name w:val="Табл. название"/>
    <w:basedOn w:val="a2"/>
    <w:link w:val="aff3"/>
    <w:qFormat/>
    <w:rsid w:val="00AB12E0"/>
    <w:pPr>
      <w:keepNext/>
      <w:spacing w:after="120" w:line="240" w:lineRule="auto"/>
      <w:jc w:val="center"/>
    </w:pPr>
    <w:rPr>
      <w:rFonts w:ascii="Times New Roman" w:eastAsia="Times New Roman" w:hAnsi="Times New Roman" w:cs="Arial"/>
      <w:bCs/>
      <w:color w:val="000000"/>
      <w:sz w:val="30"/>
      <w:szCs w:val="20"/>
    </w:rPr>
  </w:style>
  <w:style w:type="character" w:customStyle="1" w:styleId="aff3">
    <w:name w:val="Табл. название Знак"/>
    <w:basedOn w:val="a3"/>
    <w:link w:val="aff2"/>
    <w:rsid w:val="00AB12E0"/>
    <w:rPr>
      <w:rFonts w:ascii="Times New Roman" w:eastAsia="Times New Roman" w:hAnsi="Times New Roman" w:cs="Arial"/>
      <w:bCs/>
      <w:color w:val="000000"/>
      <w:sz w:val="30"/>
      <w:szCs w:val="20"/>
      <w:lang w:eastAsia="ru-RU"/>
    </w:rPr>
  </w:style>
  <w:style w:type="paragraph" w:customStyle="1" w:styleId="aff4">
    <w:name w:val="Табл. нумерация"/>
    <w:basedOn w:val="a2"/>
    <w:link w:val="aff5"/>
    <w:qFormat/>
    <w:rsid w:val="00AB12E0"/>
    <w:pPr>
      <w:keepNext/>
      <w:keepLines/>
      <w:spacing w:before="240" w:after="240" w:line="240" w:lineRule="auto"/>
      <w:jc w:val="right"/>
    </w:pPr>
    <w:rPr>
      <w:rFonts w:ascii="Times New Roman" w:eastAsia="Times New Roman" w:hAnsi="Times New Roman" w:cs="Times New Roman"/>
      <w:color w:val="000000"/>
      <w:sz w:val="30"/>
      <w:szCs w:val="24"/>
    </w:rPr>
  </w:style>
  <w:style w:type="character" w:customStyle="1" w:styleId="aff5">
    <w:name w:val="Табл. нумерация Знак"/>
    <w:basedOn w:val="a3"/>
    <w:link w:val="aff4"/>
    <w:rsid w:val="00AB12E0"/>
    <w:rPr>
      <w:rFonts w:ascii="Times New Roman" w:eastAsia="Times New Roman" w:hAnsi="Times New Roman" w:cs="Times New Roman"/>
      <w:color w:val="000000"/>
      <w:sz w:val="30"/>
      <w:szCs w:val="24"/>
      <w:lang w:eastAsia="ru-RU"/>
    </w:rPr>
  </w:style>
  <w:style w:type="paragraph" w:customStyle="1" w:styleId="aff6">
    <w:name w:val="Табл. Влево"/>
    <w:link w:val="aff7"/>
    <w:qFormat/>
    <w:rsid w:val="00AB12E0"/>
    <w:pPr>
      <w:spacing w:after="0" w:line="264" w:lineRule="auto"/>
    </w:pPr>
    <w:rPr>
      <w:rFonts w:ascii="Times New Roman" w:eastAsia="Times New Roman" w:hAnsi="Times New Roman" w:cs="Arial"/>
      <w:bCs/>
      <w:sz w:val="24"/>
      <w:szCs w:val="20"/>
      <w:lang w:eastAsia="ru-RU"/>
    </w:rPr>
  </w:style>
  <w:style w:type="character" w:customStyle="1" w:styleId="aff7">
    <w:name w:val="Табл. Влево Знак"/>
    <w:basedOn w:val="a3"/>
    <w:link w:val="aff6"/>
    <w:rsid w:val="00AB12E0"/>
    <w:rPr>
      <w:rFonts w:ascii="Times New Roman" w:eastAsia="Times New Roman" w:hAnsi="Times New Roman" w:cs="Arial"/>
      <w:bCs/>
      <w:sz w:val="24"/>
      <w:szCs w:val="20"/>
      <w:lang w:eastAsia="ru-RU"/>
    </w:rPr>
  </w:style>
  <w:style w:type="paragraph" w:customStyle="1" w:styleId="aff8">
    <w:name w:val="Обычный с красной строки"/>
    <w:basedOn w:val="a2"/>
    <w:link w:val="aff9"/>
    <w:qFormat/>
    <w:rsid w:val="00AB12E0"/>
    <w:pPr>
      <w:spacing w:after="0" w:line="360" w:lineRule="auto"/>
      <w:ind w:firstLine="709"/>
      <w:jc w:val="both"/>
    </w:pPr>
    <w:rPr>
      <w:rFonts w:ascii="Times New Roman" w:eastAsia="Times New Roman" w:hAnsi="Times New Roman" w:cs="Times New Roman"/>
      <w:sz w:val="30"/>
      <w:szCs w:val="24"/>
    </w:rPr>
  </w:style>
  <w:style w:type="character" w:customStyle="1" w:styleId="aff9">
    <w:name w:val="Обычный с красной строки Знак"/>
    <w:link w:val="aff8"/>
    <w:rsid w:val="00AB12E0"/>
    <w:rPr>
      <w:rFonts w:ascii="Times New Roman" w:eastAsia="Times New Roman" w:hAnsi="Times New Roman" w:cs="Times New Roman"/>
      <w:sz w:val="30"/>
      <w:szCs w:val="24"/>
      <w:lang w:eastAsia="ru-RU"/>
    </w:rPr>
  </w:style>
  <w:style w:type="paragraph" w:styleId="affa">
    <w:name w:val="Normal (Web)"/>
    <w:basedOn w:val="a2"/>
    <w:uiPriority w:val="99"/>
    <w:unhideWhenUsed/>
    <w:rsid w:val="00AB1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a3"/>
    <w:rsid w:val="00AB12E0"/>
  </w:style>
  <w:style w:type="character" w:customStyle="1" w:styleId="apple-converted-space">
    <w:name w:val="apple-converted-space"/>
    <w:basedOn w:val="a3"/>
    <w:rsid w:val="00AB12E0"/>
  </w:style>
  <w:style w:type="character" w:styleId="affb">
    <w:name w:val="FollowedHyperlink"/>
    <w:basedOn w:val="a3"/>
    <w:uiPriority w:val="99"/>
    <w:semiHidden/>
    <w:unhideWhenUsed/>
    <w:rsid w:val="00AB12E0"/>
    <w:rPr>
      <w:color w:val="954F72" w:themeColor="followedHyperlink"/>
      <w:u w:val="single"/>
    </w:rPr>
  </w:style>
  <w:style w:type="paragraph" w:styleId="2">
    <w:name w:val="List Number 2"/>
    <w:aliases w:val="Нумерованный список ЕЭК"/>
    <w:basedOn w:val="affc"/>
    <w:qFormat/>
    <w:rsid w:val="00AB12E0"/>
    <w:pPr>
      <w:numPr>
        <w:ilvl w:val="1"/>
        <w:numId w:val="1"/>
      </w:numPr>
      <w:tabs>
        <w:tab w:val="clear" w:pos="1440"/>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customStyle="1" w:styleId="a1">
    <w:name w:val="Абзац маркир буквой ЕЭК"/>
    <w:basedOn w:val="affc"/>
    <w:qFormat/>
    <w:rsid w:val="00AB12E0"/>
    <w:pPr>
      <w:numPr>
        <w:numId w:val="1"/>
      </w:numPr>
      <w:tabs>
        <w:tab w:val="clear" w:pos="1067"/>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styleId="affc">
    <w:name w:val="List Number"/>
    <w:basedOn w:val="a2"/>
    <w:uiPriority w:val="99"/>
    <w:semiHidden/>
    <w:unhideWhenUsed/>
    <w:rsid w:val="00AB12E0"/>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2"/>
    <w:link w:val="affd"/>
    <w:qFormat/>
    <w:rsid w:val="00AB12E0"/>
    <w:pPr>
      <w:numPr>
        <w:numId w:val="2"/>
      </w:numPr>
      <w:spacing w:after="120" w:line="288" w:lineRule="auto"/>
      <w:contextualSpacing/>
      <w:jc w:val="both"/>
    </w:pPr>
    <w:rPr>
      <w:rFonts w:ascii="Times New Roman" w:eastAsia="Times New Roman" w:hAnsi="Times New Roman" w:cs="Times New Roman"/>
      <w:sz w:val="28"/>
      <w:szCs w:val="24"/>
      <w:lang w:eastAsia="en-US"/>
    </w:rPr>
  </w:style>
  <w:style w:type="character" w:customStyle="1" w:styleId="affd">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AB12E0"/>
    <w:rPr>
      <w:rFonts w:ascii="Times New Roman" w:eastAsia="Times New Roman" w:hAnsi="Times New Roman" w:cs="Times New Roman"/>
      <w:sz w:val="28"/>
      <w:szCs w:val="24"/>
    </w:rPr>
  </w:style>
  <w:style w:type="paragraph" w:customStyle="1" w:styleId="a0">
    <w:name w:val="Табл маркиров ЕЭК"/>
    <w:qFormat/>
    <w:rsid w:val="00AB12E0"/>
    <w:pPr>
      <w:numPr>
        <w:numId w:val="3"/>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e">
    <w:name w:val="Subtle Emphasis"/>
    <w:basedOn w:val="a3"/>
    <w:uiPriority w:val="22"/>
    <w:rsid w:val="00AB12E0"/>
    <w:rPr>
      <w:i/>
      <w:iCs/>
      <w:color w:val="808080"/>
    </w:rPr>
  </w:style>
  <w:style w:type="paragraph" w:styleId="afff">
    <w:name w:val="Document Map"/>
    <w:basedOn w:val="a2"/>
    <w:link w:val="afff0"/>
    <w:uiPriority w:val="99"/>
    <w:semiHidden/>
    <w:unhideWhenUsed/>
    <w:rsid w:val="00AB12E0"/>
    <w:pPr>
      <w:spacing w:after="0" w:line="240" w:lineRule="auto"/>
    </w:pPr>
    <w:rPr>
      <w:rFonts w:ascii="Tahoma" w:hAnsi="Tahoma" w:cs="Tahoma"/>
      <w:sz w:val="16"/>
      <w:szCs w:val="16"/>
    </w:rPr>
  </w:style>
  <w:style w:type="character" w:customStyle="1" w:styleId="afff0">
    <w:name w:val="Схема документа Знак"/>
    <w:basedOn w:val="a3"/>
    <w:link w:val="afff"/>
    <w:uiPriority w:val="99"/>
    <w:semiHidden/>
    <w:rsid w:val="00AB12E0"/>
    <w:rPr>
      <w:rFonts w:ascii="Tahoma" w:eastAsiaTheme="minorEastAsia" w:hAnsi="Tahoma" w:cs="Tahoma"/>
      <w:sz w:val="16"/>
      <w:szCs w:val="16"/>
      <w:lang w:eastAsia="ru-RU"/>
    </w:rPr>
  </w:style>
  <w:style w:type="paragraph" w:customStyle="1" w:styleId="afff1">
    <w:name w:val="Пример"/>
    <w:basedOn w:val="a2"/>
    <w:qFormat/>
    <w:rsid w:val="00AB12E0"/>
    <w:pPr>
      <w:spacing w:after="0" w:line="240" w:lineRule="auto"/>
      <w:ind w:firstLine="709"/>
      <w:jc w:val="both"/>
    </w:pPr>
    <w:rPr>
      <w:rFonts w:ascii="Times New Roman" w:eastAsiaTheme="minorHAnsi" w:hAnsi="Times New Roman" w:cs="Times New Roman"/>
      <w:sz w:val="26"/>
      <w:szCs w:val="26"/>
      <w:lang w:eastAsia="en-US"/>
    </w:rPr>
  </w:style>
  <w:style w:type="paragraph" w:customStyle="1" w:styleId="afff2">
    <w:name w:val="Стиль ЕЭК"/>
    <w:basedOn w:val="affa"/>
    <w:link w:val="afff3"/>
    <w:qFormat/>
    <w:rsid w:val="00AB12E0"/>
    <w:pPr>
      <w:spacing w:before="0" w:beforeAutospacing="0" w:after="0" w:afterAutospacing="0" w:line="360" w:lineRule="auto"/>
      <w:ind w:firstLine="709"/>
      <w:jc w:val="both"/>
    </w:pPr>
    <w:rPr>
      <w:sz w:val="30"/>
      <w:szCs w:val="30"/>
    </w:rPr>
  </w:style>
  <w:style w:type="character" w:customStyle="1" w:styleId="afff3">
    <w:name w:val="Стиль ЕЭК Знак"/>
    <w:link w:val="afff2"/>
    <w:rsid w:val="00AB12E0"/>
    <w:rPr>
      <w:rFonts w:ascii="Times New Roman" w:eastAsia="Times New Roman" w:hAnsi="Times New Roman" w:cs="Times New Roman"/>
      <w:sz w:val="30"/>
      <w:szCs w:val="30"/>
      <w:lang w:eastAsia="ru-RU"/>
    </w:rPr>
  </w:style>
  <w:style w:type="paragraph" w:customStyle="1" w:styleId="afff4">
    <w:name w:val="a"/>
    <w:basedOn w:val="a2"/>
    <w:uiPriority w:val="99"/>
    <w:rsid w:val="00AB12E0"/>
    <w:pPr>
      <w:spacing w:before="100" w:beforeAutospacing="1" w:after="100" w:afterAutospacing="1" w:line="240" w:lineRule="auto"/>
    </w:pPr>
    <w:rPr>
      <w:rFonts w:ascii="Arial" w:eastAsia="Arial" w:hAnsi="Arial" w:cs="Arial"/>
      <w:sz w:val="24"/>
      <w:szCs w:val="24"/>
    </w:rPr>
  </w:style>
  <w:style w:type="paragraph" w:customStyle="1" w:styleId="afff5">
    <w:name w:val="Табл. Название"/>
    <w:autoRedefine/>
    <w:qFormat/>
    <w:rsid w:val="00013E26"/>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6">
    <w:name w:val="Обычный с номером"/>
    <w:basedOn w:val="aff8"/>
    <w:link w:val="afff7"/>
    <w:qFormat/>
    <w:rsid w:val="00AB12E0"/>
    <w:pPr>
      <w:outlineLvl w:val="2"/>
    </w:pPr>
    <w:rPr>
      <w:color w:val="000000"/>
      <w:lang w:val="x-none" w:eastAsia="x-none"/>
    </w:rPr>
  </w:style>
  <w:style w:type="character" w:customStyle="1" w:styleId="afff7">
    <w:name w:val="Обычный с номером Знак"/>
    <w:basedOn w:val="aff9"/>
    <w:link w:val="afff6"/>
    <w:rsid w:val="00AB12E0"/>
    <w:rPr>
      <w:rFonts w:ascii="Times New Roman" w:eastAsia="Times New Roman" w:hAnsi="Times New Roman" w:cs="Times New Roman"/>
      <w:color w:val="000000"/>
      <w:sz w:val="30"/>
      <w:szCs w:val="24"/>
      <w:lang w:val="x-none" w:eastAsia="x-none"/>
    </w:rPr>
  </w:style>
  <w:style w:type="paragraph" w:styleId="afff8">
    <w:name w:val="TOC Heading"/>
    <w:basedOn w:val="1"/>
    <w:next w:val="a2"/>
    <w:uiPriority w:val="39"/>
    <w:unhideWhenUsed/>
    <w:qFormat/>
    <w:rsid w:val="00AB12E0"/>
    <w:pPr>
      <w:spacing w:line="259" w:lineRule="auto"/>
      <w:outlineLvl w:val="9"/>
    </w:pPr>
  </w:style>
  <w:style w:type="paragraph" w:styleId="31">
    <w:name w:val="toc 3"/>
    <w:basedOn w:val="a2"/>
    <w:next w:val="a2"/>
    <w:autoRedefine/>
    <w:uiPriority w:val="39"/>
    <w:unhideWhenUsed/>
    <w:rsid w:val="00AB12E0"/>
    <w:pPr>
      <w:spacing w:after="100"/>
      <w:ind w:left="440"/>
    </w:pPr>
  </w:style>
  <w:style w:type="paragraph" w:styleId="23">
    <w:name w:val="toc 2"/>
    <w:basedOn w:val="a2"/>
    <w:next w:val="a2"/>
    <w:autoRedefine/>
    <w:uiPriority w:val="39"/>
    <w:unhideWhenUsed/>
    <w:rsid w:val="00AB12E0"/>
    <w:pPr>
      <w:spacing w:after="100" w:line="259" w:lineRule="auto"/>
      <w:ind w:left="220"/>
    </w:pPr>
    <w:rPr>
      <w:rFonts w:cs="Times New Roman"/>
    </w:rPr>
  </w:style>
  <w:style w:type="paragraph" w:styleId="12">
    <w:name w:val="toc 1"/>
    <w:basedOn w:val="a2"/>
    <w:next w:val="a2"/>
    <w:autoRedefine/>
    <w:uiPriority w:val="39"/>
    <w:unhideWhenUsed/>
    <w:rsid w:val="00AB12E0"/>
    <w:pPr>
      <w:spacing w:after="100" w:line="259" w:lineRule="auto"/>
    </w:pPr>
    <w:rPr>
      <w:rFonts w:cs="Times New Roman"/>
    </w:rPr>
  </w:style>
  <w:style w:type="paragraph" w:styleId="afff9">
    <w:name w:val="Body Text"/>
    <w:basedOn w:val="a2"/>
    <w:link w:val="afffa"/>
    <w:uiPriority w:val="1"/>
    <w:qFormat/>
    <w:rsid w:val="00AB12E0"/>
    <w:pPr>
      <w:widowControl w:val="0"/>
      <w:spacing w:after="0" w:line="240" w:lineRule="auto"/>
    </w:pPr>
    <w:rPr>
      <w:rFonts w:ascii="Times New Roman" w:eastAsia="Times New Roman" w:hAnsi="Times New Roman" w:cs="Times New Roman"/>
      <w:sz w:val="30"/>
      <w:szCs w:val="30"/>
      <w:lang w:val="en-US" w:eastAsia="en-US"/>
    </w:rPr>
  </w:style>
  <w:style w:type="character" w:customStyle="1" w:styleId="afffa">
    <w:name w:val="Основной текст Знак"/>
    <w:basedOn w:val="a3"/>
    <w:link w:val="afff9"/>
    <w:uiPriority w:val="1"/>
    <w:rsid w:val="00AB12E0"/>
    <w:rPr>
      <w:rFonts w:ascii="Times New Roman" w:eastAsia="Times New Roman" w:hAnsi="Times New Roman" w:cs="Times New Roman"/>
      <w:sz w:val="30"/>
      <w:szCs w:val="30"/>
      <w:lang w:val="en-US"/>
    </w:rPr>
  </w:style>
  <w:style w:type="paragraph" w:customStyle="1" w:styleId="ConsPlusNormal">
    <w:name w:val="ConsPlusNormal"/>
    <w:rsid w:val="00F721F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ffb">
    <w:name w:val="Strong"/>
    <w:basedOn w:val="a3"/>
    <w:uiPriority w:val="22"/>
    <w:qFormat/>
    <w:rsid w:val="00AC7EA0"/>
    <w:rPr>
      <w:b/>
      <w:bCs/>
    </w:rPr>
  </w:style>
  <w:style w:type="paragraph" w:customStyle="1" w:styleId="Default">
    <w:name w:val="Default"/>
    <w:rsid w:val="00A761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c">
    <w:name w:val="Текст решения"/>
    <w:basedOn w:val="a2"/>
    <w:qFormat/>
    <w:rsid w:val="004C1A26"/>
    <w:pPr>
      <w:spacing w:after="0" w:line="360" w:lineRule="auto"/>
      <w:ind w:firstLine="709"/>
      <w:jc w:val="both"/>
    </w:pPr>
    <w:rPr>
      <w:rFonts w:ascii="Times New Roman" w:eastAsiaTheme="minorHAnsi" w:hAnsi="Times New Roman" w:cs="Times New Roman"/>
      <w:sz w:val="30"/>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2"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2E0"/>
    <w:pPr>
      <w:spacing w:after="200" w:line="276" w:lineRule="auto"/>
    </w:pPr>
    <w:rPr>
      <w:rFonts w:eastAsiaTheme="minorEastAsia"/>
      <w:lang w:eastAsia="ru-RU"/>
    </w:rPr>
  </w:style>
  <w:style w:type="paragraph" w:styleId="1">
    <w:name w:val="heading 1"/>
    <w:basedOn w:val="a2"/>
    <w:next w:val="a2"/>
    <w:link w:val="10"/>
    <w:uiPriority w:val="9"/>
    <w:qFormat/>
    <w:rsid w:val="00AB1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AB12E0"/>
    <w:pPr>
      <w:keepNext/>
      <w:keepLines/>
      <w:spacing w:before="120" w:after="120" w:line="240" w:lineRule="auto"/>
      <w:jc w:val="center"/>
      <w:outlineLvl w:val="1"/>
    </w:pPr>
    <w:rPr>
      <w:rFonts w:ascii="Times New Roman" w:eastAsiaTheme="majorEastAsia" w:hAnsi="Times New Roman" w:cs="Times New Roman"/>
      <w:color w:val="000000" w:themeColor="text1"/>
      <w:sz w:val="30"/>
      <w:szCs w:val="30"/>
      <w:lang w:val="en-US"/>
    </w:rPr>
  </w:style>
  <w:style w:type="paragraph" w:styleId="3">
    <w:name w:val="heading 3"/>
    <w:basedOn w:val="a2"/>
    <w:next w:val="a2"/>
    <w:link w:val="30"/>
    <w:uiPriority w:val="9"/>
    <w:unhideWhenUsed/>
    <w:qFormat/>
    <w:rsid w:val="00AB12E0"/>
    <w:pPr>
      <w:keepNext/>
      <w:keepLines/>
      <w:spacing w:before="240" w:after="240" w:line="240" w:lineRule="auto"/>
      <w:jc w:val="center"/>
      <w:outlineLvl w:val="2"/>
    </w:pPr>
    <w:rPr>
      <w:rFonts w:ascii="Times New Roman" w:eastAsiaTheme="majorEastAsia" w:hAnsi="Times New Roman" w:cs="Times New Roman"/>
      <w:color w:val="000000" w:themeColor="text1"/>
      <w:sz w:val="30"/>
      <w:szCs w:val="30"/>
    </w:rPr>
  </w:style>
  <w:style w:type="paragraph" w:styleId="4">
    <w:name w:val="heading 4"/>
    <w:basedOn w:val="a2"/>
    <w:next w:val="a2"/>
    <w:link w:val="40"/>
    <w:uiPriority w:val="9"/>
    <w:unhideWhenUsed/>
    <w:qFormat/>
    <w:rsid w:val="00AB12E0"/>
    <w:pPr>
      <w:keepNext/>
      <w:keepLines/>
      <w:spacing w:before="240" w:after="240" w:line="240" w:lineRule="auto"/>
      <w:jc w:val="center"/>
      <w:outlineLvl w:val="3"/>
    </w:pPr>
    <w:rPr>
      <w:rFonts w:ascii="Times New Roman" w:eastAsiaTheme="majorEastAsia" w:hAnsi="Times New Roman" w:cs="Times New Roman"/>
      <w:bCs/>
      <w:iCs/>
      <w:sz w:val="30"/>
      <w:szCs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AB12E0"/>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3"/>
    <w:link w:val="20"/>
    <w:uiPriority w:val="9"/>
    <w:rsid w:val="00AB12E0"/>
    <w:rPr>
      <w:rFonts w:ascii="Times New Roman" w:eastAsiaTheme="majorEastAsia" w:hAnsi="Times New Roman" w:cs="Times New Roman"/>
      <w:color w:val="000000" w:themeColor="text1"/>
      <w:sz w:val="30"/>
      <w:szCs w:val="30"/>
      <w:lang w:val="en-US" w:eastAsia="ru-RU"/>
    </w:rPr>
  </w:style>
  <w:style w:type="character" w:customStyle="1" w:styleId="30">
    <w:name w:val="Заголовок 3 Знак"/>
    <w:basedOn w:val="a3"/>
    <w:link w:val="3"/>
    <w:uiPriority w:val="9"/>
    <w:rsid w:val="00AB12E0"/>
    <w:rPr>
      <w:rFonts w:ascii="Times New Roman" w:eastAsiaTheme="majorEastAsia" w:hAnsi="Times New Roman" w:cs="Times New Roman"/>
      <w:color w:val="000000" w:themeColor="text1"/>
      <w:sz w:val="30"/>
      <w:szCs w:val="30"/>
      <w:lang w:eastAsia="ru-RU"/>
    </w:rPr>
  </w:style>
  <w:style w:type="character" w:customStyle="1" w:styleId="40">
    <w:name w:val="Заголовок 4 Знак"/>
    <w:basedOn w:val="a3"/>
    <w:link w:val="4"/>
    <w:uiPriority w:val="9"/>
    <w:rsid w:val="00AB12E0"/>
    <w:rPr>
      <w:rFonts w:ascii="Times New Roman" w:eastAsiaTheme="majorEastAsia" w:hAnsi="Times New Roman" w:cs="Times New Roman"/>
      <w:bCs/>
      <w:iCs/>
      <w:sz w:val="30"/>
      <w:szCs w:val="30"/>
      <w:lang w:eastAsia="ru-RU"/>
    </w:rPr>
  </w:style>
  <w:style w:type="character" w:styleId="a6">
    <w:name w:val="annotation reference"/>
    <w:basedOn w:val="a3"/>
    <w:uiPriority w:val="99"/>
    <w:semiHidden/>
    <w:unhideWhenUsed/>
    <w:rsid w:val="00AB12E0"/>
    <w:rPr>
      <w:sz w:val="16"/>
      <w:szCs w:val="16"/>
    </w:rPr>
  </w:style>
  <w:style w:type="paragraph" w:styleId="a7">
    <w:name w:val="annotation text"/>
    <w:basedOn w:val="a2"/>
    <w:link w:val="a8"/>
    <w:uiPriority w:val="99"/>
    <w:unhideWhenUsed/>
    <w:rsid w:val="00AB12E0"/>
    <w:pPr>
      <w:spacing w:line="240" w:lineRule="auto"/>
    </w:pPr>
    <w:rPr>
      <w:sz w:val="20"/>
      <w:szCs w:val="20"/>
    </w:rPr>
  </w:style>
  <w:style w:type="character" w:customStyle="1" w:styleId="a8">
    <w:name w:val="Текст примечания Знак"/>
    <w:basedOn w:val="a3"/>
    <w:link w:val="a7"/>
    <w:uiPriority w:val="99"/>
    <w:rsid w:val="00AB12E0"/>
    <w:rPr>
      <w:rFonts w:eastAsiaTheme="minorEastAsia"/>
      <w:sz w:val="20"/>
      <w:szCs w:val="20"/>
      <w:lang w:eastAsia="ru-RU"/>
    </w:rPr>
  </w:style>
  <w:style w:type="table" w:customStyle="1" w:styleId="11">
    <w:name w:val="Сетка таблицы1"/>
    <w:basedOn w:val="a4"/>
    <w:next w:val="a9"/>
    <w:uiPriority w:val="59"/>
    <w:rsid w:val="00AB12E0"/>
    <w:pPr>
      <w:spacing w:after="0" w:line="240" w:lineRule="auto"/>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9">
    <w:name w:val="Table Grid"/>
    <w:basedOn w:val="a4"/>
    <w:uiPriority w:val="3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2"/>
    <w:link w:val="ab"/>
    <w:uiPriority w:val="99"/>
    <w:semiHidden/>
    <w:unhideWhenUsed/>
    <w:rsid w:val="00AB12E0"/>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AB12E0"/>
    <w:rPr>
      <w:rFonts w:ascii="Segoe UI" w:eastAsiaTheme="minorEastAsia" w:hAnsi="Segoe UI" w:cs="Segoe UI"/>
      <w:sz w:val="18"/>
      <w:szCs w:val="18"/>
      <w:lang w:eastAsia="ru-RU"/>
    </w:rPr>
  </w:style>
  <w:style w:type="paragraph" w:styleId="ac">
    <w:name w:val="List Paragraph"/>
    <w:basedOn w:val="a2"/>
    <w:uiPriority w:val="34"/>
    <w:qFormat/>
    <w:rsid w:val="00AB12E0"/>
    <w:pPr>
      <w:ind w:left="720"/>
      <w:contextualSpacing/>
    </w:pPr>
  </w:style>
  <w:style w:type="paragraph" w:customStyle="1" w:styleId="ConsPlusCell">
    <w:name w:val="ConsPlusCell"/>
    <w:uiPriority w:val="99"/>
    <w:rsid w:val="00AB12E0"/>
    <w:pPr>
      <w:autoSpaceDE w:val="0"/>
      <w:autoSpaceDN w:val="0"/>
      <w:adjustRightInd w:val="0"/>
      <w:spacing w:after="0" w:line="240" w:lineRule="auto"/>
    </w:pPr>
    <w:rPr>
      <w:rFonts w:ascii="Times New Roman" w:hAnsi="Times New Roman" w:cs="Times New Roman"/>
      <w:sz w:val="30"/>
      <w:szCs w:val="30"/>
    </w:rPr>
  </w:style>
  <w:style w:type="paragraph" w:customStyle="1" w:styleId="ad">
    <w:name w:val="Таблица"/>
    <w:basedOn w:val="a2"/>
    <w:qFormat/>
    <w:rsid w:val="00AB12E0"/>
    <w:pPr>
      <w:spacing w:after="0" w:line="240" w:lineRule="auto"/>
      <w:jc w:val="both"/>
    </w:pPr>
    <w:rPr>
      <w:rFonts w:ascii="Times New Roman" w:hAnsi="Times New Roman" w:cs="Times New Roman"/>
      <w:sz w:val="24"/>
      <w:szCs w:val="24"/>
    </w:rPr>
  </w:style>
  <w:style w:type="table" w:customStyle="1" w:styleId="22">
    <w:name w:val="Сетка таблицы2"/>
    <w:basedOn w:val="a4"/>
    <w:next w:val="a9"/>
    <w:uiPriority w:val="5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Гриф"/>
    <w:basedOn w:val="a2"/>
    <w:qFormat/>
    <w:rsid w:val="00AB12E0"/>
    <w:pPr>
      <w:spacing w:after="0" w:line="240" w:lineRule="auto"/>
      <w:jc w:val="center"/>
    </w:pPr>
    <w:rPr>
      <w:rFonts w:ascii="Times New Roman" w:eastAsiaTheme="minorHAnsi" w:hAnsi="Times New Roman" w:cs="Times New Roman"/>
      <w:sz w:val="30"/>
      <w:szCs w:val="30"/>
      <w:lang w:eastAsia="en-US"/>
    </w:rPr>
  </w:style>
  <w:style w:type="paragraph" w:customStyle="1" w:styleId="af">
    <w:name w:val="Крышка"/>
    <w:basedOn w:val="a2"/>
    <w:qFormat/>
    <w:rsid w:val="00AB12E0"/>
    <w:pPr>
      <w:spacing w:after="0" w:line="360" w:lineRule="auto"/>
      <w:jc w:val="center"/>
    </w:pPr>
    <w:rPr>
      <w:rFonts w:ascii="Times New Roman" w:eastAsia="Times New Roman" w:hAnsi="Times New Roman" w:cs="Times New Roman"/>
      <w:sz w:val="30"/>
      <w:szCs w:val="30"/>
    </w:rPr>
  </w:style>
  <w:style w:type="character" w:styleId="af0">
    <w:name w:val="Hyperlink"/>
    <w:basedOn w:val="a3"/>
    <w:uiPriority w:val="99"/>
    <w:unhideWhenUsed/>
    <w:rsid w:val="00AB12E0"/>
    <w:rPr>
      <w:color w:val="0563C1" w:themeColor="hyperlink"/>
      <w:u w:val="single"/>
    </w:rPr>
  </w:style>
  <w:style w:type="paragraph" w:styleId="af1">
    <w:name w:val="header"/>
    <w:basedOn w:val="a2"/>
    <w:link w:val="af2"/>
    <w:uiPriority w:val="99"/>
    <w:unhideWhenUsed/>
    <w:rsid w:val="00AB12E0"/>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AB12E0"/>
    <w:rPr>
      <w:rFonts w:eastAsiaTheme="minorEastAsia"/>
      <w:lang w:eastAsia="ru-RU"/>
    </w:rPr>
  </w:style>
  <w:style w:type="paragraph" w:styleId="af3">
    <w:name w:val="footer"/>
    <w:basedOn w:val="a2"/>
    <w:link w:val="af4"/>
    <w:uiPriority w:val="99"/>
    <w:unhideWhenUsed/>
    <w:rsid w:val="00AB12E0"/>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AB12E0"/>
    <w:rPr>
      <w:rFonts w:eastAsiaTheme="minorEastAsia"/>
      <w:lang w:eastAsia="ru-RU"/>
    </w:rPr>
  </w:style>
  <w:style w:type="paragraph" w:styleId="af5">
    <w:name w:val="annotation subject"/>
    <w:basedOn w:val="a7"/>
    <w:next w:val="a7"/>
    <w:link w:val="af6"/>
    <w:uiPriority w:val="99"/>
    <w:semiHidden/>
    <w:unhideWhenUsed/>
    <w:rsid w:val="00AB12E0"/>
    <w:rPr>
      <w:b/>
      <w:bCs/>
    </w:rPr>
  </w:style>
  <w:style w:type="character" w:customStyle="1" w:styleId="af6">
    <w:name w:val="Тема примечания Знак"/>
    <w:basedOn w:val="a8"/>
    <w:link w:val="af5"/>
    <w:uiPriority w:val="99"/>
    <w:semiHidden/>
    <w:rsid w:val="00AB12E0"/>
    <w:rPr>
      <w:rFonts w:eastAsiaTheme="minorEastAsia"/>
      <w:b/>
      <w:bCs/>
      <w:sz w:val="20"/>
      <w:szCs w:val="20"/>
      <w:lang w:eastAsia="ru-RU"/>
    </w:rPr>
  </w:style>
  <w:style w:type="paragraph" w:styleId="af7">
    <w:name w:val="Revision"/>
    <w:hidden/>
    <w:uiPriority w:val="99"/>
    <w:semiHidden/>
    <w:rsid w:val="00AB12E0"/>
    <w:pPr>
      <w:spacing w:after="0" w:line="240" w:lineRule="auto"/>
    </w:pPr>
    <w:rPr>
      <w:rFonts w:eastAsiaTheme="minorEastAsia"/>
      <w:lang w:eastAsia="ru-RU"/>
    </w:rPr>
  </w:style>
  <w:style w:type="character" w:styleId="af8">
    <w:name w:val="page number"/>
    <w:basedOn w:val="a3"/>
    <w:rsid w:val="00AB12E0"/>
  </w:style>
  <w:style w:type="paragraph" w:customStyle="1" w:styleId="af9">
    <w:name w:val="Табл. Заголовок"/>
    <w:uiPriority w:val="99"/>
    <w:qFormat/>
    <w:rsid w:val="00AB12E0"/>
    <w:pPr>
      <w:keepNext/>
      <w:spacing w:after="0" w:line="240" w:lineRule="auto"/>
      <w:jc w:val="center"/>
    </w:pPr>
    <w:rPr>
      <w:rFonts w:ascii="Times New Roman" w:eastAsia="Times New Roman" w:hAnsi="Times New Roman" w:cs="Times New Roman"/>
      <w:sz w:val="24"/>
      <w:szCs w:val="24"/>
      <w:lang w:eastAsia="ru-RU"/>
    </w:rPr>
  </w:style>
  <w:style w:type="paragraph" w:customStyle="1" w:styleId="afa">
    <w:name w:val="Табл. По ширине"/>
    <w:link w:val="afb"/>
    <w:qFormat/>
    <w:rsid w:val="00AB12E0"/>
    <w:pPr>
      <w:spacing w:after="0" w:line="240" w:lineRule="auto"/>
      <w:jc w:val="both"/>
    </w:pPr>
    <w:rPr>
      <w:rFonts w:ascii="Times New Roman" w:eastAsia="Times New Roman" w:hAnsi="Times New Roman" w:cs="Arial"/>
      <w:bCs/>
      <w:sz w:val="24"/>
      <w:szCs w:val="20"/>
      <w:lang w:eastAsia="ru-RU"/>
    </w:rPr>
  </w:style>
  <w:style w:type="character" w:customStyle="1" w:styleId="afb">
    <w:name w:val="Табл. По ширине Знак"/>
    <w:basedOn w:val="a3"/>
    <w:link w:val="afa"/>
    <w:rsid w:val="00AB12E0"/>
    <w:rPr>
      <w:rFonts w:ascii="Times New Roman" w:eastAsia="Times New Roman" w:hAnsi="Times New Roman" w:cs="Arial"/>
      <w:bCs/>
      <w:sz w:val="24"/>
      <w:szCs w:val="20"/>
      <w:lang w:eastAsia="ru-RU"/>
    </w:rPr>
  </w:style>
  <w:style w:type="paragraph" w:styleId="afc">
    <w:name w:val="footnote text"/>
    <w:basedOn w:val="a2"/>
    <w:link w:val="afd"/>
    <w:uiPriority w:val="99"/>
    <w:semiHidden/>
    <w:unhideWhenUsed/>
    <w:rsid w:val="00AB12E0"/>
    <w:pPr>
      <w:spacing w:after="0" w:line="240" w:lineRule="auto"/>
    </w:pPr>
    <w:rPr>
      <w:sz w:val="20"/>
      <w:szCs w:val="20"/>
    </w:rPr>
  </w:style>
  <w:style w:type="character" w:customStyle="1" w:styleId="afd">
    <w:name w:val="Текст сноски Знак"/>
    <w:basedOn w:val="a3"/>
    <w:link w:val="afc"/>
    <w:uiPriority w:val="99"/>
    <w:semiHidden/>
    <w:rsid w:val="00AB12E0"/>
    <w:rPr>
      <w:rFonts w:eastAsiaTheme="minorEastAsia"/>
      <w:sz w:val="20"/>
      <w:szCs w:val="20"/>
      <w:lang w:eastAsia="ru-RU"/>
    </w:rPr>
  </w:style>
  <w:style w:type="character" w:styleId="afe">
    <w:name w:val="footnote reference"/>
    <w:basedOn w:val="a3"/>
    <w:uiPriority w:val="99"/>
    <w:semiHidden/>
    <w:unhideWhenUsed/>
    <w:rsid w:val="00AB12E0"/>
    <w:rPr>
      <w:vertAlign w:val="superscript"/>
    </w:rPr>
  </w:style>
  <w:style w:type="paragraph" w:styleId="aff">
    <w:name w:val="endnote text"/>
    <w:basedOn w:val="a2"/>
    <w:link w:val="aff0"/>
    <w:uiPriority w:val="99"/>
    <w:semiHidden/>
    <w:unhideWhenUsed/>
    <w:rsid w:val="00AB12E0"/>
    <w:pPr>
      <w:spacing w:after="0" w:line="240" w:lineRule="auto"/>
    </w:pPr>
    <w:rPr>
      <w:sz w:val="20"/>
      <w:szCs w:val="20"/>
    </w:rPr>
  </w:style>
  <w:style w:type="character" w:customStyle="1" w:styleId="aff0">
    <w:name w:val="Текст концевой сноски Знак"/>
    <w:basedOn w:val="a3"/>
    <w:link w:val="aff"/>
    <w:uiPriority w:val="99"/>
    <w:semiHidden/>
    <w:rsid w:val="00AB12E0"/>
    <w:rPr>
      <w:rFonts w:eastAsiaTheme="minorEastAsia"/>
      <w:sz w:val="20"/>
      <w:szCs w:val="20"/>
      <w:lang w:eastAsia="ru-RU"/>
    </w:rPr>
  </w:style>
  <w:style w:type="character" w:styleId="aff1">
    <w:name w:val="endnote reference"/>
    <w:basedOn w:val="a3"/>
    <w:uiPriority w:val="99"/>
    <w:semiHidden/>
    <w:unhideWhenUsed/>
    <w:rsid w:val="00AB12E0"/>
    <w:rPr>
      <w:vertAlign w:val="superscript"/>
    </w:rPr>
  </w:style>
  <w:style w:type="paragraph" w:customStyle="1" w:styleId="aff2">
    <w:name w:val="Табл. название"/>
    <w:basedOn w:val="a2"/>
    <w:link w:val="aff3"/>
    <w:qFormat/>
    <w:rsid w:val="00AB12E0"/>
    <w:pPr>
      <w:keepNext/>
      <w:spacing w:after="120" w:line="240" w:lineRule="auto"/>
      <w:jc w:val="center"/>
    </w:pPr>
    <w:rPr>
      <w:rFonts w:ascii="Times New Roman" w:eastAsia="Times New Roman" w:hAnsi="Times New Roman" w:cs="Arial"/>
      <w:bCs/>
      <w:color w:val="000000"/>
      <w:sz w:val="30"/>
      <w:szCs w:val="20"/>
    </w:rPr>
  </w:style>
  <w:style w:type="character" w:customStyle="1" w:styleId="aff3">
    <w:name w:val="Табл. название Знак"/>
    <w:basedOn w:val="a3"/>
    <w:link w:val="aff2"/>
    <w:rsid w:val="00AB12E0"/>
    <w:rPr>
      <w:rFonts w:ascii="Times New Roman" w:eastAsia="Times New Roman" w:hAnsi="Times New Roman" w:cs="Arial"/>
      <w:bCs/>
      <w:color w:val="000000"/>
      <w:sz w:val="30"/>
      <w:szCs w:val="20"/>
      <w:lang w:eastAsia="ru-RU"/>
    </w:rPr>
  </w:style>
  <w:style w:type="paragraph" w:customStyle="1" w:styleId="aff4">
    <w:name w:val="Табл. нумерация"/>
    <w:basedOn w:val="a2"/>
    <w:link w:val="aff5"/>
    <w:qFormat/>
    <w:rsid w:val="00AB12E0"/>
    <w:pPr>
      <w:keepNext/>
      <w:keepLines/>
      <w:spacing w:before="240" w:after="240" w:line="240" w:lineRule="auto"/>
      <w:jc w:val="right"/>
    </w:pPr>
    <w:rPr>
      <w:rFonts w:ascii="Times New Roman" w:eastAsia="Times New Roman" w:hAnsi="Times New Roman" w:cs="Times New Roman"/>
      <w:color w:val="000000"/>
      <w:sz w:val="30"/>
      <w:szCs w:val="24"/>
    </w:rPr>
  </w:style>
  <w:style w:type="character" w:customStyle="1" w:styleId="aff5">
    <w:name w:val="Табл. нумерация Знак"/>
    <w:basedOn w:val="a3"/>
    <w:link w:val="aff4"/>
    <w:rsid w:val="00AB12E0"/>
    <w:rPr>
      <w:rFonts w:ascii="Times New Roman" w:eastAsia="Times New Roman" w:hAnsi="Times New Roman" w:cs="Times New Roman"/>
      <w:color w:val="000000"/>
      <w:sz w:val="30"/>
      <w:szCs w:val="24"/>
      <w:lang w:eastAsia="ru-RU"/>
    </w:rPr>
  </w:style>
  <w:style w:type="paragraph" w:customStyle="1" w:styleId="aff6">
    <w:name w:val="Табл. Влево"/>
    <w:link w:val="aff7"/>
    <w:qFormat/>
    <w:rsid w:val="00AB12E0"/>
    <w:pPr>
      <w:spacing w:after="0" w:line="264" w:lineRule="auto"/>
    </w:pPr>
    <w:rPr>
      <w:rFonts w:ascii="Times New Roman" w:eastAsia="Times New Roman" w:hAnsi="Times New Roman" w:cs="Arial"/>
      <w:bCs/>
      <w:sz w:val="24"/>
      <w:szCs w:val="20"/>
      <w:lang w:eastAsia="ru-RU"/>
    </w:rPr>
  </w:style>
  <w:style w:type="character" w:customStyle="1" w:styleId="aff7">
    <w:name w:val="Табл. Влево Знак"/>
    <w:basedOn w:val="a3"/>
    <w:link w:val="aff6"/>
    <w:rsid w:val="00AB12E0"/>
    <w:rPr>
      <w:rFonts w:ascii="Times New Roman" w:eastAsia="Times New Roman" w:hAnsi="Times New Roman" w:cs="Arial"/>
      <w:bCs/>
      <w:sz w:val="24"/>
      <w:szCs w:val="20"/>
      <w:lang w:eastAsia="ru-RU"/>
    </w:rPr>
  </w:style>
  <w:style w:type="paragraph" w:customStyle="1" w:styleId="aff8">
    <w:name w:val="Обычный с красной строки"/>
    <w:basedOn w:val="a2"/>
    <w:link w:val="aff9"/>
    <w:qFormat/>
    <w:rsid w:val="00AB12E0"/>
    <w:pPr>
      <w:spacing w:after="0" w:line="360" w:lineRule="auto"/>
      <w:ind w:firstLine="709"/>
      <w:jc w:val="both"/>
    </w:pPr>
    <w:rPr>
      <w:rFonts w:ascii="Times New Roman" w:eastAsia="Times New Roman" w:hAnsi="Times New Roman" w:cs="Times New Roman"/>
      <w:sz w:val="30"/>
      <w:szCs w:val="24"/>
    </w:rPr>
  </w:style>
  <w:style w:type="character" w:customStyle="1" w:styleId="aff9">
    <w:name w:val="Обычный с красной строки Знак"/>
    <w:link w:val="aff8"/>
    <w:rsid w:val="00AB12E0"/>
    <w:rPr>
      <w:rFonts w:ascii="Times New Roman" w:eastAsia="Times New Roman" w:hAnsi="Times New Roman" w:cs="Times New Roman"/>
      <w:sz w:val="30"/>
      <w:szCs w:val="24"/>
      <w:lang w:eastAsia="ru-RU"/>
    </w:rPr>
  </w:style>
  <w:style w:type="paragraph" w:styleId="affa">
    <w:name w:val="Normal (Web)"/>
    <w:basedOn w:val="a2"/>
    <w:uiPriority w:val="99"/>
    <w:unhideWhenUsed/>
    <w:rsid w:val="00AB1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a3"/>
    <w:rsid w:val="00AB12E0"/>
  </w:style>
  <w:style w:type="character" w:customStyle="1" w:styleId="apple-converted-space">
    <w:name w:val="apple-converted-space"/>
    <w:basedOn w:val="a3"/>
    <w:rsid w:val="00AB12E0"/>
  </w:style>
  <w:style w:type="character" w:styleId="affb">
    <w:name w:val="FollowedHyperlink"/>
    <w:basedOn w:val="a3"/>
    <w:uiPriority w:val="99"/>
    <w:semiHidden/>
    <w:unhideWhenUsed/>
    <w:rsid w:val="00AB12E0"/>
    <w:rPr>
      <w:color w:val="954F72" w:themeColor="followedHyperlink"/>
      <w:u w:val="single"/>
    </w:rPr>
  </w:style>
  <w:style w:type="paragraph" w:styleId="2">
    <w:name w:val="List Number 2"/>
    <w:aliases w:val="Нумерованный список ЕЭК"/>
    <w:basedOn w:val="affc"/>
    <w:qFormat/>
    <w:rsid w:val="00AB12E0"/>
    <w:pPr>
      <w:numPr>
        <w:ilvl w:val="1"/>
        <w:numId w:val="1"/>
      </w:numPr>
      <w:tabs>
        <w:tab w:val="clear" w:pos="1440"/>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customStyle="1" w:styleId="a1">
    <w:name w:val="Абзац маркир буквой ЕЭК"/>
    <w:basedOn w:val="affc"/>
    <w:qFormat/>
    <w:rsid w:val="00AB12E0"/>
    <w:pPr>
      <w:numPr>
        <w:numId w:val="1"/>
      </w:numPr>
      <w:tabs>
        <w:tab w:val="clear" w:pos="1067"/>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styleId="affc">
    <w:name w:val="List Number"/>
    <w:basedOn w:val="a2"/>
    <w:uiPriority w:val="99"/>
    <w:semiHidden/>
    <w:unhideWhenUsed/>
    <w:rsid w:val="00AB12E0"/>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2"/>
    <w:link w:val="affd"/>
    <w:qFormat/>
    <w:rsid w:val="00AB12E0"/>
    <w:pPr>
      <w:numPr>
        <w:numId w:val="2"/>
      </w:numPr>
      <w:spacing w:after="120" w:line="288" w:lineRule="auto"/>
      <w:contextualSpacing/>
      <w:jc w:val="both"/>
    </w:pPr>
    <w:rPr>
      <w:rFonts w:ascii="Times New Roman" w:eastAsia="Times New Roman" w:hAnsi="Times New Roman" w:cs="Times New Roman"/>
      <w:sz w:val="28"/>
      <w:szCs w:val="24"/>
      <w:lang w:eastAsia="en-US"/>
    </w:rPr>
  </w:style>
  <w:style w:type="character" w:customStyle="1" w:styleId="affd">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AB12E0"/>
    <w:rPr>
      <w:rFonts w:ascii="Times New Roman" w:eastAsia="Times New Roman" w:hAnsi="Times New Roman" w:cs="Times New Roman"/>
      <w:sz w:val="28"/>
      <w:szCs w:val="24"/>
    </w:rPr>
  </w:style>
  <w:style w:type="paragraph" w:customStyle="1" w:styleId="a0">
    <w:name w:val="Табл маркиров ЕЭК"/>
    <w:qFormat/>
    <w:rsid w:val="00AB12E0"/>
    <w:pPr>
      <w:numPr>
        <w:numId w:val="3"/>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e">
    <w:name w:val="Subtle Emphasis"/>
    <w:basedOn w:val="a3"/>
    <w:uiPriority w:val="22"/>
    <w:rsid w:val="00AB12E0"/>
    <w:rPr>
      <w:i/>
      <w:iCs/>
      <w:color w:val="808080"/>
    </w:rPr>
  </w:style>
  <w:style w:type="paragraph" w:styleId="afff">
    <w:name w:val="Document Map"/>
    <w:basedOn w:val="a2"/>
    <w:link w:val="afff0"/>
    <w:uiPriority w:val="99"/>
    <w:semiHidden/>
    <w:unhideWhenUsed/>
    <w:rsid w:val="00AB12E0"/>
    <w:pPr>
      <w:spacing w:after="0" w:line="240" w:lineRule="auto"/>
    </w:pPr>
    <w:rPr>
      <w:rFonts w:ascii="Tahoma" w:hAnsi="Tahoma" w:cs="Tahoma"/>
      <w:sz w:val="16"/>
      <w:szCs w:val="16"/>
    </w:rPr>
  </w:style>
  <w:style w:type="character" w:customStyle="1" w:styleId="afff0">
    <w:name w:val="Схема документа Знак"/>
    <w:basedOn w:val="a3"/>
    <w:link w:val="afff"/>
    <w:uiPriority w:val="99"/>
    <w:semiHidden/>
    <w:rsid w:val="00AB12E0"/>
    <w:rPr>
      <w:rFonts w:ascii="Tahoma" w:eastAsiaTheme="minorEastAsia" w:hAnsi="Tahoma" w:cs="Tahoma"/>
      <w:sz w:val="16"/>
      <w:szCs w:val="16"/>
      <w:lang w:eastAsia="ru-RU"/>
    </w:rPr>
  </w:style>
  <w:style w:type="paragraph" w:customStyle="1" w:styleId="afff1">
    <w:name w:val="Пример"/>
    <w:basedOn w:val="a2"/>
    <w:qFormat/>
    <w:rsid w:val="00AB12E0"/>
    <w:pPr>
      <w:spacing w:after="0" w:line="240" w:lineRule="auto"/>
      <w:ind w:firstLine="709"/>
      <w:jc w:val="both"/>
    </w:pPr>
    <w:rPr>
      <w:rFonts w:ascii="Times New Roman" w:eastAsiaTheme="minorHAnsi" w:hAnsi="Times New Roman" w:cs="Times New Roman"/>
      <w:sz w:val="26"/>
      <w:szCs w:val="26"/>
      <w:lang w:eastAsia="en-US"/>
    </w:rPr>
  </w:style>
  <w:style w:type="paragraph" w:customStyle="1" w:styleId="afff2">
    <w:name w:val="Стиль ЕЭК"/>
    <w:basedOn w:val="affa"/>
    <w:link w:val="afff3"/>
    <w:qFormat/>
    <w:rsid w:val="00AB12E0"/>
    <w:pPr>
      <w:spacing w:before="0" w:beforeAutospacing="0" w:after="0" w:afterAutospacing="0" w:line="360" w:lineRule="auto"/>
      <w:ind w:firstLine="709"/>
      <w:jc w:val="both"/>
    </w:pPr>
    <w:rPr>
      <w:sz w:val="30"/>
      <w:szCs w:val="30"/>
    </w:rPr>
  </w:style>
  <w:style w:type="character" w:customStyle="1" w:styleId="afff3">
    <w:name w:val="Стиль ЕЭК Знак"/>
    <w:link w:val="afff2"/>
    <w:rsid w:val="00AB12E0"/>
    <w:rPr>
      <w:rFonts w:ascii="Times New Roman" w:eastAsia="Times New Roman" w:hAnsi="Times New Roman" w:cs="Times New Roman"/>
      <w:sz w:val="30"/>
      <w:szCs w:val="30"/>
      <w:lang w:eastAsia="ru-RU"/>
    </w:rPr>
  </w:style>
  <w:style w:type="paragraph" w:customStyle="1" w:styleId="afff4">
    <w:name w:val="a"/>
    <w:basedOn w:val="a2"/>
    <w:uiPriority w:val="99"/>
    <w:rsid w:val="00AB12E0"/>
    <w:pPr>
      <w:spacing w:before="100" w:beforeAutospacing="1" w:after="100" w:afterAutospacing="1" w:line="240" w:lineRule="auto"/>
    </w:pPr>
    <w:rPr>
      <w:rFonts w:ascii="Arial" w:eastAsia="Arial" w:hAnsi="Arial" w:cs="Arial"/>
      <w:sz w:val="24"/>
      <w:szCs w:val="24"/>
    </w:rPr>
  </w:style>
  <w:style w:type="paragraph" w:customStyle="1" w:styleId="afff5">
    <w:name w:val="Табл. Название"/>
    <w:autoRedefine/>
    <w:qFormat/>
    <w:rsid w:val="00013E26"/>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6">
    <w:name w:val="Обычный с номером"/>
    <w:basedOn w:val="aff8"/>
    <w:link w:val="afff7"/>
    <w:qFormat/>
    <w:rsid w:val="00AB12E0"/>
    <w:pPr>
      <w:outlineLvl w:val="2"/>
    </w:pPr>
    <w:rPr>
      <w:color w:val="000000"/>
      <w:lang w:val="x-none" w:eastAsia="x-none"/>
    </w:rPr>
  </w:style>
  <w:style w:type="character" w:customStyle="1" w:styleId="afff7">
    <w:name w:val="Обычный с номером Знак"/>
    <w:basedOn w:val="aff9"/>
    <w:link w:val="afff6"/>
    <w:rsid w:val="00AB12E0"/>
    <w:rPr>
      <w:rFonts w:ascii="Times New Roman" w:eastAsia="Times New Roman" w:hAnsi="Times New Roman" w:cs="Times New Roman"/>
      <w:color w:val="000000"/>
      <w:sz w:val="30"/>
      <w:szCs w:val="24"/>
      <w:lang w:val="x-none" w:eastAsia="x-none"/>
    </w:rPr>
  </w:style>
  <w:style w:type="paragraph" w:styleId="afff8">
    <w:name w:val="TOC Heading"/>
    <w:basedOn w:val="1"/>
    <w:next w:val="a2"/>
    <w:uiPriority w:val="39"/>
    <w:unhideWhenUsed/>
    <w:qFormat/>
    <w:rsid w:val="00AB12E0"/>
    <w:pPr>
      <w:spacing w:line="259" w:lineRule="auto"/>
      <w:outlineLvl w:val="9"/>
    </w:pPr>
  </w:style>
  <w:style w:type="paragraph" w:styleId="31">
    <w:name w:val="toc 3"/>
    <w:basedOn w:val="a2"/>
    <w:next w:val="a2"/>
    <w:autoRedefine/>
    <w:uiPriority w:val="39"/>
    <w:unhideWhenUsed/>
    <w:rsid w:val="00AB12E0"/>
    <w:pPr>
      <w:spacing w:after="100"/>
      <w:ind w:left="440"/>
    </w:pPr>
  </w:style>
  <w:style w:type="paragraph" w:styleId="23">
    <w:name w:val="toc 2"/>
    <w:basedOn w:val="a2"/>
    <w:next w:val="a2"/>
    <w:autoRedefine/>
    <w:uiPriority w:val="39"/>
    <w:unhideWhenUsed/>
    <w:rsid w:val="00AB12E0"/>
    <w:pPr>
      <w:spacing w:after="100" w:line="259" w:lineRule="auto"/>
      <w:ind w:left="220"/>
    </w:pPr>
    <w:rPr>
      <w:rFonts w:cs="Times New Roman"/>
    </w:rPr>
  </w:style>
  <w:style w:type="paragraph" w:styleId="12">
    <w:name w:val="toc 1"/>
    <w:basedOn w:val="a2"/>
    <w:next w:val="a2"/>
    <w:autoRedefine/>
    <w:uiPriority w:val="39"/>
    <w:unhideWhenUsed/>
    <w:rsid w:val="00AB12E0"/>
    <w:pPr>
      <w:spacing w:after="100" w:line="259" w:lineRule="auto"/>
    </w:pPr>
    <w:rPr>
      <w:rFonts w:cs="Times New Roman"/>
    </w:rPr>
  </w:style>
  <w:style w:type="paragraph" w:styleId="afff9">
    <w:name w:val="Body Text"/>
    <w:basedOn w:val="a2"/>
    <w:link w:val="afffa"/>
    <w:uiPriority w:val="1"/>
    <w:qFormat/>
    <w:rsid w:val="00AB12E0"/>
    <w:pPr>
      <w:widowControl w:val="0"/>
      <w:spacing w:after="0" w:line="240" w:lineRule="auto"/>
    </w:pPr>
    <w:rPr>
      <w:rFonts w:ascii="Times New Roman" w:eastAsia="Times New Roman" w:hAnsi="Times New Roman" w:cs="Times New Roman"/>
      <w:sz w:val="30"/>
      <w:szCs w:val="30"/>
      <w:lang w:val="en-US" w:eastAsia="en-US"/>
    </w:rPr>
  </w:style>
  <w:style w:type="character" w:customStyle="1" w:styleId="afffa">
    <w:name w:val="Основной текст Знак"/>
    <w:basedOn w:val="a3"/>
    <w:link w:val="afff9"/>
    <w:uiPriority w:val="1"/>
    <w:rsid w:val="00AB12E0"/>
    <w:rPr>
      <w:rFonts w:ascii="Times New Roman" w:eastAsia="Times New Roman" w:hAnsi="Times New Roman" w:cs="Times New Roman"/>
      <w:sz w:val="30"/>
      <w:szCs w:val="30"/>
      <w:lang w:val="en-US"/>
    </w:rPr>
  </w:style>
  <w:style w:type="paragraph" w:customStyle="1" w:styleId="ConsPlusNormal">
    <w:name w:val="ConsPlusNormal"/>
    <w:rsid w:val="00F721F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ffb">
    <w:name w:val="Strong"/>
    <w:basedOn w:val="a3"/>
    <w:uiPriority w:val="22"/>
    <w:qFormat/>
    <w:rsid w:val="00AC7EA0"/>
    <w:rPr>
      <w:b/>
      <w:bCs/>
    </w:rPr>
  </w:style>
  <w:style w:type="paragraph" w:customStyle="1" w:styleId="Default">
    <w:name w:val="Default"/>
    <w:rsid w:val="00A761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c">
    <w:name w:val="Текст решения"/>
    <w:basedOn w:val="a2"/>
    <w:qFormat/>
    <w:rsid w:val="004C1A26"/>
    <w:pPr>
      <w:spacing w:after="0" w:line="360" w:lineRule="auto"/>
      <w:ind w:firstLine="709"/>
      <w:jc w:val="both"/>
    </w:pPr>
    <w:rPr>
      <w:rFonts w:ascii="Times New Roman" w:eastAsiaTheme="minorHAnsi" w:hAnsi="Times New Roman" w:cs="Times New Roman"/>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2">
      <w:bodyDiv w:val="1"/>
      <w:marLeft w:val="0"/>
      <w:marRight w:val="0"/>
      <w:marTop w:val="0"/>
      <w:marBottom w:val="0"/>
      <w:divBdr>
        <w:top w:val="none" w:sz="0" w:space="0" w:color="auto"/>
        <w:left w:val="none" w:sz="0" w:space="0" w:color="auto"/>
        <w:bottom w:val="none" w:sz="0" w:space="0" w:color="auto"/>
        <w:right w:val="none" w:sz="0" w:space="0" w:color="auto"/>
      </w:divBdr>
    </w:div>
    <w:div w:id="216626556">
      <w:bodyDiv w:val="1"/>
      <w:marLeft w:val="0"/>
      <w:marRight w:val="0"/>
      <w:marTop w:val="0"/>
      <w:marBottom w:val="0"/>
      <w:divBdr>
        <w:top w:val="none" w:sz="0" w:space="0" w:color="auto"/>
        <w:left w:val="none" w:sz="0" w:space="0" w:color="auto"/>
        <w:bottom w:val="none" w:sz="0" w:space="0" w:color="auto"/>
        <w:right w:val="none" w:sz="0" w:space="0" w:color="auto"/>
      </w:divBdr>
    </w:div>
    <w:div w:id="366682489">
      <w:bodyDiv w:val="1"/>
      <w:marLeft w:val="0"/>
      <w:marRight w:val="0"/>
      <w:marTop w:val="0"/>
      <w:marBottom w:val="0"/>
      <w:divBdr>
        <w:top w:val="none" w:sz="0" w:space="0" w:color="auto"/>
        <w:left w:val="none" w:sz="0" w:space="0" w:color="auto"/>
        <w:bottom w:val="none" w:sz="0" w:space="0" w:color="auto"/>
        <w:right w:val="none" w:sz="0" w:space="0" w:color="auto"/>
      </w:divBdr>
    </w:div>
    <w:div w:id="17937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Суслина Елена Николаевна</dc:creator>
  <cp:lastModifiedBy>ДИТ</cp:lastModifiedBy>
  <cp:revision>5</cp:revision>
  <dcterms:created xsi:type="dcterms:W3CDTF">2020-02-04T12:39:00Z</dcterms:created>
  <dcterms:modified xsi:type="dcterms:W3CDTF">2020-07-10T12:38:00Z</dcterms:modified>
</cp:coreProperties>
</file>