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72" w:rsidRDefault="00266A72">
      <w:pPr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Проект</w:t>
      </w:r>
      <w:proofErr w:type="spellEnd"/>
    </w:p>
    <w:p w:rsidR="00266A72" w:rsidRDefault="00266A72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D520A1" w:rsidTr="00D520A1">
        <w:tc>
          <w:tcPr>
            <w:tcW w:w="4111" w:type="dxa"/>
          </w:tcPr>
          <w:p w:rsidR="00D520A1" w:rsidRDefault="00D520A1" w:rsidP="001F30C2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D520A1" w:rsidRPr="00CD7093" w:rsidRDefault="00D520A1" w:rsidP="00D520A1">
            <w:pPr>
              <w:tabs>
                <w:tab w:val="left" w:pos="8505"/>
              </w:tabs>
              <w:spacing w:after="20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D7093">
              <w:rPr>
                <w:rFonts w:ascii="Times New Roman" w:hAnsi="Times New Roman"/>
                <w:sz w:val="30"/>
                <w:szCs w:val="30"/>
              </w:rPr>
              <w:t>УТВЕРЖДЕН</w:t>
            </w:r>
          </w:p>
          <w:p w:rsidR="00D520A1" w:rsidRPr="007747A3" w:rsidRDefault="00D520A1" w:rsidP="00D520A1">
            <w:pPr>
              <w:tabs>
                <w:tab w:val="left" w:pos="8505"/>
                <w:tab w:val="left" w:pos="10348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747A3">
              <w:rPr>
                <w:rFonts w:ascii="Times New Roman" w:hAnsi="Times New Roman"/>
                <w:sz w:val="30"/>
                <w:szCs w:val="30"/>
              </w:rPr>
              <w:t>Решением</w:t>
            </w:r>
            <w:r w:rsidRPr="006F243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747A3">
              <w:rPr>
                <w:rFonts w:ascii="Times New Roman" w:hAnsi="Times New Roman"/>
                <w:sz w:val="30"/>
                <w:szCs w:val="30"/>
              </w:rPr>
              <w:t>Коллегии</w:t>
            </w:r>
          </w:p>
          <w:p w:rsidR="00D520A1" w:rsidRPr="006F243D" w:rsidRDefault="00D520A1" w:rsidP="00D520A1">
            <w:pPr>
              <w:tabs>
                <w:tab w:val="left" w:pos="8505"/>
                <w:tab w:val="left" w:pos="9214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Евразийской экономической</w:t>
            </w:r>
            <w:r w:rsidRPr="00266A7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F243D">
              <w:rPr>
                <w:rFonts w:ascii="Times New Roman" w:hAnsi="Times New Roman"/>
                <w:sz w:val="30"/>
                <w:szCs w:val="30"/>
              </w:rPr>
              <w:t>комиссии</w:t>
            </w:r>
          </w:p>
          <w:p w:rsidR="00D520A1" w:rsidRPr="001936C1" w:rsidRDefault="00D520A1" w:rsidP="00D520A1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F243D">
              <w:rPr>
                <w:rFonts w:ascii="Times New Roman" w:hAnsi="Times New Roman"/>
                <w:sz w:val="30"/>
                <w:szCs w:val="30"/>
              </w:rPr>
              <w:t>от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20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г.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Pr="001936C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D520A1" w:rsidRDefault="00D520A1" w:rsidP="00D520A1">
            <w:pPr>
              <w:tabs>
                <w:tab w:val="left" w:pos="8505"/>
              </w:tabs>
              <w:contextualSpacing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</w:tbl>
    <w:p w:rsidR="00D520A1" w:rsidRPr="00D520A1" w:rsidRDefault="00D520A1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9C3F59" w:rsidRPr="009C3F59" w:rsidRDefault="00660B1D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840A6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="009C3F59" w:rsidRPr="009C3F59">
        <w:rPr>
          <w:rFonts w:ascii="Times New Roman" w:hAnsi="Times New Roman" w:cs="Times New Roman"/>
          <w:b/>
          <w:sz w:val="30"/>
          <w:szCs w:val="30"/>
        </w:rPr>
        <w:t>нарушений требований к производству ювелирных и других изделий, перемещенных из одного государства-члена ЕАЭС в другое, в отношении которых осуществляется обмен информацией между органами государств-членов ЕАЭС, уполномоченными на нормативное правовое регулирование в сфере производства, использования и обращения драгоценных металлов и драгоценных камней</w:t>
      </w:r>
    </w:p>
    <w:p w:rsidR="00AA0443" w:rsidRPr="007840A6" w:rsidRDefault="00AA0443" w:rsidP="009C3F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30C7" w:rsidRDefault="00AF30C7" w:rsidP="007840A6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583B72" w:rsidRDefault="00AF30C7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B43EF6">
        <w:rPr>
          <w:rFonts w:ascii="Times New Roman" w:hAnsi="Times New Roman" w:cs="Times New Roman"/>
          <w:sz w:val="30"/>
          <w:szCs w:val="30"/>
        </w:rPr>
        <w:t>Ювелирные</w:t>
      </w:r>
      <w:r w:rsidR="00356E0F" w:rsidRPr="007840A6">
        <w:rPr>
          <w:rFonts w:ascii="Times New Roman" w:hAnsi="Times New Roman" w:cs="Times New Roman"/>
          <w:sz w:val="30"/>
          <w:szCs w:val="30"/>
        </w:rPr>
        <w:t xml:space="preserve"> </w:t>
      </w:r>
      <w:r w:rsidR="00B43EF6">
        <w:rPr>
          <w:rFonts w:ascii="Times New Roman" w:hAnsi="Times New Roman" w:cs="Times New Roman"/>
          <w:sz w:val="30"/>
          <w:szCs w:val="30"/>
        </w:rPr>
        <w:t xml:space="preserve">и другие </w:t>
      </w:r>
      <w:r w:rsidR="007840A6">
        <w:rPr>
          <w:rFonts w:ascii="Times New Roman" w:hAnsi="Times New Roman" w:cs="Times New Roman"/>
          <w:sz w:val="30"/>
          <w:szCs w:val="30"/>
        </w:rPr>
        <w:t>изделия,</w:t>
      </w:r>
      <w:r w:rsidR="00B43EF6">
        <w:rPr>
          <w:rFonts w:ascii="Times New Roman" w:hAnsi="Times New Roman" w:cs="Times New Roman"/>
          <w:sz w:val="30"/>
          <w:szCs w:val="30"/>
        </w:rPr>
        <w:t xml:space="preserve"> п</w:t>
      </w:r>
      <w:r>
        <w:rPr>
          <w:rFonts w:ascii="Times New Roman" w:hAnsi="Times New Roman" w:cs="Times New Roman"/>
          <w:sz w:val="30"/>
          <w:szCs w:val="30"/>
        </w:rPr>
        <w:t xml:space="preserve">роизведенные </w:t>
      </w:r>
      <w:r w:rsidR="00B43EF6">
        <w:rPr>
          <w:rFonts w:ascii="Times New Roman" w:hAnsi="Times New Roman" w:cs="Times New Roman"/>
          <w:sz w:val="30"/>
          <w:szCs w:val="30"/>
        </w:rPr>
        <w:t>и изготовленные по индивидуальным заказам населения</w:t>
      </w:r>
      <w:r w:rsidR="00583B72">
        <w:rPr>
          <w:rFonts w:ascii="Times New Roman" w:hAnsi="Times New Roman" w:cs="Times New Roman"/>
          <w:sz w:val="30"/>
          <w:szCs w:val="30"/>
        </w:rPr>
        <w:t>:</w:t>
      </w:r>
    </w:p>
    <w:p w:rsidR="00583B72" w:rsidRDefault="00B43EF6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соответствуют знаку пробы, указанному в знаке государственного пробирного клейма государства-члена на территории которого они произведены (изготовлены)</w:t>
      </w:r>
      <w:r w:rsidR="00583B72">
        <w:rPr>
          <w:rFonts w:ascii="Times New Roman" w:hAnsi="Times New Roman" w:cs="Times New Roman"/>
          <w:sz w:val="30"/>
          <w:szCs w:val="30"/>
        </w:rPr>
        <w:t>;</w:t>
      </w:r>
    </w:p>
    <w:p w:rsidR="006216E4" w:rsidRDefault="006216E4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имеют оттиска </w:t>
      </w:r>
      <w:proofErr w:type="spellStart"/>
      <w:r>
        <w:rPr>
          <w:rFonts w:ascii="Times New Roman" w:hAnsi="Times New Roman" w:cs="Times New Roman"/>
          <w:sz w:val="30"/>
          <w:szCs w:val="30"/>
        </w:rPr>
        <w:t>именника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изготовителя;</w:t>
      </w:r>
    </w:p>
    <w:p w:rsidR="006216E4" w:rsidRDefault="00220262" w:rsidP="007840A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знака государственного пробирного клейма </w:t>
      </w:r>
      <w:r w:rsidR="003C0DE3">
        <w:rPr>
          <w:rFonts w:ascii="Times New Roman" w:hAnsi="Times New Roman" w:cs="Times New Roman"/>
          <w:sz w:val="30"/>
          <w:szCs w:val="30"/>
        </w:rPr>
        <w:t>государства-члена,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которого они произведены (изготовлены), либо постановка знака клейма с нарушением Требований к опробованию, анализу и клеймению;</w:t>
      </w:r>
    </w:p>
    <w:p w:rsidR="00583B72" w:rsidRDefault="00583B72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части, изготовленные из недрагоценных металлов, не имеют оттисков знака "мет" (металл) либо аналогичного ("</w:t>
      </w:r>
      <w:proofErr w:type="spellStart"/>
      <w:r>
        <w:rPr>
          <w:rFonts w:ascii="Times New Roman" w:hAnsi="Times New Roman" w:cs="Times New Roman"/>
          <w:sz w:val="30"/>
          <w:szCs w:val="30"/>
        </w:rPr>
        <w:t>нерж</w:t>
      </w:r>
      <w:proofErr w:type="spellEnd"/>
      <w:r>
        <w:rPr>
          <w:rFonts w:ascii="Times New Roman" w:hAnsi="Times New Roman" w:cs="Times New Roman"/>
          <w:sz w:val="30"/>
          <w:szCs w:val="30"/>
        </w:rPr>
        <w:t>", "</w:t>
      </w:r>
      <w:proofErr w:type="spellStart"/>
      <w:r>
        <w:rPr>
          <w:rFonts w:ascii="Times New Roman" w:hAnsi="Times New Roman" w:cs="Times New Roman"/>
          <w:sz w:val="30"/>
          <w:szCs w:val="30"/>
        </w:rPr>
        <w:t>steel</w:t>
      </w:r>
      <w:proofErr w:type="spellEnd"/>
      <w:r>
        <w:rPr>
          <w:rFonts w:ascii="Times New Roman" w:hAnsi="Times New Roman" w:cs="Times New Roman"/>
          <w:sz w:val="30"/>
          <w:szCs w:val="30"/>
        </w:rPr>
        <w:t>" и тому подобное) или специального обозначения металла</w:t>
      </w:r>
      <w:r w:rsidR="00220262">
        <w:rPr>
          <w:rFonts w:ascii="Times New Roman" w:hAnsi="Times New Roman" w:cs="Times New Roman"/>
          <w:sz w:val="30"/>
          <w:szCs w:val="30"/>
        </w:rPr>
        <w:t>, в случаях предусмотренных Требованиями к опробованию, анализу и клеймению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583B72" w:rsidRDefault="00583B72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имеют покрытие (плакировку) недрагоценным металлом</w:t>
      </w:r>
      <w:r w:rsidR="00220262">
        <w:rPr>
          <w:rFonts w:ascii="Times New Roman" w:hAnsi="Times New Roman" w:cs="Times New Roman"/>
          <w:sz w:val="30"/>
          <w:szCs w:val="30"/>
        </w:rPr>
        <w:t xml:space="preserve"> и (или) покрытие не соответствует Требованиям к опробованию, анализу и клеймению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220262" w:rsidRDefault="00220262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припой, применяемый при пайке ювелирных изделий не соответствует Требованиям к опробованию, анализу и клеймению;</w:t>
      </w:r>
    </w:p>
    <w:p w:rsidR="00220262" w:rsidRDefault="00220262" w:rsidP="007840A6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20262">
        <w:rPr>
          <w:rFonts w:ascii="Times New Roman" w:hAnsi="Times New Roman" w:cs="Times New Roman"/>
          <w:sz w:val="30"/>
          <w:szCs w:val="30"/>
        </w:rPr>
        <w:lastRenderedPageBreak/>
        <w:t xml:space="preserve">использование недрагоценных металлов и иных материалов с целью усиления, утяжеления или заполнения полостей ювелирных и других изделий </w:t>
      </w:r>
      <w:r w:rsidR="00122B25">
        <w:rPr>
          <w:rFonts w:ascii="Times New Roman" w:hAnsi="Times New Roman" w:cs="Times New Roman"/>
          <w:sz w:val="30"/>
          <w:szCs w:val="30"/>
        </w:rPr>
        <w:t>в нарушение Требований к опробованию, анализу и клеймению.</w:t>
      </w:r>
    </w:p>
    <w:p w:rsidR="006F0F0F" w:rsidRDefault="006F0F0F" w:rsidP="006F0F0F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sectPr w:rsidR="006F0F0F" w:rsidSect="00266A72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91" w:rsidRDefault="00924091" w:rsidP="00266A72">
      <w:pPr>
        <w:spacing w:after="0" w:line="240" w:lineRule="auto"/>
      </w:pPr>
      <w:r>
        <w:separator/>
      </w:r>
    </w:p>
  </w:endnote>
  <w:endnote w:type="continuationSeparator" w:id="0">
    <w:p w:rsidR="00924091" w:rsidRDefault="00924091" w:rsidP="0026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91" w:rsidRDefault="00924091" w:rsidP="00266A72">
      <w:pPr>
        <w:spacing w:after="0" w:line="240" w:lineRule="auto"/>
      </w:pPr>
      <w:r>
        <w:separator/>
      </w:r>
    </w:p>
  </w:footnote>
  <w:footnote w:type="continuationSeparator" w:id="0">
    <w:p w:rsidR="00924091" w:rsidRDefault="00924091" w:rsidP="0026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003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A72" w:rsidRPr="00266A72" w:rsidRDefault="00266A7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6A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6A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6A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75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66A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A72" w:rsidRDefault="00266A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1D"/>
    <w:rsid w:val="00073745"/>
    <w:rsid w:val="00122B25"/>
    <w:rsid w:val="001274BA"/>
    <w:rsid w:val="001D3C53"/>
    <w:rsid w:val="00220262"/>
    <w:rsid w:val="00266A72"/>
    <w:rsid w:val="00356E0F"/>
    <w:rsid w:val="003C0DE3"/>
    <w:rsid w:val="00583B72"/>
    <w:rsid w:val="006216E4"/>
    <w:rsid w:val="00660B1D"/>
    <w:rsid w:val="006F0F0F"/>
    <w:rsid w:val="007840A6"/>
    <w:rsid w:val="008171F2"/>
    <w:rsid w:val="00924091"/>
    <w:rsid w:val="009C3F59"/>
    <w:rsid w:val="00A13E57"/>
    <w:rsid w:val="00AA0443"/>
    <w:rsid w:val="00AF30C7"/>
    <w:rsid w:val="00B43EF6"/>
    <w:rsid w:val="00D520A1"/>
    <w:rsid w:val="00E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C7"/>
    <w:pPr>
      <w:ind w:left="720"/>
      <w:contextualSpacing/>
    </w:pPr>
  </w:style>
  <w:style w:type="table" w:styleId="a4">
    <w:name w:val="Table Grid"/>
    <w:basedOn w:val="a1"/>
    <w:uiPriority w:val="59"/>
    <w:rsid w:val="00D5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A72"/>
  </w:style>
  <w:style w:type="paragraph" w:styleId="a7">
    <w:name w:val="footer"/>
    <w:basedOn w:val="a"/>
    <w:link w:val="a8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C7"/>
    <w:pPr>
      <w:ind w:left="720"/>
      <w:contextualSpacing/>
    </w:pPr>
  </w:style>
  <w:style w:type="table" w:styleId="a4">
    <w:name w:val="Table Grid"/>
    <w:basedOn w:val="a1"/>
    <w:uiPriority w:val="59"/>
    <w:rsid w:val="00D5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A72"/>
  </w:style>
  <w:style w:type="paragraph" w:styleId="a7">
    <w:name w:val="footer"/>
    <w:basedOn w:val="a"/>
    <w:link w:val="a8"/>
    <w:uiPriority w:val="99"/>
    <w:unhideWhenUsed/>
    <w:rsid w:val="00266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Рекун</dc:creator>
  <cp:lastModifiedBy>Антонов Арсен Андреевич</cp:lastModifiedBy>
  <cp:revision>2</cp:revision>
  <dcterms:created xsi:type="dcterms:W3CDTF">2020-05-18T10:38:00Z</dcterms:created>
  <dcterms:modified xsi:type="dcterms:W3CDTF">2020-05-18T10:38:00Z</dcterms:modified>
</cp:coreProperties>
</file>