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BCA" w:rsidRDefault="003A7BCA" w:rsidP="003A7BC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4929409C" wp14:editId="4EA06AB3">
            <wp:extent cx="1112692" cy="714375"/>
            <wp:effectExtent l="0" t="0" r="0" b="0"/>
            <wp:docPr id="3" name="Рисунок 3" descr="C:\Users\sosedova\Desktop\EAEU_sing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edova\Desktop\EAEU_sing_cmy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035" cy="71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BCA" w:rsidRDefault="003A7BCA" w:rsidP="003A7BC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p w:rsidR="003A7BCA" w:rsidRPr="0049495D" w:rsidRDefault="003A7BCA" w:rsidP="003A7BC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</w:pPr>
      <w:r w:rsidRPr="0049495D">
        <w:rPr>
          <w:rFonts w:ascii="Times New Roman" w:eastAsia="Times New Roman" w:hAnsi="Times New Roman" w:cs="Times New Roman"/>
          <w:b/>
          <w:color w:val="00417E"/>
          <w:sz w:val="32"/>
          <w:szCs w:val="32"/>
          <w:lang w:eastAsia="ru-RU"/>
        </w:rPr>
        <w:t>ЕВРАЗИЙСКАЯ ЭКОНОМИЧЕСКАЯ КОМИССИЯ</w:t>
      </w:r>
    </w:p>
    <w:p w:rsidR="003A7BCA" w:rsidRPr="0049495D" w:rsidRDefault="003A7BCA" w:rsidP="003A7BCA">
      <w:pPr>
        <w:spacing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</w:pPr>
      <w:r w:rsidRPr="0049495D">
        <w:rPr>
          <w:rFonts w:ascii="Times New Roman" w:eastAsia="Times New Roman" w:hAnsi="Times New Roman" w:cs="Times New Roman"/>
          <w:b/>
          <w:snapToGrid w:val="0"/>
          <w:color w:val="00417E"/>
          <w:sz w:val="36"/>
          <w:szCs w:val="36"/>
        </w:rPr>
        <w:t>СОВЕТ</w:t>
      </w:r>
    </w:p>
    <w:p w:rsidR="003A7BCA" w:rsidRPr="00561B8F" w:rsidRDefault="003A7BCA" w:rsidP="003A7B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82CE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7B2A408C" wp14:editId="1EFB2DCD">
                <wp:simplePos x="0" y="0"/>
                <wp:positionH relativeFrom="column">
                  <wp:posOffset>1242</wp:posOffset>
                </wp:positionH>
                <wp:positionV relativeFrom="paragraph">
                  <wp:posOffset>1850</wp:posOffset>
                </wp:positionV>
                <wp:extent cx="5931673" cy="0"/>
                <wp:effectExtent l="0" t="19050" r="12065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167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41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5A09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.1pt;margin-top:.15pt;width:467.0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FoG5G9P&#10;AgAAVQQAAA4AAAAAAAAAAAAAAAAALgIAAGRycy9lMm9Eb2MueG1sUEsBAi0AFAAGAAgAAAAhAJuE&#10;t7vXAAAAAgEAAA8AAAAAAAAAAAAAAAAAqQQAAGRycy9kb3ducmV2LnhtbFBLBQYAAAAABAAEAPMA&#10;AACtBQAAAAA=&#10;" strokecolor="#00417e" strokeweight="2.25pt"/>
            </w:pict>
          </mc:Fallback>
        </mc:AlternateContent>
      </w:r>
    </w:p>
    <w:p w:rsidR="006F5602" w:rsidRDefault="006F5602" w:rsidP="00190A8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</w:p>
    <w:p w:rsidR="00190A8F" w:rsidRPr="00561B8F" w:rsidRDefault="00190A8F" w:rsidP="00190A8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</w:pPr>
      <w:r w:rsidRPr="00561B8F"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РЕ</w:t>
      </w:r>
      <w:r>
        <w:rPr>
          <w:rFonts w:ascii="Times New Roman" w:eastAsia="Times New Roman" w:hAnsi="Times New Roman" w:cs="Times New Roman"/>
          <w:b/>
          <w:snapToGrid w:val="0"/>
          <w:spacing w:val="80"/>
          <w:sz w:val="30"/>
          <w:szCs w:val="30"/>
        </w:rPr>
        <w:t>ШЕНИЕ</w:t>
      </w:r>
    </w:p>
    <w:p w:rsidR="00190A8F" w:rsidRPr="00E82CEC" w:rsidRDefault="00190A8F" w:rsidP="00190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126"/>
        <w:gridCol w:w="3793"/>
      </w:tblGrid>
      <w:tr w:rsidR="0018368C" w:rsidRPr="00E82CEC" w:rsidTr="00ED55AC">
        <w:tc>
          <w:tcPr>
            <w:tcW w:w="3544" w:type="dxa"/>
            <w:shd w:val="clear" w:color="auto" w:fill="auto"/>
          </w:tcPr>
          <w:p w:rsidR="0018368C" w:rsidRPr="00E82CEC" w:rsidRDefault="0018368C" w:rsidP="00ED55AC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E82CEC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« 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</w:t>
            </w:r>
            <w:r w:rsidRPr="00E82CEC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  »              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   </w:t>
            </w:r>
            <w:r w:rsidRPr="00E82CEC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 20  </w:t>
            </w: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</w:t>
            </w:r>
            <w:r w:rsidRPr="00E82CEC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г.</w:t>
            </w:r>
          </w:p>
        </w:tc>
        <w:tc>
          <w:tcPr>
            <w:tcW w:w="2126" w:type="dxa"/>
            <w:shd w:val="clear" w:color="auto" w:fill="auto"/>
          </w:tcPr>
          <w:p w:rsidR="0018368C" w:rsidRPr="00E82CEC" w:rsidRDefault="0018368C" w:rsidP="00ED55AC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        </w:t>
            </w:r>
            <w:r w:rsidRPr="00E82CE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№ </w:t>
            </w:r>
          </w:p>
        </w:tc>
        <w:tc>
          <w:tcPr>
            <w:tcW w:w="3793" w:type="dxa"/>
            <w:shd w:val="clear" w:color="auto" w:fill="auto"/>
          </w:tcPr>
          <w:p w:rsidR="0018368C" w:rsidRPr="00E82CEC" w:rsidRDefault="0018368C" w:rsidP="00ED55AC">
            <w:pPr>
              <w:tabs>
                <w:tab w:val="left" w:pos="7088"/>
              </w:tabs>
              <w:autoSpaceDE w:val="0"/>
              <w:autoSpaceDN w:val="0"/>
              <w:adjustRightInd w:val="0"/>
              <w:spacing w:after="0" w:line="240" w:lineRule="auto"/>
              <w:ind w:right="1985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  </w:t>
            </w:r>
            <w:r w:rsidRPr="00E82CEC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г.</w:t>
            </w:r>
          </w:p>
        </w:tc>
      </w:tr>
    </w:tbl>
    <w:p w:rsidR="00190A8F" w:rsidRPr="00E82CEC" w:rsidRDefault="00190A8F" w:rsidP="00190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</w:p>
    <w:p w:rsidR="00372167" w:rsidRPr="00372167" w:rsidRDefault="00372167" w:rsidP="00372167">
      <w:pPr>
        <w:tabs>
          <w:tab w:val="left" w:pos="2145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72167">
        <w:rPr>
          <w:rFonts w:ascii="Times New Roman" w:eastAsia="Times New Roman" w:hAnsi="Times New Roman" w:cs="Times New Roman"/>
          <w:b/>
          <w:snapToGrid w:val="0"/>
          <w:sz w:val="30"/>
          <w:szCs w:val="30"/>
          <w:lang w:eastAsia="ru-RU"/>
        </w:rPr>
        <w:t xml:space="preserve">О внесении изменений в Порядок взаимодействия </w:t>
      </w:r>
      <w:r w:rsidRPr="0037216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государств – членов Евразийского экономического союза при профилактике, диагностике, локализации и ликвидации очагов особо опасных, карантинных и зоонозных болезней животных и проведения регионализации и компартментализации </w:t>
      </w:r>
    </w:p>
    <w:p w:rsidR="00372167" w:rsidRPr="00372167" w:rsidRDefault="00372167" w:rsidP="00372167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napToGrid w:val="0"/>
          <w:sz w:val="30"/>
          <w:szCs w:val="30"/>
          <w:lang w:eastAsia="ru-RU"/>
        </w:rPr>
      </w:pPr>
    </w:p>
    <w:p w:rsidR="00372167" w:rsidRPr="00372167" w:rsidRDefault="00372167" w:rsidP="003721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  <w:lang w:eastAsia="ru-RU"/>
        </w:rPr>
      </w:pPr>
      <w:r w:rsidRPr="00372167">
        <w:rPr>
          <w:rFonts w:ascii="Times New Roman" w:eastAsia="Times New Roman" w:hAnsi="Times New Roman" w:cs="Times New Roman"/>
          <w:snapToGrid w:val="0"/>
          <w:sz w:val="30"/>
          <w:szCs w:val="30"/>
          <w:lang w:eastAsia="ru-RU"/>
        </w:rPr>
        <w:t xml:space="preserve">В соответствии с абзацем вторым пункта 3 статьи 58 Договора о Евразийском экономическом союзе от 29 мая 2014 года и пунктом 54 приложения № 1 к Регламенту работы Евразийской экономической комиссии, утвержденному Решением Высшего Евразийского экономического совета от 23 декабря 2014 г. № 98, Совет Евразийской экономической комиссии </w:t>
      </w:r>
      <w:r w:rsidRPr="00372167">
        <w:rPr>
          <w:rFonts w:ascii="Times New Roman" w:eastAsia="Times New Roman" w:hAnsi="Times New Roman" w:cs="Times New Roman"/>
          <w:b/>
          <w:snapToGrid w:val="0"/>
          <w:spacing w:val="40"/>
          <w:sz w:val="30"/>
          <w:szCs w:val="30"/>
          <w:lang w:eastAsia="ru-RU"/>
        </w:rPr>
        <w:t>реши</w:t>
      </w:r>
      <w:r w:rsidRPr="00372167">
        <w:rPr>
          <w:rFonts w:ascii="Times New Roman" w:eastAsia="Times New Roman" w:hAnsi="Times New Roman" w:cs="Times New Roman"/>
          <w:b/>
          <w:snapToGrid w:val="0"/>
          <w:sz w:val="30"/>
          <w:szCs w:val="30"/>
          <w:lang w:eastAsia="ru-RU"/>
        </w:rPr>
        <w:t>л:</w:t>
      </w:r>
    </w:p>
    <w:p w:rsidR="00372167" w:rsidRPr="00372167" w:rsidRDefault="00372167" w:rsidP="003721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72167">
        <w:rPr>
          <w:rFonts w:ascii="Times New Roman" w:eastAsia="Times New Roman" w:hAnsi="Times New Roman" w:cs="Times New Roman"/>
          <w:snapToGrid w:val="0"/>
          <w:color w:val="000000"/>
          <w:sz w:val="30"/>
          <w:szCs w:val="30"/>
          <w:lang w:eastAsia="ru-RU"/>
        </w:rPr>
        <w:t>1.</w:t>
      </w:r>
      <w:r w:rsidR="00C542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 </w:t>
      </w:r>
      <w:r w:rsidRPr="0037216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Внести в </w:t>
      </w:r>
      <w:r w:rsidRPr="00372167">
        <w:rPr>
          <w:rFonts w:ascii="Times New Roman" w:eastAsia="Times New Roman" w:hAnsi="Times New Roman" w:cs="Times New Roman"/>
          <w:sz w:val="30"/>
          <w:szCs w:val="30"/>
          <w:lang w:eastAsia="ru-RU"/>
        </w:rPr>
        <w:t>Порядок взаимодействия государств – членов Евразийского экономического союза при профилактике, диагностике, локализации и ликвидации очагов особо опасных, карантинных и зоонозных болезней животных и проведения регионализации и компартментализации</w:t>
      </w:r>
      <w:r w:rsidRPr="0037216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утвержденный Решением Совета Евразийской экономической комиссии от 10 ноября 2017 г. № 79, </w:t>
      </w:r>
      <w:r w:rsidRPr="0037216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изменения согласно </w:t>
      </w:r>
      <w:r w:rsidRPr="0037216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приложению.</w:t>
      </w:r>
    </w:p>
    <w:p w:rsidR="00372167" w:rsidRPr="00372167" w:rsidRDefault="00372167" w:rsidP="0037216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2167" w:rsidRPr="00372167" w:rsidRDefault="00C542C4" w:rsidP="0037216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30"/>
          <w:szCs w:val="30"/>
          <w:lang w:eastAsia="ru-RU"/>
        </w:rPr>
        <w:lastRenderedPageBreak/>
        <w:t>2. </w:t>
      </w:r>
      <w:r w:rsidR="00372167" w:rsidRPr="0037216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Настоящее Решение вступает в силу по истечении </w:t>
      </w:r>
      <w:r w:rsidR="00372167" w:rsidRPr="0037216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D61AE9" w:rsidRPr="006F56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180 </w:t>
      </w:r>
      <w:r w:rsidR="00372167" w:rsidRPr="006F560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календарных </w:t>
      </w:r>
      <w:r w:rsidR="00372167" w:rsidRPr="0037216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дней с даты его официального опубликования</w:t>
      </w:r>
      <w:r w:rsidR="00372167" w:rsidRPr="0037216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664243" w:rsidRDefault="00664243" w:rsidP="0037216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</w:rPr>
      </w:pPr>
    </w:p>
    <w:p w:rsidR="007515D3" w:rsidRPr="00C30136" w:rsidRDefault="007515D3" w:rsidP="007515D3">
      <w:pPr>
        <w:spacing w:before="360" w:after="0" w:line="288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3013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Члены Совета Евразийской экономической комиссии:</w:t>
      </w:r>
    </w:p>
    <w:p w:rsidR="007515D3" w:rsidRPr="00C30136" w:rsidRDefault="007515D3" w:rsidP="007515D3">
      <w:pPr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</w:pPr>
    </w:p>
    <w:tbl>
      <w:tblPr>
        <w:tblW w:w="9974" w:type="dxa"/>
        <w:jc w:val="center"/>
        <w:tblLayout w:type="fixed"/>
        <w:tblLook w:val="01E0" w:firstRow="1" w:lastRow="1" w:firstColumn="1" w:lastColumn="1" w:noHBand="0" w:noVBand="0"/>
      </w:tblPr>
      <w:tblGrid>
        <w:gridCol w:w="1895"/>
        <w:gridCol w:w="2126"/>
        <w:gridCol w:w="1984"/>
        <w:gridCol w:w="2127"/>
        <w:gridCol w:w="1842"/>
      </w:tblGrid>
      <w:tr w:rsidR="007515D3" w:rsidRPr="0002762A" w:rsidTr="0070766B">
        <w:trPr>
          <w:cantSplit/>
          <w:trHeight w:val="675"/>
          <w:jc w:val="center"/>
        </w:trPr>
        <w:tc>
          <w:tcPr>
            <w:tcW w:w="1895" w:type="dxa"/>
            <w:vAlign w:val="center"/>
            <w:hideMark/>
          </w:tcPr>
          <w:p w:rsidR="007515D3" w:rsidRPr="0002762A" w:rsidRDefault="007515D3" w:rsidP="009D3F10">
            <w:pPr>
              <w:spacing w:after="0" w:line="240" w:lineRule="auto"/>
              <w:ind w:left="113" w:right="-113" w:hanging="142"/>
              <w:jc w:val="center"/>
              <w:rPr>
                <w:rFonts w:ascii="Times New Roman Полужирный" w:hAnsi="Times New Roman Полужирный"/>
                <w:spacing w:val="-10"/>
                <w:sz w:val="28"/>
                <w:szCs w:val="28"/>
                <w:lang w:eastAsia="ru-RU"/>
              </w:rPr>
            </w:pP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От Республики</w:t>
            </w: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br/>
              <w:t>Армения</w:t>
            </w:r>
          </w:p>
        </w:tc>
        <w:tc>
          <w:tcPr>
            <w:tcW w:w="2126" w:type="dxa"/>
            <w:vAlign w:val="center"/>
            <w:hideMark/>
          </w:tcPr>
          <w:p w:rsidR="007515D3" w:rsidRPr="0002762A" w:rsidRDefault="007515D3" w:rsidP="009D3F10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hAnsi="Times New Roman Полужирный"/>
                <w:spacing w:val="-10"/>
                <w:sz w:val="28"/>
                <w:szCs w:val="28"/>
                <w:lang w:eastAsia="ru-RU"/>
              </w:rPr>
            </w:pP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От Республики</w:t>
            </w: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br/>
              <w:t>Беларусь</w:t>
            </w:r>
          </w:p>
        </w:tc>
        <w:tc>
          <w:tcPr>
            <w:tcW w:w="1984" w:type="dxa"/>
            <w:vAlign w:val="center"/>
            <w:hideMark/>
          </w:tcPr>
          <w:p w:rsidR="007515D3" w:rsidRPr="0002762A" w:rsidRDefault="007515D3" w:rsidP="009D3F10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От Республики</w:t>
            </w: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br/>
              <w:t>Казахстан</w:t>
            </w:r>
          </w:p>
        </w:tc>
        <w:tc>
          <w:tcPr>
            <w:tcW w:w="2127" w:type="dxa"/>
            <w:vAlign w:val="center"/>
          </w:tcPr>
          <w:p w:rsidR="007515D3" w:rsidRPr="0002762A" w:rsidRDefault="007515D3" w:rsidP="009D3F10">
            <w:pPr>
              <w:spacing w:after="0" w:line="240" w:lineRule="auto"/>
              <w:ind w:left="-57" w:right="-113" w:hanging="142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От Кыргызской</w:t>
            </w: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br/>
              <w:t>Республики</w:t>
            </w:r>
          </w:p>
        </w:tc>
        <w:tc>
          <w:tcPr>
            <w:tcW w:w="1842" w:type="dxa"/>
            <w:vAlign w:val="center"/>
          </w:tcPr>
          <w:p w:rsidR="007515D3" w:rsidRPr="0002762A" w:rsidRDefault="007515D3" w:rsidP="009D3F10">
            <w:pPr>
              <w:spacing w:after="0" w:line="240" w:lineRule="auto"/>
              <w:ind w:left="-113" w:right="-113" w:hanging="142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От Российской</w:t>
            </w: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br/>
              <w:t>Федерации</w:t>
            </w:r>
          </w:p>
        </w:tc>
      </w:tr>
      <w:tr w:rsidR="007515D3" w:rsidRPr="0070766B" w:rsidTr="0070766B">
        <w:trPr>
          <w:cantSplit/>
          <w:trHeight w:val="70"/>
          <w:jc w:val="center"/>
        </w:trPr>
        <w:tc>
          <w:tcPr>
            <w:tcW w:w="1895" w:type="dxa"/>
            <w:vAlign w:val="center"/>
          </w:tcPr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</w:p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</w:p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</w:p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М. Григорян</w:t>
            </w:r>
          </w:p>
        </w:tc>
        <w:tc>
          <w:tcPr>
            <w:tcW w:w="2126" w:type="dxa"/>
            <w:vAlign w:val="center"/>
          </w:tcPr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</w:p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</w:p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</w:p>
          <w:p w:rsidR="007515D3" w:rsidRPr="0070766B" w:rsidRDefault="0070766B" w:rsidP="0070766B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  <w:r w:rsidRPr="0070766B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Н</w:t>
            </w:r>
            <w:r w:rsidR="007515D3"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. Пет</w:t>
            </w:r>
            <w:r w:rsidRPr="0070766B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кевич</w:t>
            </w:r>
          </w:p>
        </w:tc>
        <w:tc>
          <w:tcPr>
            <w:tcW w:w="1984" w:type="dxa"/>
            <w:vAlign w:val="center"/>
          </w:tcPr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</w:p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</w:p>
          <w:p w:rsidR="007515D3" w:rsidRPr="0070766B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</w:p>
          <w:p w:rsidR="007515D3" w:rsidRPr="0070766B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  <w:r w:rsidRPr="0070766B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С. Жумангарин</w:t>
            </w:r>
          </w:p>
        </w:tc>
        <w:tc>
          <w:tcPr>
            <w:tcW w:w="2127" w:type="dxa"/>
            <w:vAlign w:val="bottom"/>
          </w:tcPr>
          <w:p w:rsidR="007515D3" w:rsidRPr="0070766B" w:rsidRDefault="0070766B" w:rsidP="00CE2D62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  <w:r w:rsidRPr="0070766B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Д</w:t>
            </w:r>
            <w:r w:rsidR="007515D3"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 xml:space="preserve">. </w:t>
            </w:r>
            <w:r w:rsidRPr="0070766B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Аманг</w:t>
            </w:r>
            <w:r w:rsidR="00CE2D62" w:rsidRPr="00172416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е</w:t>
            </w:r>
            <w:r w:rsidRPr="0070766B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>льдиев</w:t>
            </w:r>
          </w:p>
        </w:tc>
        <w:tc>
          <w:tcPr>
            <w:tcW w:w="1842" w:type="dxa"/>
            <w:vAlign w:val="bottom"/>
          </w:tcPr>
          <w:p w:rsidR="007515D3" w:rsidRPr="0002762A" w:rsidRDefault="007515D3" w:rsidP="009D3F10">
            <w:pPr>
              <w:spacing w:after="0" w:line="240" w:lineRule="auto"/>
              <w:ind w:left="-113" w:right="-68" w:firstLine="5"/>
              <w:jc w:val="center"/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</w:pPr>
            <w:r w:rsidRPr="0002762A">
              <w:rPr>
                <w:rFonts w:ascii="Times New Roman Полужирный" w:hAnsi="Times New Roman Полужирный"/>
                <w:b/>
                <w:spacing w:val="-10"/>
                <w:sz w:val="28"/>
                <w:szCs w:val="28"/>
                <w:lang w:eastAsia="ru-RU"/>
              </w:rPr>
              <w:t xml:space="preserve">А. Оверчук </w:t>
            </w:r>
          </w:p>
        </w:tc>
      </w:tr>
    </w:tbl>
    <w:p w:rsidR="00E4361A" w:rsidRPr="0070766B" w:rsidRDefault="00E4361A" w:rsidP="00190A8F">
      <w:pPr>
        <w:rPr>
          <w:rFonts w:ascii="Times New Roman Полужирный" w:hAnsi="Times New Roman Полужирный"/>
          <w:b/>
          <w:spacing w:val="-10"/>
          <w:sz w:val="28"/>
          <w:szCs w:val="28"/>
          <w:lang w:eastAsia="ru-RU"/>
        </w:rPr>
      </w:pPr>
      <w:bookmarkStart w:id="0" w:name="_GoBack"/>
      <w:bookmarkEnd w:id="0"/>
    </w:p>
    <w:sectPr w:rsidR="00E4361A" w:rsidRPr="0070766B" w:rsidSect="00B43E0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1BB" w:rsidRDefault="00BA31BB" w:rsidP="00B43E05">
      <w:pPr>
        <w:spacing w:after="0" w:line="240" w:lineRule="auto"/>
      </w:pPr>
      <w:r>
        <w:separator/>
      </w:r>
    </w:p>
  </w:endnote>
  <w:endnote w:type="continuationSeparator" w:id="0">
    <w:p w:rsidR="00BA31BB" w:rsidRDefault="00BA31BB" w:rsidP="00B4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1BB" w:rsidRDefault="00BA31BB" w:rsidP="00B43E05">
      <w:pPr>
        <w:spacing w:after="0" w:line="240" w:lineRule="auto"/>
      </w:pPr>
      <w:r>
        <w:separator/>
      </w:r>
    </w:p>
  </w:footnote>
  <w:footnote w:type="continuationSeparator" w:id="0">
    <w:p w:rsidR="00BA31BB" w:rsidRDefault="00BA31BB" w:rsidP="00B43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7707234"/>
      <w:docPartObj>
        <w:docPartGallery w:val="Page Numbers (Top of Page)"/>
        <w:docPartUnique/>
      </w:docPartObj>
    </w:sdtPr>
    <w:sdtEndPr>
      <w:rPr>
        <w:sz w:val="30"/>
        <w:szCs w:val="30"/>
      </w:rPr>
    </w:sdtEndPr>
    <w:sdtContent>
      <w:p w:rsidR="00B43E05" w:rsidRPr="00DF52BA" w:rsidRDefault="00B43E05">
        <w:pPr>
          <w:pStyle w:val="a6"/>
          <w:jc w:val="center"/>
          <w:rPr>
            <w:sz w:val="30"/>
            <w:szCs w:val="30"/>
          </w:rPr>
        </w:pPr>
        <w:r w:rsidRPr="00DF52BA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DF52BA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DF52BA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172416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DF52BA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B43E05" w:rsidRDefault="00B43E0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793"/>
    <w:rsid w:val="00007DFC"/>
    <w:rsid w:val="000344FA"/>
    <w:rsid w:val="000B1B28"/>
    <w:rsid w:val="0011351A"/>
    <w:rsid w:val="001642CA"/>
    <w:rsid w:val="00172416"/>
    <w:rsid w:val="00181FEC"/>
    <w:rsid w:val="0018368C"/>
    <w:rsid w:val="00190A8F"/>
    <w:rsid w:val="00197F83"/>
    <w:rsid w:val="001A0333"/>
    <w:rsid w:val="001D279F"/>
    <w:rsid w:val="001D5835"/>
    <w:rsid w:val="00245E27"/>
    <w:rsid w:val="002A79A7"/>
    <w:rsid w:val="00313C5A"/>
    <w:rsid w:val="00372167"/>
    <w:rsid w:val="003A02E0"/>
    <w:rsid w:val="003A7BCA"/>
    <w:rsid w:val="00402C42"/>
    <w:rsid w:val="00404671"/>
    <w:rsid w:val="004F3203"/>
    <w:rsid w:val="00515A6F"/>
    <w:rsid w:val="005833B6"/>
    <w:rsid w:val="006535A4"/>
    <w:rsid w:val="00664243"/>
    <w:rsid w:val="006B2DAD"/>
    <w:rsid w:val="006C5192"/>
    <w:rsid w:val="006F5602"/>
    <w:rsid w:val="00700EBD"/>
    <w:rsid w:val="0070766B"/>
    <w:rsid w:val="007515D3"/>
    <w:rsid w:val="00816DF0"/>
    <w:rsid w:val="0087032C"/>
    <w:rsid w:val="00887F5E"/>
    <w:rsid w:val="008E1E2E"/>
    <w:rsid w:val="00906207"/>
    <w:rsid w:val="009514E2"/>
    <w:rsid w:val="009F5B7D"/>
    <w:rsid w:val="00A74B21"/>
    <w:rsid w:val="00A762F3"/>
    <w:rsid w:val="00AB7464"/>
    <w:rsid w:val="00AC5200"/>
    <w:rsid w:val="00AE749C"/>
    <w:rsid w:val="00AF7130"/>
    <w:rsid w:val="00B43E05"/>
    <w:rsid w:val="00B5615F"/>
    <w:rsid w:val="00BA31BB"/>
    <w:rsid w:val="00BC6E29"/>
    <w:rsid w:val="00BE1ADB"/>
    <w:rsid w:val="00C542C4"/>
    <w:rsid w:val="00C67E60"/>
    <w:rsid w:val="00CA59A6"/>
    <w:rsid w:val="00CE2D62"/>
    <w:rsid w:val="00CF4EB1"/>
    <w:rsid w:val="00D35981"/>
    <w:rsid w:val="00D41ED5"/>
    <w:rsid w:val="00D61AE9"/>
    <w:rsid w:val="00DA2C20"/>
    <w:rsid w:val="00DF52BA"/>
    <w:rsid w:val="00E4361A"/>
    <w:rsid w:val="00E743C7"/>
    <w:rsid w:val="00EA4C28"/>
    <w:rsid w:val="00EA5DAD"/>
    <w:rsid w:val="00F007A5"/>
    <w:rsid w:val="00F254E6"/>
    <w:rsid w:val="00F32786"/>
    <w:rsid w:val="00F54793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9E41D-55FA-4626-B623-5102C3C9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BCA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DA2C20"/>
    <w:rPr>
      <w:color w:val="808080"/>
    </w:rPr>
  </w:style>
  <w:style w:type="paragraph" w:styleId="a6">
    <w:name w:val="header"/>
    <w:basedOn w:val="a"/>
    <w:link w:val="a7"/>
    <w:uiPriority w:val="99"/>
    <w:unhideWhenUsed/>
    <w:rsid w:val="00B43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43E05"/>
  </w:style>
  <w:style w:type="paragraph" w:styleId="a8">
    <w:name w:val="footer"/>
    <w:basedOn w:val="a"/>
    <w:link w:val="a9"/>
    <w:uiPriority w:val="99"/>
    <w:unhideWhenUsed/>
    <w:rsid w:val="00B43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43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Соседова Анастасия Андреевна</dc:creator>
  <cp:lastModifiedBy>Испуллаев Акын Имаханович</cp:lastModifiedBy>
  <cp:revision>16</cp:revision>
  <cp:lastPrinted>2026-07-08T12:39:00Z</cp:lastPrinted>
  <dcterms:created xsi:type="dcterms:W3CDTF">2023-06-22T08:55:00Z</dcterms:created>
  <dcterms:modified xsi:type="dcterms:W3CDTF">2026-07-08T12:40:00Z</dcterms:modified>
</cp:coreProperties>
</file>