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1F" w:rsidRDefault="003A271F" w:rsidP="003A271F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>ИНФОРМАЦИОННО-АНАЛИТИЧЕСКАЯ СПРАВКА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br/>
      </w:r>
      <w:r>
        <w:rPr>
          <w:b/>
          <w:sz w:val="28"/>
          <w:szCs w:val="28"/>
        </w:rPr>
        <w:t>о последствиях влияния проекта решения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Евразийской экономической комиссии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условия ведения предпринимательской деятельности</w:t>
      </w:r>
    </w:p>
    <w:p w:rsidR="003A271F" w:rsidRDefault="003A271F" w:rsidP="003A271F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3A271F" w:rsidRDefault="003A271F" w:rsidP="003A271F">
      <w:pPr>
        <w:pStyle w:val="a7"/>
        <w:spacing w:line="288" w:lineRule="auto"/>
        <w:rPr>
          <w:color w:val="000000"/>
          <w:sz w:val="28"/>
          <w:szCs w:val="28"/>
          <w:u w:val="single"/>
          <w:lang w:val="ru-RU" w:bidi="en-US"/>
        </w:rPr>
      </w:pPr>
      <w:r>
        <w:rPr>
          <w:sz w:val="28"/>
          <w:szCs w:val="28"/>
          <w:lang w:val="ru-RU"/>
        </w:rPr>
        <w:t>Наименование проекта решения: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«О</w:t>
      </w:r>
      <w:r>
        <w:rPr>
          <w:bCs/>
          <w:sz w:val="28"/>
          <w:szCs w:val="28"/>
          <w:u w:val="single"/>
          <w:lang w:val="ru-RU"/>
        </w:rPr>
        <w:t xml:space="preserve"> внесении изменений в П</w:t>
      </w:r>
      <w:r>
        <w:rPr>
          <w:color w:val="000000"/>
          <w:sz w:val="28"/>
          <w:szCs w:val="28"/>
          <w:u w:val="single"/>
          <w:lang w:bidi="en-US"/>
        </w:rPr>
        <w:t>оряд</w:t>
      </w:r>
      <w:r>
        <w:rPr>
          <w:color w:val="000000"/>
          <w:sz w:val="28"/>
          <w:szCs w:val="28"/>
          <w:u w:val="single"/>
          <w:lang w:val="ru-RU" w:bidi="en-US"/>
        </w:rPr>
        <w:t xml:space="preserve">ок </w:t>
      </w:r>
      <w:r>
        <w:rPr>
          <w:color w:val="000000"/>
          <w:sz w:val="28"/>
          <w:szCs w:val="28"/>
          <w:u w:val="single"/>
          <w:lang w:bidi="en-US"/>
        </w:rPr>
        <w:t>взаимодействия государств</w:t>
      </w:r>
      <w:r>
        <w:rPr>
          <w:color w:val="000000"/>
          <w:sz w:val="28"/>
          <w:szCs w:val="28"/>
          <w:u w:val="single"/>
          <w:lang w:val="ru-RU" w:bidi="en-US"/>
        </w:rPr>
        <w:t xml:space="preserve"> – </w:t>
      </w:r>
      <w:r>
        <w:rPr>
          <w:color w:val="000000"/>
          <w:sz w:val="28"/>
          <w:szCs w:val="28"/>
          <w:u w:val="single"/>
          <w:lang w:bidi="en-US"/>
        </w:rPr>
        <w:t>членов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>
        <w:rPr>
          <w:color w:val="000000"/>
          <w:sz w:val="28"/>
          <w:szCs w:val="28"/>
          <w:u w:val="single"/>
          <w:lang w:bidi="en-US"/>
        </w:rPr>
        <w:t xml:space="preserve">Евразийского экономического союза </w:t>
      </w:r>
    </w:p>
    <w:p w:rsidR="003A271F" w:rsidRDefault="003A271F" w:rsidP="003A271F">
      <w:pPr>
        <w:pStyle w:val="a7"/>
        <w:spacing w:line="288" w:lineRule="auto"/>
        <w:ind w:firstLine="0"/>
        <w:jc w:val="center"/>
        <w:rPr>
          <w:color w:val="000000"/>
          <w:sz w:val="28"/>
          <w:szCs w:val="28"/>
          <w:u w:val="single"/>
          <w:lang w:val="ru-RU" w:bidi="en-US"/>
        </w:rPr>
      </w:pPr>
      <w:r>
        <w:rPr>
          <w:sz w:val="22"/>
          <w:szCs w:val="22"/>
          <w:lang w:val="ru-RU"/>
        </w:rPr>
        <w:t>(полное наименование проекта решения Евразийской экономической комиссии (ЕЭК))</w:t>
      </w:r>
    </w:p>
    <w:p w:rsidR="003A271F" w:rsidRDefault="003A271F" w:rsidP="003A271F">
      <w:pPr>
        <w:pStyle w:val="a7"/>
        <w:spacing w:line="288" w:lineRule="auto"/>
        <w:ind w:firstLine="0"/>
        <w:rPr>
          <w:sz w:val="28"/>
          <w:szCs w:val="28"/>
          <w:u w:val="single"/>
          <w:lang w:val="ru-RU"/>
        </w:rPr>
      </w:pPr>
      <w:r>
        <w:rPr>
          <w:color w:val="000000"/>
          <w:sz w:val="28"/>
          <w:szCs w:val="28"/>
          <w:u w:val="single"/>
          <w:lang w:bidi="en-US"/>
        </w:rPr>
        <w:t>при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>
        <w:rPr>
          <w:color w:val="000000"/>
          <w:sz w:val="28"/>
          <w:szCs w:val="28"/>
          <w:u w:val="single"/>
          <w:lang w:bidi="en-US"/>
        </w:rPr>
        <w:t>профилактике, диагностике</w:t>
      </w:r>
      <w:r>
        <w:rPr>
          <w:color w:val="000000"/>
          <w:sz w:val="28"/>
          <w:szCs w:val="28"/>
          <w:u w:val="single"/>
          <w:lang w:val="ru-RU" w:bidi="en-US"/>
        </w:rPr>
        <w:t>,</w:t>
      </w:r>
      <w:r>
        <w:rPr>
          <w:color w:val="000000"/>
          <w:sz w:val="28"/>
          <w:szCs w:val="28"/>
          <w:u w:val="single"/>
          <w:lang w:bidi="en-US"/>
        </w:rPr>
        <w:t xml:space="preserve"> локализации и ликвидации очагов особо опасных, карантинных и зоонозных,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>
        <w:rPr>
          <w:color w:val="000000"/>
          <w:sz w:val="28"/>
          <w:szCs w:val="28"/>
          <w:u w:val="single"/>
          <w:lang w:bidi="en-US"/>
        </w:rPr>
        <w:t xml:space="preserve">болезней животных и </w:t>
      </w:r>
      <w:r>
        <w:rPr>
          <w:sz w:val="28"/>
          <w:szCs w:val="28"/>
          <w:u w:val="single"/>
        </w:rPr>
        <w:t>проведения регионализации и компартментализации»</w:t>
      </w:r>
    </w:p>
    <w:p w:rsidR="00252056" w:rsidRPr="00252056" w:rsidRDefault="00252056" w:rsidP="003A271F">
      <w:pPr>
        <w:pStyle w:val="a7"/>
        <w:spacing w:line="288" w:lineRule="auto"/>
        <w:ind w:firstLine="0"/>
        <w:rPr>
          <w:color w:val="000000"/>
          <w:sz w:val="28"/>
          <w:szCs w:val="28"/>
          <w:u w:val="single"/>
          <w:lang w:val="ru-RU" w:bidi="en-US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3792"/>
      </w:tblGrid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Проблема, на решение которой направлен проект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ЕЭК: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412D59" w:rsidRPr="00412D59" w:rsidRDefault="003A271F" w:rsidP="00412D59">
            <w:pPr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proofErr w:type="gramStart"/>
            <w:r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Проект решения ЕЭК направлен на </w:t>
            </w:r>
            <w:r w:rsidR="00412D59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реализаци</w:t>
            </w:r>
            <w:r w:rsidR="00402F8E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ю</w:t>
            </w:r>
            <w:r w:rsidR="00412D59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подпункта 4.11.5. пункта 4.11. направления 4 «Обеспечение гарантий качества, безопасности обращаемых товаров и надлежащей защиты прав потребителей» </w:t>
            </w:r>
            <w:r w:rsidR="003F4CE0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перечня мер и механизмов</w:t>
            </w:r>
            <w:r w:rsidR="00412D59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Стратегических направлений развития евразийской экономической интеграции до 2025 года</w:t>
            </w:r>
            <w:r w:rsidR="000B1387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(далее – </w:t>
            </w:r>
            <w:r w:rsidR="00B0337C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подпункт 4.11.5. пункта 4.11. направления 4</w:t>
            </w:r>
            <w:r w:rsidR="00B0337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перечня мер и механизмов </w:t>
            </w:r>
            <w:r w:rsidR="000B1387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Стратегически</w:t>
            </w:r>
            <w:r w:rsidR="00B0337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х</w:t>
            </w:r>
            <w:r w:rsidR="000B1387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направлени</w:t>
            </w:r>
            <w:r w:rsidR="00B0337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й</w:t>
            </w:r>
            <w:r w:rsidR="000B1387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)</w:t>
            </w:r>
            <w:r w:rsidR="00412D59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="003F4CE0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утвержденных </w:t>
            </w:r>
            <w:r w:rsidR="002C40B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</w:t>
            </w:r>
            <w:r w:rsidR="003F4CE0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ешением </w:t>
            </w:r>
            <w:r w:rsidR="00412D59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Высшего Евразийского экономического совета от </w:t>
            </w:r>
            <w:r w:rsidR="003F4CE0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11 декабря 2</w:t>
            </w:r>
            <w:r w:rsidR="00412D59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020 г</w:t>
            </w:r>
            <w:proofErr w:type="gramEnd"/>
            <w:r w:rsidR="00412D59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. № 1</w:t>
            </w:r>
            <w:r w:rsidR="003F4CE0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</w:t>
            </w:r>
            <w:r w:rsidR="00412D59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устанавливающего</w:t>
            </w:r>
            <w:r w:rsidR="00412D59" w:rsidRPr="00412D5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выработку механизма взаимодействия между уполномоченными органами сторон при получении государствами-членами сертификатов о признании статусов Международного эпизоотического бюро (далее – МЭБ).</w:t>
            </w:r>
          </w:p>
          <w:p w:rsidR="003A271F" w:rsidRDefault="003F4CE0" w:rsidP="000A32A2">
            <w:pPr>
              <w:spacing w:line="288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A32A2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Планом мероприятий по реализации Стратегических направлений развития евразийской экономической интеграции до 2025 года, утвержденным распоряжением Совета Комиссии от 5 апреля 2021 г. № </w:t>
            </w:r>
            <w:r w:rsidR="000A32A2" w:rsidRPr="000A32A2">
              <w:rPr>
                <w:rFonts w:ascii="Times New Roman" w:hAnsi="Times New Roman"/>
                <w:sz w:val="28"/>
                <w:szCs w:val="28"/>
              </w:rPr>
              <w:t>4</w:t>
            </w:r>
            <w:r w:rsidRPr="000A32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201A">
              <w:rPr>
                <w:rFonts w:ascii="Times New Roman" w:hAnsi="Times New Roman"/>
                <w:sz w:val="28"/>
                <w:szCs w:val="28"/>
              </w:rPr>
              <w:t xml:space="preserve">мероприятие по реализации подпункта 4.11.5. </w:t>
            </w:r>
            <w:r w:rsidR="00B0337C" w:rsidRPr="003F4C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пункта 4.11. направления 4</w:t>
            </w:r>
            <w:r w:rsidR="00B0337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перечня мер и механизмов</w:t>
            </w:r>
            <w:r w:rsidR="00B0337C" w:rsidRPr="00C420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201A">
              <w:rPr>
                <w:rFonts w:ascii="Times New Roman" w:hAnsi="Times New Roman"/>
                <w:sz w:val="28"/>
                <w:szCs w:val="28"/>
              </w:rPr>
              <w:t>Стратегических направлений включает в себя внесение изменений в Порядок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взаимодействия государств – членов Евразийского экономического союза при профилактике, диагностике, локализации и ликвидации</w:t>
            </w:r>
            <w:proofErr w:type="gramEnd"/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очагов особо опасных, карантинных и зоонозных болезней животных и проведения регионализации и компартментализации (далее соответственно – Порядок,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государств</w:t>
            </w:r>
            <w:r w:rsidR="003E549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-член</w:t>
            </w:r>
            <w:r w:rsidR="003E549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Союз), утвержденн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ый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Решением Совета ЕЭК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от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ноября 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2017 г. № 79</w:t>
            </w:r>
            <w:r w:rsidRPr="00C4201A">
              <w:rPr>
                <w:rFonts w:ascii="Times New Roman" w:hAnsi="Times New Roman"/>
                <w:sz w:val="28"/>
                <w:szCs w:val="28"/>
              </w:rPr>
              <w:t>, предусматривающих порядок взаимодействия между уполномоченными органами государств-членов при получении ими сертификатов</w:t>
            </w:r>
            <w:r w:rsidR="003E5494">
              <w:rPr>
                <w:rFonts w:ascii="Times New Roman" w:hAnsi="Times New Roman"/>
                <w:sz w:val="28"/>
                <w:szCs w:val="28"/>
              </w:rPr>
              <w:t xml:space="preserve"> МЭБ о статусе страны по болезням</w:t>
            </w:r>
            <w:r w:rsidRPr="00C4201A">
              <w:rPr>
                <w:rFonts w:ascii="Times New Roman" w:hAnsi="Times New Roman"/>
                <w:sz w:val="28"/>
                <w:szCs w:val="28"/>
              </w:rPr>
              <w:t xml:space="preserve"> животных.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Цель регулирования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9D412A" w:rsidRDefault="003A271F" w:rsidP="003E5494">
            <w:pPr>
              <w:pStyle w:val="a9"/>
              <w:spacing w:line="288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Целью регулирования проекта решения ЕЭК является определение порядка</w:t>
            </w:r>
            <w:r w:rsidR="009D412A">
              <w:rPr>
                <w:sz w:val="28"/>
                <w:szCs w:val="28"/>
                <w:lang w:val="ru-RU"/>
              </w:rPr>
              <w:t xml:space="preserve"> </w:t>
            </w:r>
            <w:r w:rsidR="00D43FCD" w:rsidRPr="00412D59">
              <w:rPr>
                <w:sz w:val="28"/>
                <w:szCs w:val="28"/>
              </w:rPr>
              <w:t xml:space="preserve">взаимодействия между уполномоченными органами </w:t>
            </w:r>
            <w:r w:rsidR="00D43FCD">
              <w:rPr>
                <w:sz w:val="28"/>
                <w:szCs w:val="28"/>
                <w:lang w:val="ru-RU"/>
              </w:rPr>
              <w:t xml:space="preserve">государств-членов </w:t>
            </w:r>
            <w:r w:rsidR="00D43FCD" w:rsidRPr="00412D59">
              <w:rPr>
                <w:sz w:val="28"/>
                <w:szCs w:val="28"/>
              </w:rPr>
              <w:t xml:space="preserve">при получении </w:t>
            </w:r>
            <w:r w:rsidR="003F4CE0">
              <w:rPr>
                <w:sz w:val="28"/>
                <w:szCs w:val="28"/>
                <w:lang w:val="ru-RU"/>
              </w:rPr>
              <w:t xml:space="preserve">ими </w:t>
            </w:r>
            <w:r w:rsidR="00D43FCD" w:rsidRPr="00412D59">
              <w:rPr>
                <w:sz w:val="28"/>
                <w:szCs w:val="28"/>
              </w:rPr>
              <w:t>сертификат</w:t>
            </w:r>
            <w:r w:rsidR="004D59FF">
              <w:rPr>
                <w:sz w:val="28"/>
                <w:szCs w:val="28"/>
                <w:lang w:val="ru-RU"/>
              </w:rPr>
              <w:t>ов</w:t>
            </w:r>
            <w:r w:rsidR="00D43FCD" w:rsidRPr="00412D59">
              <w:rPr>
                <w:sz w:val="28"/>
                <w:szCs w:val="28"/>
              </w:rPr>
              <w:t xml:space="preserve"> </w:t>
            </w:r>
            <w:r w:rsidR="00D43FCD">
              <w:rPr>
                <w:sz w:val="28"/>
                <w:szCs w:val="28"/>
              </w:rPr>
              <w:t>МЭБ</w:t>
            </w:r>
            <w:r w:rsidR="00D43FCD" w:rsidRPr="00412D59">
              <w:rPr>
                <w:sz w:val="28"/>
                <w:szCs w:val="28"/>
              </w:rPr>
              <w:t xml:space="preserve"> </w:t>
            </w:r>
            <w:r w:rsidR="009D412A" w:rsidRPr="009D412A">
              <w:rPr>
                <w:sz w:val="28"/>
                <w:szCs w:val="28"/>
              </w:rPr>
              <w:t>о статусе страны по болезн</w:t>
            </w:r>
            <w:r w:rsidR="003E5494">
              <w:rPr>
                <w:sz w:val="28"/>
                <w:szCs w:val="28"/>
                <w:lang w:val="ru-RU"/>
              </w:rPr>
              <w:t>ям</w:t>
            </w:r>
            <w:r w:rsidR="009D412A" w:rsidRPr="009D412A">
              <w:rPr>
                <w:sz w:val="28"/>
                <w:szCs w:val="28"/>
              </w:rPr>
              <w:t xml:space="preserve"> животных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3. Группа лиц, на защиту интересов которых направлен проект решения ЕЭК:</w:t>
            </w:r>
          </w:p>
          <w:p w:rsidR="003A271F" w:rsidRDefault="003A271F">
            <w:pPr>
              <w:pStyle w:val="Standard"/>
              <w:spacing w:line="288" w:lineRule="auto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государства-члены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 Союз</w:t>
            </w:r>
            <w:r w:rsidR="009D41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;</w:t>
            </w:r>
          </w:p>
          <w:p w:rsidR="003A271F" w:rsidRDefault="003A271F" w:rsidP="009D412A">
            <w:pPr>
              <w:pStyle w:val="Standard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органы в области ветеринарии государств-членов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 Союза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 (далее – уполномоченные органы),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уполномоченные законодательством </w:t>
            </w:r>
            <w:r w:rsidR="002C40B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государств-членов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D095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процедуры </w:t>
            </w:r>
            <w:r w:rsidR="00FB1D2E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9D412A">
              <w:rPr>
                <w:rFonts w:ascii="Times New Roman" w:hAnsi="Times New Roman" w:cs="Times New Roman"/>
                <w:sz w:val="28"/>
                <w:szCs w:val="28"/>
              </w:rPr>
              <w:t>получени</w:t>
            </w:r>
            <w:r w:rsidR="00DD09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D4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2E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63301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5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12A"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МЭБ </w:t>
            </w:r>
            <w:r w:rsidR="002C40B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9D412A"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 </w:t>
            </w:r>
            <w:r w:rsidR="004E52E1"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признани</w:t>
            </w:r>
            <w:r w:rsidR="004E52E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</w:t>
            </w:r>
            <w:r w:rsidR="004E52E1"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9D412A"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статус</w:t>
            </w:r>
            <w:r w:rsidR="004E52E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="009D412A"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страны по болезн</w:t>
            </w:r>
            <w:r w:rsidR="003E549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ям</w:t>
            </w:r>
            <w:r w:rsidR="009D412A"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животны</w:t>
            </w:r>
            <w:r w:rsid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х</w:t>
            </w:r>
            <w:r w:rsidR="00DD09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3E32" w:rsidRDefault="009D412A" w:rsidP="009319B9">
            <w:pPr>
              <w:pStyle w:val="Standard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63E32">
              <w:rPr>
                <w:rFonts w:ascii="Times New Roman" w:hAnsi="Times New Roman" w:cs="Times New Roman"/>
                <w:sz w:val="28"/>
                <w:szCs w:val="28"/>
              </w:rPr>
              <w:t xml:space="preserve">объекты, подлежащие ветеринарному </w:t>
            </w:r>
            <w:proofErr w:type="gramStart"/>
            <w:r w:rsidR="00E63E32">
              <w:rPr>
                <w:rFonts w:ascii="Times New Roman" w:hAnsi="Times New Roman" w:cs="Times New Roman"/>
                <w:sz w:val="28"/>
                <w:szCs w:val="28"/>
              </w:rPr>
              <w:t>контрою</w:t>
            </w:r>
            <w:proofErr w:type="gramEnd"/>
            <w:r w:rsidR="00E63E32">
              <w:rPr>
                <w:rFonts w:ascii="Times New Roman" w:hAnsi="Times New Roman" w:cs="Times New Roman"/>
                <w:sz w:val="28"/>
                <w:szCs w:val="28"/>
              </w:rPr>
              <w:t xml:space="preserve"> (надзору), на территориях которых осуществляются разведение и содержание животных;</w:t>
            </w:r>
          </w:p>
          <w:p w:rsidR="00DD0959" w:rsidRDefault="00E63E32" w:rsidP="009319B9">
            <w:pPr>
              <w:pStyle w:val="Standard"/>
              <w:spacing w:line="288" w:lineRule="auto"/>
              <w:ind w:firstLine="74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объекты, подлежащие ветеринарному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(надзору), на территориях которых осуществляются убой животных,</w:t>
            </w:r>
            <w:r w:rsidR="009D4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2E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(производство), </w:t>
            </w:r>
            <w:r w:rsidR="009D412A">
              <w:rPr>
                <w:rFonts w:ascii="Times New Roman" w:hAnsi="Times New Roman" w:cs="Times New Roman"/>
                <w:sz w:val="28"/>
                <w:szCs w:val="28"/>
              </w:rPr>
              <w:t>переработк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41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E52E1">
              <w:rPr>
                <w:rFonts w:ascii="Times New Roman" w:hAnsi="Times New Roman" w:cs="Times New Roman"/>
                <w:sz w:val="28"/>
                <w:szCs w:val="28"/>
              </w:rPr>
              <w:t>транспортировк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52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412A">
              <w:rPr>
                <w:rFonts w:ascii="Times New Roman" w:hAnsi="Times New Roman" w:cs="Times New Roman"/>
                <w:sz w:val="28"/>
                <w:szCs w:val="28"/>
              </w:rPr>
              <w:t>хранение и реализаци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D412A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животного происхождения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4.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  <w:p w:rsidR="003A271F" w:rsidRPr="00E805C7" w:rsidRDefault="006D1298" w:rsidP="009319B9">
            <w:pPr>
              <w:pStyle w:val="Standard"/>
              <w:spacing w:line="288" w:lineRule="auto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A271F" w:rsidRPr="00E805C7">
              <w:rPr>
                <w:rFonts w:ascii="Times New Roman" w:eastAsia="Calibri" w:hAnsi="Times New Roman" w:cs="Times New Roman"/>
                <w:sz w:val="28"/>
                <w:szCs w:val="28"/>
              </w:rPr>
              <w:t>уполномоченные органы;</w:t>
            </w:r>
          </w:p>
          <w:p w:rsidR="00E805C7" w:rsidRPr="00E805C7" w:rsidRDefault="006D1298" w:rsidP="009319B9">
            <w:pPr>
              <w:pStyle w:val="Standard"/>
              <w:spacing w:line="288" w:lineRule="auto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A271F" w:rsidRPr="00E805C7">
              <w:rPr>
                <w:rFonts w:ascii="Times New Roman" w:eastAsia="Calibri" w:hAnsi="Times New Roman" w:cs="Times New Roman"/>
                <w:sz w:val="28"/>
                <w:szCs w:val="28"/>
              </w:rPr>
              <w:t>ЕЭК</w:t>
            </w:r>
            <w:r w:rsidR="00E805C7" w:rsidRPr="00E805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9319B9" w:rsidRDefault="00E805C7" w:rsidP="009319B9">
            <w:pPr>
              <w:shd w:val="clear" w:color="auto" w:fill="FFFFFF"/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5C7">
              <w:rPr>
                <w:rFonts w:ascii="Times New Roman" w:eastAsia="Calibri" w:hAnsi="Times New Roman" w:cs="Times New Roman"/>
                <w:sz w:val="28"/>
                <w:szCs w:val="28"/>
              </w:rPr>
              <w:t>Регулирование вопросов, решение которых предлагается проектом решения ЕЭК</w:t>
            </w:r>
            <w:r w:rsidR="00904B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</w:t>
            </w:r>
            <w:r w:rsidR="003A271F" w:rsidRPr="00E805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A271F" w:rsidRPr="00252056">
              <w:rPr>
                <w:rFonts w:ascii="Times New Roman" w:hAnsi="Times New Roman" w:cs="Times New Roman"/>
                <w:sz w:val="28"/>
                <w:szCs w:val="28"/>
              </w:rPr>
              <w:t xml:space="preserve">затрагивает интересы субъектов предпринимательской деятельности, поскольку </w:t>
            </w:r>
            <w:proofErr w:type="gramStart"/>
            <w:r w:rsidR="003A271F" w:rsidRPr="00252056">
              <w:rPr>
                <w:rFonts w:ascii="Times New Roman" w:hAnsi="Times New Roman" w:cs="Times New Roman"/>
                <w:sz w:val="28"/>
                <w:szCs w:val="28"/>
              </w:rPr>
              <w:t>изменения, вносимые в Порядок имеют</w:t>
            </w:r>
            <w:proofErr w:type="gramEnd"/>
            <w:r w:rsidR="003A271F" w:rsidRPr="00252056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только к полномочиям уполномоченных органов</w:t>
            </w:r>
            <w:r w:rsidR="007D7282" w:rsidRPr="00252056">
              <w:rPr>
                <w:rFonts w:ascii="Times New Roman" w:hAnsi="Times New Roman" w:cs="Times New Roman"/>
                <w:sz w:val="28"/>
                <w:szCs w:val="28"/>
              </w:rPr>
              <w:t xml:space="preserve"> и ЕЭК</w:t>
            </w:r>
            <w:r w:rsidR="003A271F" w:rsidRPr="00252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D92" w:rsidRDefault="009319B9" w:rsidP="00F36A9C">
            <w:pPr>
              <w:shd w:val="clear" w:color="auto" w:fill="FFFFFF"/>
              <w:spacing w:line="288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7D92" w:rsidRPr="006619B7">
              <w:rPr>
                <w:rFonts w:ascii="Times New Roman" w:hAnsi="Times New Roman" w:cs="Times New Roman"/>
                <w:sz w:val="28"/>
                <w:szCs w:val="28"/>
              </w:rPr>
              <w:t xml:space="preserve">роект решения ЕЭК </w:t>
            </w:r>
            <w:r w:rsidR="00335F8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 на </w:t>
            </w:r>
            <w:r w:rsidR="006F7D92" w:rsidRPr="006619B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«мягкого механизма» урегулирования </w:t>
            </w:r>
            <w:r w:rsidR="006F7D92" w:rsidRPr="006619B7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для субъектов предпринимательства</w:t>
            </w:r>
            <w:r w:rsidR="006F7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государств-членов Союза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который предполагает направление </w:t>
            </w:r>
            <w:r w:rsidR="005C1900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уполномоченным органом государства-члена, принявшим решение </w:t>
            </w:r>
            <w:r w:rsidR="00244F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1900">
              <w:rPr>
                <w:rFonts w:ascii="Times New Roman" w:hAnsi="Times New Roman" w:cs="Times New Roman"/>
                <w:sz w:val="28"/>
                <w:szCs w:val="28"/>
              </w:rPr>
              <w:t xml:space="preserve">о необходимости получения сертификата МЭБ 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уполномоченные органы других государств-членов и Комиссию информации, указанной в пункте </w:t>
            </w:r>
            <w:r w:rsidR="00F36A9C">
              <w:rPr>
                <w:rFonts w:ascii="Times New Roman" w:eastAsia="Calibri" w:hAnsi="Times New Roman" w:cs="Times New Roman"/>
                <w:sz w:val="28"/>
                <w:szCs w:val="28"/>
              </w:rPr>
              <w:t>64 проекта изменений, вносимых в Порядок</w:t>
            </w:r>
            <w:r w:rsidR="002A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20 рабочих дней с даты принятия такого решения и не позже, чем 6</w:t>
            </w:r>
            <w:proofErr w:type="gramEnd"/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месяцев до предполагаемого срока </w:t>
            </w:r>
            <w:r w:rsidR="005C1900">
              <w:rPr>
                <w:rFonts w:ascii="Times New Roman" w:hAnsi="Times New Roman" w:cs="Times New Roman"/>
                <w:sz w:val="28"/>
                <w:szCs w:val="28"/>
              </w:rPr>
              <w:t xml:space="preserve">введения ветеринарных требований и мер в соответствии с Кодексом здоровья наземных животных МЭБ (далее – Кодекс МЭБ). </w:t>
            </w:r>
            <w:r w:rsidR="00C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 </w:t>
            </w:r>
            <w:r w:rsidR="006F7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дает </w:t>
            </w:r>
            <w:bookmarkStart w:id="0" w:name="_GoBack"/>
            <w:bookmarkEnd w:id="0"/>
            <w:r w:rsidR="006F7D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возможность субъектам предпринимательства </w:t>
            </w:r>
            <w:r w:rsidR="00327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государств-членов </w:t>
            </w:r>
            <w:r w:rsidR="006F7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адаптироваться </w:t>
            </w:r>
            <w:r w:rsidR="006F7D92" w:rsidRPr="006619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вновь предъявляемым 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ветеринарным </w:t>
            </w:r>
            <w:r w:rsidR="006F7D92" w:rsidRPr="006619B7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требованиям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мерам</w:t>
            </w:r>
            <w:r w:rsidR="006F7D92" w:rsidRPr="006619B7">
              <w:rPr>
                <w:rFonts w:ascii="Times New Roman" w:hAnsi="Times New Roman" w:cs="Times New Roman"/>
                <w:sz w:val="28"/>
                <w:szCs w:val="28"/>
              </w:rPr>
              <w:t>, как с технологической, так и с правовой точки зрения (договоры</w:t>
            </w:r>
            <w:r w:rsidR="006F7D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7D92" w:rsidRPr="006619B7">
              <w:rPr>
                <w:rFonts w:ascii="Times New Roman" w:hAnsi="Times New Roman" w:cs="Times New Roman"/>
                <w:sz w:val="28"/>
                <w:szCs w:val="28"/>
              </w:rPr>
              <w:t>контракты на поставки продукции и т.п.)</w:t>
            </w:r>
            <w:r w:rsidR="006F7D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7D52" w:rsidRPr="003E7D52" w:rsidTr="009D412A">
        <w:tc>
          <w:tcPr>
            <w:tcW w:w="9923" w:type="dxa"/>
            <w:gridSpan w:val="3"/>
            <w:hideMark/>
          </w:tcPr>
          <w:p w:rsidR="003A271F" w:rsidRPr="00244F18" w:rsidRDefault="003A271F">
            <w:pPr>
              <w:pStyle w:val="a9"/>
              <w:spacing w:line="288" w:lineRule="auto"/>
              <w:ind w:firstLine="709"/>
              <w:rPr>
                <w:rFonts w:eastAsiaTheme="minorHAnsi"/>
                <w:b/>
                <w:sz w:val="28"/>
                <w:szCs w:val="28"/>
                <w:lang w:val="ru-RU" w:eastAsia="en-US"/>
              </w:rPr>
            </w:pPr>
            <w:r w:rsidRPr="00244F18">
              <w:rPr>
                <w:rFonts w:eastAsiaTheme="minorHAnsi"/>
                <w:b/>
                <w:sz w:val="28"/>
                <w:szCs w:val="28"/>
                <w:lang w:val="ru-RU" w:eastAsia="en-US"/>
              </w:rPr>
              <w:lastRenderedPageBreak/>
              <w:t>5. Содержание устанавливаемых для адресатов регулирования ограничений (обязательных правил поведения)</w:t>
            </w:r>
          </w:p>
          <w:p w:rsidR="003A271F" w:rsidRPr="003E7D52" w:rsidRDefault="003A271F">
            <w:pPr>
              <w:pStyle w:val="a9"/>
              <w:spacing w:line="288" w:lineRule="auto"/>
              <w:ind w:firstLine="709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>Проект решения ЕЭК устанавливает обязательные правила поведения в отношении следующих адресатов регулирования:</w:t>
            </w:r>
          </w:p>
          <w:p w:rsidR="00B0297A" w:rsidRPr="003E7D52" w:rsidRDefault="003A271F">
            <w:pPr>
              <w:pStyle w:val="a9"/>
              <w:spacing w:line="288" w:lineRule="auto"/>
              <w:ind w:firstLine="709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>1) Уполномоченны</w:t>
            </w:r>
            <w:r w:rsidR="002A20F9">
              <w:rPr>
                <w:rFonts w:eastAsiaTheme="minorHAnsi"/>
                <w:sz w:val="28"/>
                <w:szCs w:val="28"/>
                <w:lang w:val="ru-RU" w:eastAsia="en-US"/>
              </w:rPr>
              <w:t>й</w:t>
            </w: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 xml:space="preserve"> орган</w:t>
            </w:r>
            <w:r w:rsidR="00B0297A" w:rsidRPr="003E7D52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r w:rsidR="002A20F9">
              <w:rPr>
                <w:rFonts w:eastAsiaTheme="minorHAnsi"/>
                <w:sz w:val="28"/>
                <w:szCs w:val="28"/>
                <w:lang w:val="ru-RU" w:eastAsia="en-US"/>
              </w:rPr>
              <w:t xml:space="preserve">государства-члена </w:t>
            </w:r>
            <w:r w:rsidR="00B0297A" w:rsidRPr="003E7D52">
              <w:rPr>
                <w:rFonts w:eastAsiaTheme="minorHAnsi"/>
                <w:sz w:val="28"/>
                <w:szCs w:val="28"/>
                <w:lang w:val="ru-RU" w:eastAsia="en-US"/>
              </w:rPr>
              <w:t>в порядке и в сроки, установленные проектом решения ЕЭК:</w:t>
            </w:r>
          </w:p>
          <w:p w:rsidR="00B0297A" w:rsidRPr="003E7D52" w:rsidRDefault="00B0297A">
            <w:pPr>
              <w:pStyle w:val="a9"/>
              <w:spacing w:line="288" w:lineRule="auto"/>
              <w:ind w:firstLine="709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>- принима</w:t>
            </w:r>
            <w:r w:rsidR="002A20F9">
              <w:rPr>
                <w:rFonts w:eastAsiaTheme="minorHAnsi"/>
                <w:sz w:val="28"/>
                <w:szCs w:val="28"/>
                <w:lang w:val="ru-RU" w:eastAsia="en-US"/>
              </w:rPr>
              <w:t>ет</w:t>
            </w: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 xml:space="preserve"> решение о </w:t>
            </w:r>
            <w:r w:rsidR="00B84BF3" w:rsidRPr="003E7D52">
              <w:rPr>
                <w:rFonts w:eastAsiaTheme="minorHAnsi"/>
                <w:sz w:val="28"/>
                <w:szCs w:val="28"/>
                <w:lang w:val="ru-RU" w:eastAsia="en-US"/>
              </w:rPr>
              <w:t xml:space="preserve">необходимости </w:t>
            </w: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>получени</w:t>
            </w:r>
            <w:r w:rsidR="00B84BF3" w:rsidRPr="003E7D52">
              <w:rPr>
                <w:rFonts w:eastAsiaTheme="minorHAnsi"/>
                <w:sz w:val="28"/>
                <w:szCs w:val="28"/>
                <w:lang w:val="ru-RU" w:eastAsia="en-US"/>
              </w:rPr>
              <w:t>я</w:t>
            </w: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 xml:space="preserve"> сертификата МЭБ </w:t>
            </w:r>
            <w:r w:rsidR="00244F18">
              <w:rPr>
                <w:rFonts w:eastAsiaTheme="minorHAnsi"/>
                <w:sz w:val="28"/>
                <w:szCs w:val="28"/>
                <w:lang w:val="ru-RU" w:eastAsia="en-US"/>
              </w:rPr>
              <w:br/>
            </w: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 xml:space="preserve">о </w:t>
            </w:r>
            <w:r w:rsidR="004840B1" w:rsidRPr="003E7D52">
              <w:rPr>
                <w:rFonts w:eastAsiaTheme="minorHAnsi"/>
                <w:sz w:val="28"/>
                <w:szCs w:val="28"/>
                <w:lang w:val="ru-RU" w:eastAsia="en-US"/>
              </w:rPr>
              <w:t>стату</w:t>
            </w:r>
            <w:r w:rsidR="002A20F9">
              <w:rPr>
                <w:rFonts w:eastAsiaTheme="minorHAnsi"/>
                <w:sz w:val="28"/>
                <w:szCs w:val="28"/>
                <w:lang w:val="ru-RU" w:eastAsia="en-US"/>
              </w:rPr>
              <w:t>се</w:t>
            </w:r>
            <w:r w:rsidR="004840B1" w:rsidRPr="003E7D52">
              <w:rPr>
                <w:rFonts w:eastAsiaTheme="minorHAnsi"/>
                <w:sz w:val="28"/>
                <w:szCs w:val="28"/>
                <w:lang w:val="ru-RU" w:eastAsia="en-US"/>
              </w:rPr>
              <w:t xml:space="preserve"> страны по болезням</w:t>
            </w: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 xml:space="preserve"> животных (далее – сертификат МЭБ)</w:t>
            </w:r>
            <w:r w:rsidR="002A20F9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r w:rsidR="00244F18">
              <w:rPr>
                <w:rFonts w:eastAsiaTheme="minorHAnsi"/>
                <w:sz w:val="28"/>
                <w:szCs w:val="28"/>
                <w:lang w:val="ru-RU" w:eastAsia="en-US"/>
              </w:rPr>
              <w:br/>
            </w:r>
            <w:r w:rsidR="002A20F9">
              <w:rPr>
                <w:rFonts w:eastAsiaTheme="minorHAnsi"/>
                <w:sz w:val="28"/>
                <w:szCs w:val="28"/>
                <w:lang w:val="ru-RU" w:eastAsia="en-US"/>
              </w:rPr>
              <w:t>и информирует об этом уполномоченные органы других государств-членов и Комиссию</w:t>
            </w: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>;</w:t>
            </w:r>
          </w:p>
          <w:p w:rsidR="002A20F9" w:rsidRDefault="00B0297A" w:rsidP="004840B1">
            <w:pPr>
              <w:pStyle w:val="a9"/>
              <w:spacing w:line="288" w:lineRule="auto"/>
              <w:ind w:firstLine="709"/>
              <w:rPr>
                <w:sz w:val="28"/>
                <w:szCs w:val="28"/>
                <w:lang w:val="ru-RU"/>
              </w:rPr>
            </w:pPr>
            <w:r w:rsidRPr="003E7D52">
              <w:rPr>
                <w:rFonts w:eastAsiaTheme="minorHAnsi"/>
                <w:sz w:val="28"/>
                <w:szCs w:val="28"/>
                <w:lang w:val="ru-RU" w:eastAsia="en-US"/>
              </w:rPr>
              <w:t>- </w:t>
            </w:r>
            <w:r w:rsidR="009727F7">
              <w:rPr>
                <w:rFonts w:eastAsiaTheme="minorHAnsi"/>
                <w:sz w:val="28"/>
                <w:szCs w:val="28"/>
                <w:lang w:val="ru-RU" w:eastAsia="en-US"/>
              </w:rPr>
              <w:t>направля</w:t>
            </w:r>
            <w:r w:rsidR="002A20F9">
              <w:rPr>
                <w:rFonts w:eastAsiaTheme="minorHAnsi"/>
                <w:sz w:val="28"/>
                <w:szCs w:val="28"/>
                <w:lang w:val="ru-RU" w:eastAsia="en-US"/>
              </w:rPr>
              <w:t>е</w:t>
            </w:r>
            <w:r w:rsidR="009727F7">
              <w:rPr>
                <w:rFonts w:eastAsiaTheme="minorHAnsi"/>
                <w:sz w:val="28"/>
                <w:szCs w:val="28"/>
                <w:lang w:val="ru-RU" w:eastAsia="en-US"/>
              </w:rPr>
              <w:t xml:space="preserve">т </w:t>
            </w:r>
            <w:r w:rsidR="009727F7" w:rsidRPr="00A96BAB">
              <w:rPr>
                <w:sz w:val="28"/>
                <w:szCs w:val="28"/>
              </w:rPr>
              <w:t xml:space="preserve">в уполномоченные органы </w:t>
            </w:r>
            <w:r w:rsidR="002A20F9">
              <w:rPr>
                <w:sz w:val="28"/>
                <w:szCs w:val="28"/>
                <w:lang w:val="ru-RU"/>
              </w:rPr>
              <w:t xml:space="preserve">других государств-членов </w:t>
            </w:r>
            <w:r w:rsidR="009727F7" w:rsidRPr="00A96BAB">
              <w:rPr>
                <w:sz w:val="28"/>
                <w:szCs w:val="28"/>
              </w:rPr>
              <w:t xml:space="preserve">и Комиссию </w:t>
            </w:r>
            <w:r w:rsidR="009727F7">
              <w:rPr>
                <w:sz w:val="28"/>
                <w:szCs w:val="28"/>
                <w:lang w:val="ru-RU"/>
              </w:rPr>
              <w:t xml:space="preserve">информацию </w:t>
            </w:r>
            <w:r w:rsidR="002A20F9">
              <w:rPr>
                <w:sz w:val="28"/>
                <w:szCs w:val="28"/>
                <w:lang w:val="ru-RU"/>
              </w:rPr>
              <w:t xml:space="preserve">по вопросу получения </w:t>
            </w:r>
            <w:r w:rsidR="00024146">
              <w:rPr>
                <w:sz w:val="28"/>
                <w:szCs w:val="28"/>
                <w:lang w:val="ru-RU"/>
              </w:rPr>
              <w:t xml:space="preserve">или отзыва </w:t>
            </w:r>
            <w:r w:rsidR="002A20F9">
              <w:rPr>
                <w:sz w:val="28"/>
                <w:szCs w:val="28"/>
                <w:lang w:val="ru-RU"/>
              </w:rPr>
              <w:t xml:space="preserve">сертификата МЭБ с учетом положений пункта </w:t>
            </w:r>
            <w:r w:rsidR="00332B4D">
              <w:rPr>
                <w:sz w:val="28"/>
                <w:szCs w:val="28"/>
                <w:lang w:val="ru-RU"/>
              </w:rPr>
              <w:t>65</w:t>
            </w:r>
            <w:r w:rsidR="002A20F9">
              <w:rPr>
                <w:sz w:val="28"/>
                <w:szCs w:val="28"/>
                <w:lang w:val="ru-RU"/>
              </w:rPr>
              <w:t xml:space="preserve"> </w:t>
            </w:r>
            <w:r w:rsidR="00332B4D">
              <w:rPr>
                <w:rFonts w:eastAsia="Calibri"/>
                <w:sz w:val="28"/>
                <w:szCs w:val="28"/>
              </w:rPr>
              <w:t xml:space="preserve">проекта изменений, вносимых </w:t>
            </w:r>
            <w:r w:rsidR="00332B4D">
              <w:rPr>
                <w:rFonts w:eastAsia="Calibri"/>
                <w:sz w:val="28"/>
                <w:szCs w:val="28"/>
                <w:lang w:val="ru-RU"/>
              </w:rPr>
              <w:br/>
            </w:r>
            <w:r w:rsidR="00332B4D">
              <w:rPr>
                <w:rFonts w:eastAsia="Calibri"/>
                <w:sz w:val="28"/>
                <w:szCs w:val="28"/>
              </w:rPr>
              <w:t>в Порядок</w:t>
            </w:r>
            <w:r w:rsidR="002A20F9">
              <w:rPr>
                <w:sz w:val="28"/>
                <w:szCs w:val="28"/>
                <w:lang w:val="ru-RU"/>
              </w:rPr>
              <w:t>;</w:t>
            </w:r>
          </w:p>
          <w:p w:rsidR="004840B1" w:rsidRPr="003E7D52" w:rsidRDefault="003E7D52" w:rsidP="004840B1">
            <w:pPr>
              <w:pStyle w:val="a9"/>
              <w:spacing w:line="288" w:lineRule="auto"/>
              <w:ind w:firstLine="709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- </w:t>
            </w:r>
            <w:r w:rsidR="004840B1" w:rsidRPr="003E7D52">
              <w:rPr>
                <w:rFonts w:eastAsiaTheme="minorHAnsi"/>
                <w:sz w:val="28"/>
                <w:szCs w:val="28"/>
                <w:lang w:val="ru-RU" w:eastAsia="en-US"/>
              </w:rPr>
              <w:t>обраща</w:t>
            </w:r>
            <w:r w:rsidR="002A20F9">
              <w:rPr>
                <w:rFonts w:eastAsiaTheme="minorHAnsi"/>
                <w:sz w:val="28"/>
                <w:szCs w:val="28"/>
                <w:lang w:val="ru-RU" w:eastAsia="en-US"/>
              </w:rPr>
              <w:t>е</w:t>
            </w:r>
            <w:r w:rsidR="004840B1" w:rsidRPr="003E7D52">
              <w:rPr>
                <w:rFonts w:eastAsiaTheme="minorHAnsi"/>
                <w:sz w:val="28"/>
                <w:szCs w:val="28"/>
                <w:lang w:val="ru-RU" w:eastAsia="en-US"/>
              </w:rPr>
              <w:t>тся в ЕЭК с предложением организ</w:t>
            </w:r>
            <w:r w:rsidR="002A20F9">
              <w:rPr>
                <w:rFonts w:eastAsiaTheme="minorHAnsi"/>
                <w:sz w:val="28"/>
                <w:szCs w:val="28"/>
                <w:lang w:val="ru-RU" w:eastAsia="en-US"/>
              </w:rPr>
              <w:t>о</w:t>
            </w:r>
            <w:r w:rsidR="004840B1" w:rsidRPr="003E7D52">
              <w:rPr>
                <w:rFonts w:eastAsiaTheme="minorHAnsi"/>
                <w:sz w:val="28"/>
                <w:szCs w:val="28"/>
                <w:lang w:val="ru-RU" w:eastAsia="en-US"/>
              </w:rPr>
              <w:t>вать совещание руководителей (заместителей руководителей) уполномоченных органов для проведения переговоров в целях согласования взаимоприемлемых условий применения ветеринарных (ветеринарно-санитарных) требований и мер, обеспечивающих минимизацию затруднений при перемещении подконтрольных ветеринарному контролю (надзору) товаров между государствами-членами в период получения сертификата МЭБ;</w:t>
            </w:r>
          </w:p>
          <w:p w:rsidR="004840B1" w:rsidRPr="003E7D52" w:rsidRDefault="004840B1" w:rsidP="004840B1">
            <w:pPr>
              <w:tabs>
                <w:tab w:val="left" w:pos="-3686"/>
              </w:tabs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D52">
              <w:rPr>
                <w:rFonts w:ascii="Times New Roman" w:hAnsi="Times New Roman" w:cs="Times New Roman"/>
                <w:sz w:val="28"/>
                <w:szCs w:val="28"/>
              </w:rPr>
              <w:t>- мо</w:t>
            </w:r>
            <w:r w:rsidR="002A20F9">
              <w:rPr>
                <w:rFonts w:ascii="Times New Roman" w:hAnsi="Times New Roman" w:cs="Times New Roman"/>
                <w:sz w:val="28"/>
                <w:szCs w:val="28"/>
              </w:rPr>
              <w:t xml:space="preserve">жет </w:t>
            </w:r>
            <w:r w:rsidRPr="003E7D52">
              <w:rPr>
                <w:rFonts w:ascii="Times New Roman" w:hAnsi="Times New Roman" w:cs="Times New Roman"/>
                <w:sz w:val="28"/>
                <w:szCs w:val="28"/>
              </w:rPr>
              <w:t>запросить у уполномоченного органа государства-члена, который претендует на получение сертификата МЭБ, проведение консультаций с целью оказания научной, методической</w:t>
            </w:r>
            <w:r w:rsidR="00C26E5B" w:rsidRPr="003E7D52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технической помощи;</w:t>
            </w:r>
          </w:p>
          <w:p w:rsidR="004840B1" w:rsidRPr="003E7D52" w:rsidRDefault="004840B1" w:rsidP="004840B1">
            <w:pPr>
              <w:tabs>
                <w:tab w:val="left" w:pos="-3686"/>
              </w:tabs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D52">
              <w:rPr>
                <w:rFonts w:ascii="Times New Roman" w:hAnsi="Times New Roman" w:cs="Times New Roman"/>
                <w:sz w:val="28"/>
                <w:szCs w:val="28"/>
              </w:rPr>
              <w:t>- осуществля</w:t>
            </w:r>
            <w:r w:rsidR="002A20F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7D52">
              <w:rPr>
                <w:rFonts w:ascii="Times New Roman" w:hAnsi="Times New Roman" w:cs="Times New Roman"/>
                <w:sz w:val="28"/>
                <w:szCs w:val="28"/>
              </w:rPr>
              <w:t>т иные мероприятия, вытекающие из проекта решения ЕЭК.</w:t>
            </w:r>
          </w:p>
          <w:p w:rsidR="00DD0959" w:rsidRPr="003E7D52" w:rsidRDefault="005A21CE" w:rsidP="002C40B0">
            <w:pPr>
              <w:pStyle w:val="a9"/>
              <w:spacing w:line="288" w:lineRule="auto"/>
              <w:ind w:firstLine="709"/>
              <w:rPr>
                <w:sz w:val="28"/>
                <w:szCs w:val="28"/>
              </w:rPr>
            </w:pPr>
            <w:r w:rsidRPr="002A20F9">
              <w:rPr>
                <w:rFonts w:eastAsiaTheme="minorHAnsi"/>
                <w:sz w:val="28"/>
                <w:szCs w:val="28"/>
                <w:lang w:val="ru-RU" w:eastAsia="en-US"/>
              </w:rPr>
              <w:t>2) </w:t>
            </w:r>
            <w:r w:rsidR="00DD0959" w:rsidRPr="002A20F9">
              <w:rPr>
                <w:rFonts w:eastAsiaTheme="minorHAnsi"/>
                <w:sz w:val="28"/>
                <w:szCs w:val="28"/>
                <w:lang w:val="ru-RU" w:eastAsia="en-US"/>
              </w:rPr>
              <w:t>ЕЭК</w:t>
            </w:r>
            <w:r w:rsidR="004840B1" w:rsidRPr="002A20F9">
              <w:rPr>
                <w:rFonts w:eastAsiaTheme="minorHAnsi"/>
                <w:sz w:val="28"/>
                <w:szCs w:val="28"/>
                <w:lang w:val="ru-RU" w:eastAsia="en-US"/>
              </w:rPr>
              <w:t xml:space="preserve"> осуществляет координацию взаимодействия уполномоченных органов государств-членов по вопросам получения </w:t>
            </w:r>
            <w:r w:rsidR="005F53E7" w:rsidRPr="002A20F9">
              <w:rPr>
                <w:rFonts w:eastAsiaTheme="minorHAnsi"/>
                <w:sz w:val="28"/>
                <w:szCs w:val="28"/>
                <w:lang w:val="ru-RU" w:eastAsia="en-US"/>
              </w:rPr>
              <w:t xml:space="preserve">ими </w:t>
            </w:r>
            <w:r w:rsidR="004840B1" w:rsidRPr="002A20F9">
              <w:rPr>
                <w:rFonts w:eastAsiaTheme="minorHAnsi"/>
                <w:sz w:val="28"/>
                <w:szCs w:val="28"/>
                <w:lang w:val="ru-RU" w:eastAsia="en-US"/>
              </w:rPr>
              <w:t>сертификат</w:t>
            </w:r>
            <w:r w:rsidR="0096509B" w:rsidRPr="002A20F9">
              <w:rPr>
                <w:rFonts w:eastAsiaTheme="minorHAnsi"/>
                <w:sz w:val="28"/>
                <w:szCs w:val="28"/>
                <w:lang w:val="ru-RU" w:eastAsia="en-US"/>
              </w:rPr>
              <w:t>а</w:t>
            </w:r>
            <w:r w:rsidR="004840B1" w:rsidRPr="002A20F9">
              <w:rPr>
                <w:rFonts w:eastAsiaTheme="minorHAnsi"/>
                <w:sz w:val="28"/>
                <w:szCs w:val="28"/>
                <w:lang w:val="ru-RU" w:eastAsia="en-US"/>
              </w:rPr>
              <w:t xml:space="preserve"> МЭБ и оказывает им консультативную помощь (при необходимости). 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6.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Механизм разрешения проблемы и достижения цели регулирования, предусмотренный проектом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 (описание взаимосвязи между предлагаемым регулированием и решаемой </w:t>
            </w:r>
            <w:r>
              <w:rPr>
                <w:rFonts w:eastAsia="Calibri"/>
                <w:b/>
                <w:sz w:val="28"/>
                <w:szCs w:val="28"/>
              </w:rPr>
              <w:lastRenderedPageBreak/>
              <w:t>проблемой)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AF59D5" w:rsidRPr="00AE1236" w:rsidRDefault="003A271F" w:rsidP="00024146">
            <w:pPr>
              <w:spacing w:line="288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законодательства Союза в сфере применения ветеринарно-санитарных мер правовое регулирование проблемы, предусмотренное проектом решения ЕЭК, отсутствует. </w:t>
            </w:r>
            <w:r w:rsidR="00C52C07">
              <w:rPr>
                <w:rFonts w:ascii="Times New Roman" w:hAnsi="Times New Roman" w:cs="Times New Roman"/>
                <w:sz w:val="28"/>
                <w:szCs w:val="28"/>
              </w:rPr>
              <w:t xml:space="preserve">Проблема, </w:t>
            </w:r>
            <w:r w:rsidR="00D06C3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52C07">
              <w:rPr>
                <w:rFonts w:ascii="Times New Roman" w:hAnsi="Times New Roman" w:cs="Times New Roman"/>
                <w:sz w:val="28"/>
                <w:szCs w:val="28"/>
              </w:rPr>
              <w:t>решение которой</w:t>
            </w:r>
            <w:r w:rsidR="007E3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C3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 </w:t>
            </w:r>
            <w:r w:rsidR="007E3D31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D06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D31">
              <w:rPr>
                <w:rFonts w:ascii="Times New Roman" w:hAnsi="Times New Roman" w:cs="Times New Roman"/>
                <w:sz w:val="28"/>
                <w:szCs w:val="28"/>
              </w:rPr>
              <w:t>решения ЕЭК</w:t>
            </w:r>
            <w:r w:rsidR="00D06C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3D31">
              <w:rPr>
                <w:rFonts w:ascii="Times New Roman" w:hAnsi="Times New Roman" w:cs="Times New Roman"/>
                <w:sz w:val="28"/>
                <w:szCs w:val="28"/>
              </w:rPr>
              <w:t xml:space="preserve"> имеет прямое отношение к вопросу взаимодействия государств-членов при профилактике, </w:t>
            </w:r>
            <w:r w:rsidR="007E3D31"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диагностике, локализации и ликвидации очагов особо опасных, карантинных и зоонозных болезней животных</w:t>
            </w:r>
            <w:r w:rsidR="007E3D3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0A642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целях обеспечения ветеринарно-санитарной безопасности на таможенной территории Союза. </w:t>
            </w:r>
            <w:r w:rsidR="00C31C92" w:rsidRPr="00252056">
              <w:rPr>
                <w:rFonts w:ascii="Times New Roman" w:hAnsi="Times New Roman" w:cs="Times New Roman"/>
                <w:sz w:val="28"/>
                <w:szCs w:val="28"/>
              </w:rPr>
              <w:t>В этой связи</w:t>
            </w:r>
            <w:r w:rsidR="00C3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236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необходимость </w:t>
            </w:r>
            <w:r w:rsidR="00C31C92" w:rsidRPr="00AE1236">
              <w:rPr>
                <w:rFonts w:ascii="Times New Roman" w:hAnsi="Times New Roman" w:cs="Times New Roman"/>
                <w:sz w:val="28"/>
                <w:szCs w:val="28"/>
              </w:rPr>
              <w:t>внесени</w:t>
            </w:r>
            <w:r w:rsidR="00AE1236" w:rsidRPr="00AE123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31C92" w:rsidRPr="00AE12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52056" w:rsidRPr="00252056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="00024146" w:rsidRPr="00AE1236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</w:t>
            </w:r>
            <w:r w:rsidR="00252056" w:rsidRPr="00252056">
              <w:rPr>
                <w:rFonts w:ascii="Times New Roman" w:hAnsi="Times New Roman" w:cs="Times New Roman"/>
                <w:sz w:val="28"/>
                <w:szCs w:val="28"/>
              </w:rPr>
              <w:t>, регламентирующи</w:t>
            </w:r>
            <w:r w:rsidR="00C31C9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52056" w:rsidRPr="0025205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</w:t>
            </w:r>
            <w:r w:rsidR="001375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A5AEF" w:rsidRPr="00C4201A">
              <w:rPr>
                <w:rFonts w:ascii="Times New Roman" w:hAnsi="Times New Roman"/>
                <w:sz w:val="28"/>
                <w:szCs w:val="28"/>
              </w:rPr>
              <w:t xml:space="preserve"> между уполномоченными органами государств-членов при получении ими сертификат</w:t>
            </w:r>
            <w:r w:rsidR="0096509B">
              <w:rPr>
                <w:rFonts w:ascii="Times New Roman" w:hAnsi="Times New Roman"/>
                <w:sz w:val="28"/>
                <w:szCs w:val="28"/>
              </w:rPr>
              <w:t>а</w:t>
            </w:r>
            <w:r w:rsidR="006A5AEF" w:rsidRPr="00C4201A">
              <w:rPr>
                <w:rFonts w:ascii="Times New Roman" w:hAnsi="Times New Roman"/>
                <w:sz w:val="28"/>
                <w:szCs w:val="28"/>
              </w:rPr>
              <w:t xml:space="preserve"> МЭБ</w:t>
            </w:r>
            <w:r w:rsidR="00F93B2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="002855BE">
              <w:rPr>
                <w:rFonts w:ascii="Times New Roman" w:hAnsi="Times New Roman" w:cs="Times New Roman"/>
                <w:sz w:val="28"/>
                <w:szCs w:val="28"/>
              </w:rPr>
              <w:t>позволит определить механизм разрешения проблемы</w:t>
            </w:r>
            <w:r w:rsidR="00AE123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E1236" w:rsidRPr="00AE1236">
              <w:rPr>
                <w:rFonts w:ascii="Times New Roman" w:hAnsi="Times New Roman" w:cs="Times New Roman"/>
                <w:sz w:val="28"/>
                <w:szCs w:val="28"/>
              </w:rPr>
              <w:t>достижения цели регулирования</w:t>
            </w:r>
            <w:r w:rsidR="00AF59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6C37">
              <w:rPr>
                <w:rFonts w:ascii="Times New Roman" w:hAnsi="Times New Roman" w:cs="Times New Roman"/>
                <w:sz w:val="28"/>
                <w:szCs w:val="28"/>
              </w:rPr>
              <w:t xml:space="preserve">который </w:t>
            </w:r>
            <w:r w:rsidR="00AF59D5" w:rsidRPr="00E805C7"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</w:t>
            </w:r>
            <w:r w:rsidR="00D06C37">
              <w:rPr>
                <w:rFonts w:ascii="Times New Roman" w:eastAsia="Calibri" w:hAnsi="Times New Roman" w:cs="Times New Roman"/>
                <w:sz w:val="28"/>
                <w:szCs w:val="28"/>
              </w:rPr>
              <w:t>тся</w:t>
            </w:r>
            <w:r w:rsidR="00AF59D5" w:rsidRPr="00E805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проектом решения ЕЭК</w:t>
            </w:r>
            <w:r w:rsidR="00AF5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D31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Такой </w:t>
            </w:r>
            <w:r w:rsidR="002855BE" w:rsidRPr="002855BE">
              <w:rPr>
                <w:rFonts w:ascii="Times New Roman" w:hAnsi="Times New Roman" w:cs="Times New Roman"/>
                <w:sz w:val="28"/>
                <w:szCs w:val="28"/>
              </w:rPr>
              <w:t xml:space="preserve">подход </w:t>
            </w:r>
            <w:r w:rsidR="006A5AEF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</w:t>
            </w:r>
            <w:r w:rsidR="002855BE" w:rsidRPr="002855BE">
              <w:rPr>
                <w:rFonts w:ascii="Times New Roman" w:hAnsi="Times New Roman" w:cs="Times New Roman"/>
                <w:sz w:val="28"/>
                <w:szCs w:val="28"/>
              </w:rPr>
              <w:t>согласуется с общими принципами применения санитарных, ветеринарно-санитарных и карантинных фитосанитарных мер, закрепленными в пунктах 2 и 3 статьи 56 Договора о Евразийском экономическом союзе от 29 мая 2014 г.</w:t>
            </w:r>
            <w:r w:rsidR="000E368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Договор)</w:t>
            </w:r>
            <w:r w:rsidR="002855BE" w:rsidRPr="002855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3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5BE" w:rsidRPr="002855B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которым в данной сфере </w:t>
            </w:r>
            <w:r w:rsidR="00024146" w:rsidRPr="002855BE">
              <w:rPr>
                <w:rFonts w:ascii="Times New Roman" w:hAnsi="Times New Roman" w:cs="Times New Roman"/>
                <w:sz w:val="28"/>
                <w:szCs w:val="28"/>
              </w:rPr>
              <w:t>государствами-члена</w:t>
            </w:r>
            <w:r w:rsidR="00024146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2855BE" w:rsidRPr="002855BE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согласованная политика, которая реализуется путем совместной разработки, принятия и реализации </w:t>
            </w:r>
            <w:r w:rsidR="000A55A0">
              <w:rPr>
                <w:rFonts w:ascii="Times New Roman" w:hAnsi="Times New Roman" w:cs="Times New Roman"/>
                <w:sz w:val="28"/>
                <w:szCs w:val="28"/>
              </w:rPr>
              <w:t>международных договоров</w:t>
            </w:r>
            <w:r w:rsidR="002855BE" w:rsidRPr="002855BE">
              <w:rPr>
                <w:rFonts w:ascii="Times New Roman" w:hAnsi="Times New Roman" w:cs="Times New Roman"/>
                <w:sz w:val="28"/>
                <w:szCs w:val="28"/>
              </w:rPr>
              <w:t xml:space="preserve"> и актов Комиссии.</w:t>
            </w:r>
            <w:r w:rsidR="000A6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tabs>
                <w:tab w:val="left" w:pos="8364"/>
              </w:tabs>
              <w:autoSpaceDE w:val="0"/>
              <w:autoSpaceDN w:val="0"/>
              <w:adjustRightInd w:val="0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 Сведения о рассмотренных альтернативах предлагаемому регулированию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A271F" w:rsidRDefault="003A271F">
            <w:pPr>
              <w:tabs>
                <w:tab w:val="left" w:pos="8364"/>
              </w:tabs>
              <w:autoSpaceDE w:val="0"/>
              <w:autoSpaceDN w:val="0"/>
              <w:adjustRightInd w:val="0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качестве альтернативы предлагаемого регулирования проектом решения ЕЭК рассмотрены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положения Порядка и действующие в государствах-членах нормативные правовые акты </w:t>
            </w:r>
            <w:r w:rsidR="00F409A6">
              <w:rPr>
                <w:rFonts w:ascii="Times New Roman" w:hAnsi="Times New Roman" w:cs="Times New Roman"/>
                <w:bCs/>
                <w:sz w:val="28"/>
                <w:szCs w:val="28"/>
              </w:rPr>
              <w:t>в области ветеринарии</w:t>
            </w:r>
            <w:r w:rsidR="00E72D5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A271F" w:rsidRPr="001375C9" w:rsidRDefault="003A271F" w:rsidP="000A55A0">
            <w:pPr>
              <w:pStyle w:val="Standard"/>
              <w:spacing w:line="288" w:lineRule="auto"/>
              <w:ind w:firstLine="8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5C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 xml:space="preserve">Однако </w:t>
            </w:r>
            <w:r w:rsidRPr="001375C9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</w:t>
            </w:r>
            <w:r w:rsidRPr="001375C9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 xml:space="preserve"> и указанные акты государств-членов не предусматривают механизм разрешения проблемы, т.е.</w:t>
            </w:r>
            <w:r w:rsidR="001375C9" w:rsidRPr="001375C9">
              <w:rPr>
                <w:rFonts w:ascii="Times New Roman" w:hAnsi="Times New Roman" w:cs="Times New Roman"/>
                <w:sz w:val="28"/>
                <w:szCs w:val="28"/>
              </w:rPr>
              <w:t xml:space="preserve"> порядок </w:t>
            </w:r>
            <w:r w:rsidR="001375C9" w:rsidRPr="001375C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взаимодействия</w:t>
            </w:r>
            <w:r w:rsidR="005B6AC7" w:rsidRPr="0025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AEF" w:rsidRPr="00C4201A">
              <w:rPr>
                <w:rFonts w:ascii="Times New Roman" w:hAnsi="Times New Roman"/>
                <w:sz w:val="28"/>
                <w:szCs w:val="28"/>
              </w:rPr>
              <w:t>между уполномоченными органами государств-членов при получении ими сертификат</w:t>
            </w:r>
            <w:r w:rsidR="0096509B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6A5AEF" w:rsidRPr="00C4201A">
              <w:rPr>
                <w:rFonts w:ascii="Times New Roman" w:hAnsi="Times New Roman"/>
                <w:sz w:val="28"/>
                <w:szCs w:val="28"/>
              </w:rPr>
              <w:t>МЭБ</w:t>
            </w:r>
            <w:r w:rsidR="009650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375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что не позволяет добиться результатов, ожидаемых предлагаемым регулированием проекта решения ЕЭК. В связи с </w:t>
            </w:r>
            <w:r w:rsidR="003E7D52">
              <w:rPr>
                <w:rFonts w:ascii="Times New Roman" w:hAnsi="Times New Roman" w:cs="Times New Roman"/>
                <w:bCs/>
                <w:sz w:val="28"/>
                <w:szCs w:val="28"/>
              </w:rPr>
              <w:t>этим</w:t>
            </w:r>
            <w:r w:rsidRPr="001375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возникает необходимость решения рассматриваемой проблемы, в рамках предлагаемого проекта решения ЕЭК.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8.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Нормативно-правовое основание для принятия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ЕЭК:</w:t>
            </w:r>
          </w:p>
          <w:p w:rsidR="003A271F" w:rsidRDefault="003A271F" w:rsidP="000E368A">
            <w:pPr>
              <w:pStyle w:val="a9"/>
              <w:spacing w:line="288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Проект решения ЕЭК разработан в соответствии с абзацем вторым пункта 3 статьи 58 Договора и пунктом 54 приложения № 1 к Регламенту 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 xml:space="preserve">работы Евразийской экономической комиссии (далее – Регламент), утвержденному Решением Высшего Евразийского экономического совета </w:t>
            </w:r>
            <w:r w:rsidR="000E368A">
              <w:rPr>
                <w:rFonts w:eastAsiaTheme="minorHAnsi"/>
                <w:sz w:val="28"/>
                <w:szCs w:val="28"/>
                <w:lang w:val="ru-RU"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от 23 декабря 2014 г. № 98.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9.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ЕЭК: </w:t>
            </w:r>
          </w:p>
          <w:p w:rsidR="003A271F" w:rsidRDefault="003A271F" w:rsidP="000E368A">
            <w:pPr>
              <w:pStyle w:val="a9"/>
              <w:spacing w:line="288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kern w:val="36"/>
                <w:sz w:val="28"/>
                <w:szCs w:val="28"/>
                <w:lang w:val="ru-RU"/>
              </w:rPr>
              <w:t xml:space="preserve">Проект решения ЕЭК подготовлен в рамках полномочия ЕЭК, определенного  подпунктом 4 пункта 3 Положения о ЕЭК (приложение №1 </w:t>
            </w:r>
            <w:r>
              <w:rPr>
                <w:kern w:val="36"/>
                <w:sz w:val="28"/>
                <w:szCs w:val="28"/>
                <w:lang w:val="ru-RU"/>
              </w:rPr>
              <w:br/>
              <w:t>к Договору) в части, касающейся применения в</w:t>
            </w:r>
            <w:r>
              <w:rPr>
                <w:kern w:val="36"/>
                <w:sz w:val="28"/>
                <w:szCs w:val="28"/>
              </w:rPr>
              <w:t>етеринарн</w:t>
            </w:r>
            <w:r>
              <w:rPr>
                <w:kern w:val="36"/>
                <w:sz w:val="28"/>
                <w:szCs w:val="28"/>
                <w:lang w:val="ru-RU"/>
              </w:rPr>
              <w:t>о-санитарных</w:t>
            </w:r>
            <w:r>
              <w:rPr>
                <w:kern w:val="36"/>
                <w:sz w:val="28"/>
                <w:szCs w:val="28"/>
              </w:rPr>
              <w:t xml:space="preserve"> мер</w:t>
            </w:r>
            <w:r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10.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0A642C" w:rsidRPr="005C378B" w:rsidRDefault="003A271F" w:rsidP="005C378B">
            <w:pPr>
              <w:pStyle w:val="a9"/>
              <w:spacing w:line="288" w:lineRule="auto"/>
              <w:ind w:firstLine="942"/>
              <w:rPr>
                <w:rFonts w:eastAsia="Calibri"/>
                <w:strike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Принятие </w:t>
            </w:r>
            <w:r>
              <w:rPr>
                <w:sz w:val="28"/>
                <w:szCs w:val="28"/>
                <w:lang w:val="ru-RU"/>
              </w:rPr>
              <w:t xml:space="preserve">и реализация </w:t>
            </w:r>
            <w:r>
              <w:rPr>
                <w:sz w:val="28"/>
                <w:szCs w:val="28"/>
              </w:rPr>
              <w:t xml:space="preserve">проекта решения ЕЭК не </w:t>
            </w:r>
            <w:r>
              <w:rPr>
                <w:sz w:val="28"/>
                <w:szCs w:val="28"/>
                <w:lang w:val="ru-RU"/>
              </w:rPr>
              <w:t xml:space="preserve">влечет целевых либо дополнительных </w:t>
            </w:r>
            <w:r>
              <w:rPr>
                <w:sz w:val="28"/>
                <w:szCs w:val="28"/>
              </w:rPr>
              <w:t>расход</w:t>
            </w:r>
            <w:r>
              <w:rPr>
                <w:sz w:val="28"/>
                <w:szCs w:val="28"/>
                <w:lang w:val="ru-RU"/>
              </w:rPr>
              <w:t>ов</w:t>
            </w:r>
            <w:r>
              <w:rPr>
                <w:rFonts w:eastAsia="Calibri"/>
                <w:sz w:val="28"/>
                <w:szCs w:val="28"/>
              </w:rPr>
              <w:t xml:space="preserve"> субъектов предпринимательской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, поскольку предлагаемое проектом решения ЕЭК регулирование затрагивает полномочия </w:t>
            </w:r>
            <w:r>
              <w:rPr>
                <w:sz w:val="28"/>
                <w:szCs w:val="28"/>
              </w:rPr>
              <w:t>уполномоченных органов</w:t>
            </w:r>
            <w:r>
              <w:rPr>
                <w:sz w:val="28"/>
                <w:szCs w:val="28"/>
                <w:lang w:val="ru-RU"/>
              </w:rPr>
              <w:t xml:space="preserve"> и ЕЭК</w:t>
            </w:r>
            <w:r>
              <w:rPr>
                <w:sz w:val="28"/>
                <w:szCs w:val="28"/>
              </w:rPr>
              <w:t>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11.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Предполагаемые сроки вступления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в силу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D311F4" w:rsidRDefault="003A271F" w:rsidP="000A642C">
            <w:pPr>
              <w:pStyle w:val="a9"/>
              <w:spacing w:line="288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Проект р</w:t>
            </w:r>
            <w:r>
              <w:rPr>
                <w:sz w:val="28"/>
                <w:szCs w:val="28"/>
                <w:lang w:eastAsia="ru-RU"/>
              </w:rPr>
              <w:t>ешени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 xml:space="preserve">ЕЭК </w:t>
            </w:r>
            <w:r>
              <w:rPr>
                <w:sz w:val="28"/>
                <w:szCs w:val="28"/>
                <w:lang w:eastAsia="ru-RU"/>
              </w:rPr>
              <w:t>вступает в силу по истечении</w:t>
            </w:r>
            <w:r>
              <w:rPr>
                <w:sz w:val="28"/>
                <w:szCs w:val="28"/>
                <w:lang w:eastAsia="ru-RU"/>
              </w:rPr>
              <w:br/>
              <w:t xml:space="preserve">30 календарных дней </w:t>
            </w:r>
            <w:proofErr w:type="gramStart"/>
            <w:r>
              <w:rPr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 xml:space="preserve"> даты </w:t>
            </w:r>
            <w:r>
              <w:rPr>
                <w:sz w:val="28"/>
                <w:szCs w:val="28"/>
                <w:lang w:eastAsia="ru-RU"/>
              </w:rPr>
              <w:t>его официального опубликования</w:t>
            </w:r>
            <w:r>
              <w:rPr>
                <w:sz w:val="28"/>
                <w:szCs w:val="28"/>
                <w:lang w:val="ru-RU" w:eastAsia="ru-RU"/>
              </w:rPr>
              <w:t xml:space="preserve"> на официальном сайте Союза.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Ожидаемый результат регулирования</w:t>
            </w:r>
            <w:r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:rsidR="003A271F" w:rsidRDefault="003A271F">
            <w:pPr>
              <w:pStyle w:val="a9"/>
              <w:spacing w:line="288" w:lineRule="auto"/>
              <w:ind w:firstLine="743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Совершенствование отдельных положений Порядка с учетом цели регулирования проекта решения ЕЭК, указанной в пункте 2 настоящей справки.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13.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государств – членов Евразийского экономического союза и международного опыта </w:t>
            </w:r>
            <w:r>
              <w:rPr>
                <w:rFonts w:eastAsia="Calibri"/>
                <w:b/>
                <w:sz w:val="28"/>
                <w:szCs w:val="28"/>
              </w:rPr>
              <w:t xml:space="preserve">регулирования отношений, являющихся предметом проекта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E70C42" w:rsidRDefault="003A271F">
            <w:pPr>
              <w:pStyle w:val="a9"/>
              <w:spacing w:line="288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Нормативно-правовое регулирование вопросов, решение которых предлагается проектом решения ЕЭК, в </w:t>
            </w:r>
            <w:r w:rsidR="002855BE">
              <w:rPr>
                <w:rFonts w:eastAsia="Calibri"/>
                <w:sz w:val="28"/>
                <w:szCs w:val="28"/>
                <w:lang w:val="ru-RU"/>
              </w:rPr>
              <w:t xml:space="preserve">нормативных правовых актах </w:t>
            </w:r>
            <w:r>
              <w:rPr>
                <w:rFonts w:eastAsia="Calibri"/>
                <w:sz w:val="28"/>
                <w:szCs w:val="28"/>
                <w:lang w:val="ru-RU"/>
              </w:rPr>
              <w:t>государств-член</w:t>
            </w:r>
            <w:r w:rsidR="002855BE">
              <w:rPr>
                <w:rFonts w:eastAsia="Calibri"/>
                <w:sz w:val="28"/>
                <w:szCs w:val="28"/>
                <w:lang w:val="ru-RU"/>
              </w:rPr>
              <w:t>ов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отсутствует.</w:t>
            </w:r>
            <w:r w:rsidR="00E7757C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E70C42">
              <w:rPr>
                <w:rFonts w:eastAsia="Calibri"/>
                <w:sz w:val="28"/>
                <w:szCs w:val="28"/>
                <w:lang w:val="ru-RU"/>
              </w:rPr>
              <w:t>Также отсутствует м</w:t>
            </w:r>
            <w:r>
              <w:rPr>
                <w:rFonts w:eastAsia="Calibri"/>
                <w:sz w:val="28"/>
                <w:szCs w:val="28"/>
                <w:lang w:val="ru-RU"/>
              </w:rPr>
              <w:t>еждународный опыт регулирования отношений, являющихся предметом регулирования проекта решения ЕЭК</w:t>
            </w:r>
            <w:r w:rsidR="00E70C42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CA6372" w:rsidRPr="00CA6372" w:rsidRDefault="00E70C42">
            <w:pPr>
              <w:pStyle w:val="a9"/>
              <w:spacing w:line="288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Кодекс </w:t>
            </w:r>
            <w:r w:rsidR="003A271F">
              <w:rPr>
                <w:sz w:val="28"/>
                <w:szCs w:val="28"/>
                <w:lang w:val="ru-RU"/>
              </w:rPr>
              <w:t>МЭБ устанавлива</w:t>
            </w:r>
            <w:r w:rsidR="00F409A6"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 xml:space="preserve">т </w:t>
            </w:r>
            <w:r w:rsidR="00E7757C">
              <w:rPr>
                <w:sz w:val="28"/>
                <w:szCs w:val="28"/>
                <w:lang w:val="ru-RU"/>
              </w:rPr>
              <w:t>процедур</w:t>
            </w:r>
            <w:r w:rsidR="0085739B">
              <w:rPr>
                <w:sz w:val="28"/>
                <w:szCs w:val="28"/>
                <w:lang w:val="ru-RU"/>
              </w:rPr>
              <w:t>у</w:t>
            </w:r>
            <w:r w:rsidR="00E7757C">
              <w:rPr>
                <w:sz w:val="28"/>
                <w:szCs w:val="28"/>
                <w:lang w:val="ru-RU"/>
              </w:rPr>
              <w:t xml:space="preserve"> получения </w:t>
            </w:r>
            <w:r w:rsidR="00CA6372">
              <w:rPr>
                <w:sz w:val="28"/>
                <w:szCs w:val="28"/>
                <w:lang w:val="ru-RU"/>
              </w:rPr>
              <w:t xml:space="preserve">странами </w:t>
            </w:r>
            <w:r w:rsidR="00CA6372" w:rsidRPr="00AE1236">
              <w:rPr>
                <w:rFonts w:eastAsiaTheme="minorHAnsi"/>
                <w:sz w:val="28"/>
                <w:szCs w:val="28"/>
                <w:lang w:eastAsia="en-US"/>
              </w:rPr>
              <w:t>сертификат</w:t>
            </w:r>
            <w:r w:rsidR="004D59FF">
              <w:rPr>
                <w:rFonts w:eastAsiaTheme="minorHAnsi"/>
                <w:sz w:val="28"/>
                <w:szCs w:val="28"/>
                <w:lang w:val="ru-RU" w:eastAsia="en-US"/>
              </w:rPr>
              <w:t>ов</w:t>
            </w:r>
            <w:r w:rsidR="00CA6372" w:rsidRPr="00AE123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6509B">
              <w:rPr>
                <w:rFonts w:eastAsiaTheme="minorHAnsi"/>
                <w:sz w:val="28"/>
                <w:szCs w:val="28"/>
                <w:lang w:val="ru-RU" w:eastAsia="en-US"/>
              </w:rPr>
              <w:t>МЭБ</w:t>
            </w:r>
            <w:r w:rsidR="00CA6372">
              <w:rPr>
                <w:sz w:val="28"/>
                <w:szCs w:val="28"/>
                <w:lang w:val="ru-RU"/>
              </w:rPr>
              <w:t>.</w:t>
            </w:r>
          </w:p>
          <w:p w:rsidR="003A271F" w:rsidRDefault="0085739B" w:rsidP="00CA6372">
            <w:pPr>
              <w:pStyle w:val="a9"/>
              <w:spacing w:line="288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Использование указанной процедуры </w:t>
            </w:r>
            <w:r w:rsidRPr="004A55F9">
              <w:rPr>
                <w:rFonts w:eastAsia="Calibri"/>
                <w:sz w:val="28"/>
                <w:szCs w:val="28"/>
                <w:lang w:val="ru-RU"/>
              </w:rPr>
              <w:t>неприемлем</w:t>
            </w:r>
            <w:r>
              <w:rPr>
                <w:rFonts w:eastAsia="Calibri"/>
                <w:sz w:val="28"/>
                <w:szCs w:val="28"/>
                <w:lang w:val="ru-RU"/>
              </w:rPr>
              <w:t>о</w:t>
            </w:r>
            <w:r w:rsidRPr="004A55F9">
              <w:rPr>
                <w:rFonts w:eastAsia="Calibri"/>
                <w:sz w:val="28"/>
                <w:szCs w:val="28"/>
                <w:lang w:val="ru-RU"/>
              </w:rPr>
              <w:t xml:space="preserve"> для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решения проблемы, регулирование которой рассматривается в рамках </w:t>
            </w:r>
            <w:r w:rsidRPr="004A55F9">
              <w:rPr>
                <w:rFonts w:eastAsia="Calibri"/>
                <w:sz w:val="28"/>
                <w:szCs w:val="28"/>
                <w:lang w:val="ru-RU"/>
              </w:rPr>
              <w:t>предлагаемого проекта решения ЕЭК, т.к. он</w:t>
            </w: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Pr="004A55F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определяет </w:t>
            </w:r>
            <w:r w:rsidRPr="004A55F9">
              <w:rPr>
                <w:rFonts w:eastAsia="Calibri"/>
                <w:sz w:val="28"/>
                <w:szCs w:val="28"/>
                <w:lang w:val="ru-RU"/>
              </w:rPr>
              <w:t>взаимо</w:t>
            </w:r>
            <w:r>
              <w:rPr>
                <w:rFonts w:eastAsia="Calibri"/>
                <w:sz w:val="28"/>
                <w:szCs w:val="28"/>
                <w:lang w:val="ru-RU"/>
              </w:rPr>
              <w:t>отношение</w:t>
            </w:r>
            <w:r w:rsidRPr="004A55F9">
              <w:rPr>
                <w:rFonts w:eastAsia="Calibri"/>
                <w:sz w:val="28"/>
                <w:szCs w:val="28"/>
                <w:lang w:val="ru-RU"/>
              </w:rPr>
              <w:t xml:space="preserve"> между </w:t>
            </w: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стран</w:t>
            </w:r>
            <w:r w:rsidR="00CA6372">
              <w:rPr>
                <w:rFonts w:eastAsia="Calibri"/>
                <w:sz w:val="28"/>
                <w:szCs w:val="28"/>
                <w:lang w:val="ru-RU"/>
              </w:rPr>
              <w:t>ой</w:t>
            </w:r>
            <w:r>
              <w:rPr>
                <w:rFonts w:eastAsia="Calibri"/>
                <w:sz w:val="28"/>
                <w:szCs w:val="28"/>
                <w:lang w:val="ru-RU"/>
              </w:rPr>
              <w:t>-член</w:t>
            </w:r>
            <w:r w:rsidR="00CA6372">
              <w:rPr>
                <w:rFonts w:eastAsia="Calibri"/>
                <w:sz w:val="28"/>
                <w:szCs w:val="28"/>
                <w:lang w:val="ru-RU"/>
              </w:rPr>
              <w:t>ом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МЭБ и МЭБ</w:t>
            </w:r>
            <w:r w:rsidR="00F65671">
              <w:rPr>
                <w:rFonts w:eastAsia="Calibri"/>
                <w:sz w:val="28"/>
                <w:szCs w:val="28"/>
                <w:lang w:val="ru-RU"/>
              </w:rPr>
              <w:t xml:space="preserve"> без учета порядка взаимодействия </w:t>
            </w:r>
            <w:r w:rsidR="006F7D92">
              <w:rPr>
                <w:rFonts w:eastAsia="Calibri"/>
                <w:sz w:val="28"/>
                <w:szCs w:val="28"/>
                <w:lang w:val="ru-RU"/>
              </w:rPr>
              <w:t xml:space="preserve">стран </w:t>
            </w:r>
            <w:r w:rsidR="00F65671">
              <w:rPr>
                <w:rFonts w:eastAsia="Calibri"/>
                <w:sz w:val="28"/>
                <w:szCs w:val="28"/>
                <w:lang w:val="ru-RU"/>
              </w:rPr>
              <w:t>по данному вопросу, которые входят в состав региональных экономических объединений</w:t>
            </w:r>
            <w:r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14.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проведении публичного обсуждения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ЕЭК: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0E368A" w:rsidRDefault="003A271F" w:rsidP="000E368A">
            <w:pPr>
              <w:pStyle w:val="Default0"/>
              <w:spacing w:line="288" w:lineRule="auto"/>
              <w:ind w:firstLine="743"/>
              <w:jc w:val="both"/>
              <w:rPr>
                <w:rFonts w:eastAsia="Calibri"/>
                <w:color w:val="auto"/>
                <w:sz w:val="28"/>
                <w:szCs w:val="28"/>
                <w:lang w:eastAsia="x-none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Публичное обсуждение проекта решения ЕЭК состоялось в период с </w:t>
            </w:r>
            <w:r w:rsidR="000E368A">
              <w:rPr>
                <w:rFonts w:eastAsia="Calibri"/>
                <w:color w:val="auto"/>
                <w:sz w:val="28"/>
                <w:szCs w:val="28"/>
                <w:lang w:eastAsia="x-none"/>
              </w:rPr>
              <w:t>«___» ________ по «____» ___________ 202</w:t>
            </w:r>
            <w:r w:rsidR="00846A5B">
              <w:rPr>
                <w:rFonts w:eastAsia="Calibri"/>
                <w:color w:val="auto"/>
                <w:sz w:val="28"/>
                <w:szCs w:val="28"/>
                <w:lang w:eastAsia="x-none"/>
              </w:rPr>
              <w:t>1</w:t>
            </w:r>
            <w:r w:rsidR="000E368A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г. </w:t>
            </w:r>
            <w:r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путем размещения его и </w:t>
            </w:r>
            <w:proofErr w:type="gramStart"/>
            <w:r>
              <w:rPr>
                <w:rFonts w:eastAsia="Calibri"/>
                <w:color w:val="auto"/>
                <w:sz w:val="28"/>
                <w:szCs w:val="28"/>
                <w:lang w:eastAsia="x-none"/>
              </w:rPr>
              <w:t>информационной-аналитической</w:t>
            </w:r>
            <w:proofErr w:type="gramEnd"/>
            <w:r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справки к нему на правовом портале Союза в информационно-телекоммуникационной сети «Интернет» по адресу:</w:t>
            </w:r>
          </w:p>
          <w:p w:rsidR="000E368A" w:rsidRDefault="000E368A" w:rsidP="000E368A">
            <w:pPr>
              <w:pStyle w:val="Default0"/>
              <w:spacing w:line="288" w:lineRule="auto"/>
              <w:jc w:val="both"/>
              <w:rPr>
                <w:rFonts w:eastAsia="Calibri"/>
                <w:color w:val="auto"/>
                <w:sz w:val="28"/>
                <w:szCs w:val="28"/>
                <w:lang w:eastAsia="x-none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x-none"/>
              </w:rPr>
              <w:t>__________________________________________________________________</w:t>
            </w:r>
            <w:r w:rsidR="003A271F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</w:t>
            </w:r>
          </w:p>
          <w:p w:rsidR="003A271F" w:rsidRDefault="003A271F" w:rsidP="000E368A">
            <w:pPr>
              <w:pStyle w:val="Default0"/>
              <w:spacing w:line="288" w:lineRule="auto"/>
              <w:ind w:firstLine="743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 публичного обсуждения: 60 календарных дней.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15. 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: </w:t>
            </w:r>
          </w:p>
          <w:p w:rsidR="003A271F" w:rsidRDefault="003A271F" w:rsidP="00846A5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В соответствии с пунктом 149 Регламента по проекту решения ЕЭК проведена процедура оценки регулирующего воздействия</w:t>
            </w:r>
            <w:r w:rsidR="006417F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и получено заключение </w:t>
            </w:r>
            <w:r w:rsidRPr="000E368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от </w:t>
            </w:r>
            <w:r w:rsidR="000E368A" w:rsidRPr="000E368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«____» ___________ 202</w:t>
            </w:r>
            <w:r w:rsidR="00846A5B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1</w:t>
            </w:r>
            <w:r w:rsidR="000E368A" w:rsidRPr="000E368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г. №______</w:t>
            </w:r>
            <w:r w:rsidR="000A642C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.</w:t>
            </w:r>
          </w:p>
        </w:tc>
      </w:tr>
      <w:tr w:rsidR="00233EAF" w:rsidRPr="00233EAF" w:rsidTr="009D412A">
        <w:tc>
          <w:tcPr>
            <w:tcW w:w="9923" w:type="dxa"/>
            <w:gridSpan w:val="3"/>
          </w:tcPr>
          <w:p w:rsidR="003A271F" w:rsidRPr="00233EAF" w:rsidRDefault="003A271F">
            <w:pPr>
              <w:pStyle w:val="a9"/>
              <w:widowControl w:val="0"/>
              <w:spacing w:line="288" w:lineRule="auto"/>
              <w:ind w:firstLine="799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233EAF">
              <w:rPr>
                <w:rFonts w:eastAsia="Calibri"/>
                <w:b/>
                <w:sz w:val="28"/>
                <w:szCs w:val="28"/>
                <w:lang w:val="ru-RU"/>
              </w:rPr>
              <w:t>16. </w:t>
            </w:r>
            <w:r w:rsidRPr="00233EAF"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Pr="00233EA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233EAF">
              <w:rPr>
                <w:rFonts w:eastAsia="Calibri"/>
                <w:b/>
                <w:sz w:val="28"/>
                <w:szCs w:val="28"/>
                <w:lang w:eastAsia="ru-RU"/>
              </w:rPr>
              <w:t xml:space="preserve">, к основным сведениям о проекте решения </w:t>
            </w:r>
            <w:r w:rsidRPr="00233EAF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233EAF"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  <w:r w:rsidRPr="00233EAF">
              <w:rPr>
                <w:rFonts w:eastAsia="Calibri"/>
                <w:b/>
                <w:sz w:val="28"/>
                <w:szCs w:val="28"/>
                <w:lang w:val="ru-RU" w:eastAsia="ru-RU"/>
              </w:rPr>
              <w:t>:</w:t>
            </w:r>
          </w:p>
          <w:p w:rsidR="006A5AEF" w:rsidRPr="00E964DA" w:rsidRDefault="003A271F" w:rsidP="006A5AEF">
            <w:pPr>
              <w:pStyle w:val="a9"/>
              <w:widowControl w:val="0"/>
              <w:spacing w:line="312" w:lineRule="auto"/>
              <w:ind w:firstLine="799"/>
              <w:rPr>
                <w:sz w:val="28"/>
                <w:szCs w:val="28"/>
                <w:lang w:val="ru-RU" w:eastAsia="ru-RU"/>
              </w:rPr>
            </w:pPr>
            <w:r w:rsidRPr="00E964DA">
              <w:rPr>
                <w:sz w:val="28"/>
                <w:szCs w:val="28"/>
              </w:rPr>
              <w:t xml:space="preserve">Проект решения ЕЭК </w:t>
            </w:r>
            <w:r w:rsidRPr="00E964DA">
              <w:rPr>
                <w:sz w:val="28"/>
                <w:szCs w:val="28"/>
                <w:lang w:val="ru-RU"/>
              </w:rPr>
              <w:t xml:space="preserve">рассматривался на </w:t>
            </w:r>
            <w:r w:rsidR="00E964DA" w:rsidRPr="00E964DA">
              <w:rPr>
                <w:sz w:val="28"/>
                <w:szCs w:val="28"/>
                <w:lang w:val="ru-RU"/>
              </w:rPr>
              <w:t>7-ми</w:t>
            </w:r>
            <w:r w:rsidR="006A5AEF" w:rsidRPr="00E964DA">
              <w:rPr>
                <w:sz w:val="28"/>
                <w:szCs w:val="28"/>
              </w:rPr>
              <w:t xml:space="preserve"> заседаниях </w:t>
            </w:r>
            <w:r w:rsidR="006A5AEF" w:rsidRPr="00E964DA">
              <w:rPr>
                <w:sz w:val="28"/>
                <w:szCs w:val="28"/>
                <w:lang w:val="ru-RU"/>
              </w:rPr>
              <w:t>р</w:t>
            </w:r>
            <w:r w:rsidR="006A5AEF" w:rsidRPr="00E964DA">
              <w:rPr>
                <w:sz w:val="28"/>
                <w:szCs w:val="28"/>
              </w:rPr>
              <w:t>абочей группы</w:t>
            </w:r>
            <w:r w:rsidR="006A5AEF" w:rsidRPr="00E964DA">
              <w:rPr>
                <w:sz w:val="28"/>
                <w:szCs w:val="28"/>
                <w:lang w:val="ru-RU"/>
              </w:rPr>
              <w:t xml:space="preserve"> «Ветеринарно-санитарные меры»</w:t>
            </w:r>
            <w:r w:rsidR="006A5AEF" w:rsidRPr="00E964DA">
              <w:rPr>
                <w:sz w:val="28"/>
                <w:szCs w:val="28"/>
              </w:rPr>
              <w:t xml:space="preserve">, состоявшихся </w:t>
            </w:r>
            <w:r w:rsidR="006A5AEF" w:rsidRPr="00E964DA">
              <w:rPr>
                <w:sz w:val="28"/>
                <w:szCs w:val="28"/>
                <w:lang w:val="ru-RU"/>
              </w:rPr>
              <w:t>02</w:t>
            </w:r>
            <w:r w:rsidR="006A5AEF" w:rsidRPr="00E964DA">
              <w:rPr>
                <w:sz w:val="28"/>
                <w:szCs w:val="28"/>
                <w:lang w:val="ru-RU" w:eastAsia="ru-RU"/>
              </w:rPr>
              <w:t xml:space="preserve">.07.2020 г., </w:t>
            </w:r>
            <w:r w:rsidR="006A5AEF" w:rsidRPr="00E964DA">
              <w:rPr>
                <w:sz w:val="28"/>
                <w:szCs w:val="28"/>
              </w:rPr>
              <w:t>13.10.2020 г., 28-29.01.2021 г.,</w:t>
            </w:r>
            <w:r w:rsidR="006A5AEF" w:rsidRPr="00E964DA">
              <w:rPr>
                <w:sz w:val="28"/>
                <w:szCs w:val="28"/>
                <w:lang w:val="ru-RU"/>
              </w:rPr>
              <w:t xml:space="preserve"> 1-2.04.2021 г., 14.05.2021 г.</w:t>
            </w:r>
            <w:r w:rsidR="007F25B7" w:rsidRPr="00E964DA">
              <w:rPr>
                <w:sz w:val="28"/>
                <w:szCs w:val="28"/>
                <w:lang w:val="ru-RU"/>
              </w:rPr>
              <w:t>,</w:t>
            </w:r>
            <w:r w:rsidR="006A5AEF" w:rsidRPr="00E964DA">
              <w:rPr>
                <w:sz w:val="28"/>
                <w:szCs w:val="28"/>
                <w:lang w:val="ru-RU" w:eastAsia="ru-RU"/>
              </w:rPr>
              <w:t xml:space="preserve"> </w:t>
            </w:r>
            <w:r w:rsidR="00E964DA" w:rsidRPr="00E964DA">
              <w:rPr>
                <w:sz w:val="28"/>
                <w:szCs w:val="28"/>
                <w:lang w:val="ru-RU" w:eastAsia="ru-RU"/>
              </w:rPr>
              <w:t xml:space="preserve">22.06.2021 г., 22.07.2021 г. </w:t>
            </w:r>
            <w:r w:rsidR="006A5AEF" w:rsidRPr="00E964DA">
              <w:rPr>
                <w:sz w:val="28"/>
                <w:szCs w:val="28"/>
                <w:lang w:val="ru-RU" w:eastAsia="ru-RU"/>
              </w:rPr>
              <w:t xml:space="preserve">и </w:t>
            </w:r>
            <w:proofErr w:type="gramStart"/>
            <w:r w:rsidR="006A5AEF" w:rsidRPr="00E964DA">
              <w:rPr>
                <w:sz w:val="28"/>
                <w:szCs w:val="28"/>
                <w:lang w:val="ru-RU" w:eastAsia="ru-RU"/>
              </w:rPr>
              <w:t>согласован</w:t>
            </w:r>
            <w:proofErr w:type="gramEnd"/>
            <w:r w:rsidR="006A5AEF" w:rsidRPr="00E964DA">
              <w:rPr>
                <w:sz w:val="28"/>
                <w:szCs w:val="28"/>
                <w:lang w:val="ru-RU" w:eastAsia="ru-RU"/>
              </w:rPr>
              <w:t xml:space="preserve"> </w:t>
            </w:r>
            <w:r w:rsidR="00E964DA" w:rsidRPr="00E964DA">
              <w:rPr>
                <w:sz w:val="28"/>
                <w:szCs w:val="28"/>
                <w:lang w:val="ru-RU" w:eastAsia="ru-RU"/>
              </w:rPr>
              <w:t xml:space="preserve">без разногласий </w:t>
            </w:r>
            <w:r w:rsidR="006A5AEF" w:rsidRPr="00E964DA">
              <w:rPr>
                <w:sz w:val="28"/>
                <w:szCs w:val="28"/>
                <w:lang w:val="ru-RU" w:eastAsia="ru-RU"/>
              </w:rPr>
              <w:t>для дальнейшего рассмотрения органами Комиссии в порядке</w:t>
            </w:r>
            <w:r w:rsidR="000A55A0">
              <w:rPr>
                <w:sz w:val="28"/>
                <w:szCs w:val="28"/>
                <w:lang w:val="ru-RU" w:eastAsia="ru-RU"/>
              </w:rPr>
              <w:t>,</w:t>
            </w:r>
            <w:r w:rsidR="000A55A0" w:rsidRPr="00E964DA">
              <w:rPr>
                <w:sz w:val="28"/>
                <w:szCs w:val="28"/>
                <w:lang w:val="ru-RU" w:eastAsia="ru-RU"/>
              </w:rPr>
              <w:t xml:space="preserve"> установленном</w:t>
            </w:r>
            <w:r w:rsidR="000A55A0">
              <w:rPr>
                <w:sz w:val="28"/>
                <w:szCs w:val="28"/>
                <w:lang w:val="ru-RU" w:eastAsia="ru-RU"/>
              </w:rPr>
              <w:t xml:space="preserve"> Регламентом работы Комиссии</w:t>
            </w:r>
            <w:r w:rsidR="006A5AEF" w:rsidRPr="00E964DA">
              <w:rPr>
                <w:sz w:val="28"/>
                <w:szCs w:val="28"/>
                <w:lang w:val="ru-RU" w:eastAsia="ru-RU"/>
              </w:rPr>
              <w:t>.</w:t>
            </w:r>
          </w:p>
          <w:p w:rsidR="00616932" w:rsidRPr="00616932" w:rsidRDefault="003A271F" w:rsidP="00616932">
            <w:pPr>
              <w:pStyle w:val="a9"/>
              <w:widowControl w:val="0"/>
              <w:spacing w:line="288" w:lineRule="auto"/>
              <w:ind w:firstLine="799"/>
              <w:rPr>
                <w:b/>
                <w:color w:val="000000" w:themeColor="text1"/>
                <w:lang w:val="ru-RU"/>
              </w:rPr>
            </w:pPr>
            <w:r w:rsidRPr="00233EAF">
              <w:rPr>
                <w:sz w:val="28"/>
                <w:szCs w:val="28"/>
                <w:lang w:val="ru-RU"/>
              </w:rPr>
              <w:t xml:space="preserve">По итогам рассмотрения проекта Решения ЕЭК на указанных заседаниях </w:t>
            </w:r>
            <w:r w:rsidR="000E368A">
              <w:rPr>
                <w:sz w:val="28"/>
                <w:szCs w:val="28"/>
                <w:lang w:val="ru-RU"/>
              </w:rPr>
              <w:t>р</w:t>
            </w:r>
            <w:r w:rsidRPr="00233EAF">
              <w:rPr>
                <w:sz w:val="28"/>
                <w:szCs w:val="28"/>
                <w:lang w:val="ru-RU"/>
              </w:rPr>
              <w:t>абочей группы уполномоченны</w:t>
            </w:r>
            <w:r w:rsidR="00897F95">
              <w:rPr>
                <w:sz w:val="28"/>
                <w:szCs w:val="28"/>
                <w:lang w:val="ru-RU"/>
              </w:rPr>
              <w:t>е</w:t>
            </w:r>
            <w:r w:rsidRPr="00233EAF">
              <w:rPr>
                <w:sz w:val="28"/>
                <w:szCs w:val="28"/>
                <w:lang w:val="ru-RU"/>
              </w:rPr>
              <w:t xml:space="preserve"> орган</w:t>
            </w:r>
            <w:r w:rsidR="00897F95">
              <w:rPr>
                <w:sz w:val="28"/>
                <w:szCs w:val="28"/>
                <w:lang w:val="ru-RU"/>
              </w:rPr>
              <w:t>ы</w:t>
            </w:r>
            <w:r w:rsidRPr="00233EAF">
              <w:rPr>
                <w:sz w:val="28"/>
                <w:szCs w:val="28"/>
                <w:lang w:val="ru-RU"/>
              </w:rPr>
              <w:t xml:space="preserve"> высказались за одобрение проекта решения ЕЭК и просили Департамент санитарных, фитосанитарных и ветеринарных мер ЕЭК разместить его на правовом портале Союза для проведения </w:t>
            </w:r>
            <w:r w:rsidR="005D60D3">
              <w:rPr>
                <w:sz w:val="28"/>
                <w:szCs w:val="28"/>
                <w:lang w:val="ru-RU"/>
              </w:rPr>
              <w:t xml:space="preserve">публичного </w:t>
            </w:r>
            <w:proofErr w:type="gramStart"/>
            <w:r w:rsidR="005D60D3">
              <w:rPr>
                <w:sz w:val="28"/>
                <w:szCs w:val="28"/>
                <w:lang w:val="ru-RU"/>
              </w:rPr>
              <w:t>обсуждения</w:t>
            </w:r>
            <w:proofErr w:type="gramEnd"/>
            <w:r w:rsidR="005D60D3">
              <w:rPr>
                <w:sz w:val="28"/>
                <w:szCs w:val="28"/>
                <w:lang w:val="ru-RU"/>
              </w:rPr>
              <w:t xml:space="preserve"> в рамках</w:t>
            </w:r>
            <w:r w:rsidRPr="00233EAF">
              <w:rPr>
                <w:sz w:val="28"/>
                <w:szCs w:val="28"/>
                <w:lang w:val="ru-RU"/>
              </w:rPr>
              <w:t xml:space="preserve"> </w:t>
            </w:r>
            <w:r w:rsidR="005D60D3" w:rsidRPr="00233EAF">
              <w:rPr>
                <w:sz w:val="28"/>
                <w:szCs w:val="28"/>
                <w:lang w:val="ru-RU"/>
              </w:rPr>
              <w:t xml:space="preserve">процедуры </w:t>
            </w:r>
            <w:r w:rsidRPr="00233EAF">
              <w:rPr>
                <w:sz w:val="28"/>
                <w:szCs w:val="28"/>
                <w:lang w:val="ru-RU"/>
              </w:rPr>
              <w:t>оценки регулирующего воздействия</w:t>
            </w:r>
            <w:r w:rsidR="00616932">
              <w:rPr>
                <w:sz w:val="28"/>
                <w:szCs w:val="28"/>
                <w:lang w:val="ru-RU"/>
              </w:rPr>
              <w:t xml:space="preserve"> </w:t>
            </w:r>
            <w:r w:rsidR="00616932" w:rsidRPr="00616932">
              <w:rPr>
                <w:sz w:val="28"/>
                <w:szCs w:val="28"/>
                <w:lang w:val="ru-RU"/>
              </w:rPr>
              <w:t>проектов решений ЕЭК.</w:t>
            </w:r>
          </w:p>
          <w:p w:rsidR="003A271F" w:rsidRPr="00233EAF" w:rsidRDefault="003A271F">
            <w:pPr>
              <w:pStyle w:val="a9"/>
              <w:spacing w:line="288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A271F" w:rsidRPr="00233EAF" w:rsidTr="003A271F">
        <w:trPr>
          <w:gridBefore w:val="1"/>
          <w:gridAfter w:val="1"/>
          <w:wBefore w:w="3544" w:type="dxa"/>
          <w:wAfter w:w="4253" w:type="dxa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71F" w:rsidRPr="00233EAF" w:rsidRDefault="003A271F">
            <w:pPr>
              <w:pStyle w:val="a7"/>
              <w:spacing w:line="288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3A271F" w:rsidRPr="00233EAF" w:rsidRDefault="003A271F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3A271F" w:rsidRDefault="003A271F" w:rsidP="00A26E29">
      <w:pPr>
        <w:tabs>
          <w:tab w:val="left" w:pos="-737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Испуллаев А.И.</w:t>
      </w:r>
    </w:p>
    <w:p w:rsidR="00D51029" w:rsidRDefault="003A271F" w:rsidP="003A271F">
      <w:pPr>
        <w:spacing w:after="0" w:line="264" w:lineRule="auto"/>
        <w:contextualSpacing/>
        <w:jc w:val="both"/>
      </w:pPr>
      <w:r>
        <w:rPr>
          <w:rFonts w:ascii="Times New Roman" w:eastAsia="Calibri" w:hAnsi="Times New Roman"/>
          <w:sz w:val="20"/>
          <w:szCs w:val="20"/>
        </w:rPr>
        <w:t>+7(495) 669-24-00, доб. 51-53</w:t>
      </w:r>
    </w:p>
    <w:sectPr w:rsidR="00D51029" w:rsidSect="006070C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7C" w:rsidRDefault="00A2237C" w:rsidP="00B01484">
      <w:pPr>
        <w:spacing w:after="0" w:line="240" w:lineRule="auto"/>
      </w:pPr>
      <w:r>
        <w:separator/>
      </w:r>
    </w:p>
  </w:endnote>
  <w:endnote w:type="continuationSeparator" w:id="0">
    <w:p w:rsidR="00A2237C" w:rsidRDefault="00A2237C" w:rsidP="00B0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7C" w:rsidRDefault="00A2237C" w:rsidP="00B01484">
      <w:pPr>
        <w:spacing w:after="0" w:line="240" w:lineRule="auto"/>
      </w:pPr>
      <w:r>
        <w:separator/>
      </w:r>
    </w:p>
  </w:footnote>
  <w:footnote w:type="continuationSeparator" w:id="0">
    <w:p w:rsidR="00A2237C" w:rsidRDefault="00A2237C" w:rsidP="00B0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74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1484" w:rsidRPr="00B01484" w:rsidRDefault="00B01484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4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4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4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2B4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014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1484" w:rsidRPr="00B01484" w:rsidRDefault="00B01484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1F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4146"/>
    <w:rsid w:val="00025D96"/>
    <w:rsid w:val="00026AF3"/>
    <w:rsid w:val="000309C0"/>
    <w:rsid w:val="00032135"/>
    <w:rsid w:val="00032A09"/>
    <w:rsid w:val="00032C1F"/>
    <w:rsid w:val="00035270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83F0C"/>
    <w:rsid w:val="00094152"/>
    <w:rsid w:val="00094D70"/>
    <w:rsid w:val="00095C62"/>
    <w:rsid w:val="00095C82"/>
    <w:rsid w:val="000A02D9"/>
    <w:rsid w:val="000A2398"/>
    <w:rsid w:val="000A32A2"/>
    <w:rsid w:val="000A3B4B"/>
    <w:rsid w:val="000A55A0"/>
    <w:rsid w:val="000A642C"/>
    <w:rsid w:val="000A661B"/>
    <w:rsid w:val="000B1387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E51"/>
    <w:rsid w:val="000C4853"/>
    <w:rsid w:val="000C5388"/>
    <w:rsid w:val="000C779F"/>
    <w:rsid w:val="000D30A8"/>
    <w:rsid w:val="000D3FCE"/>
    <w:rsid w:val="000D5727"/>
    <w:rsid w:val="000D5F2E"/>
    <w:rsid w:val="000D76B3"/>
    <w:rsid w:val="000E0E1D"/>
    <w:rsid w:val="000E2394"/>
    <w:rsid w:val="000E25D7"/>
    <w:rsid w:val="000E368A"/>
    <w:rsid w:val="000E3DB3"/>
    <w:rsid w:val="000E3EDE"/>
    <w:rsid w:val="000E542D"/>
    <w:rsid w:val="000F2651"/>
    <w:rsid w:val="000F68C7"/>
    <w:rsid w:val="000F6FD9"/>
    <w:rsid w:val="000F7E04"/>
    <w:rsid w:val="00100457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BD9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375C9"/>
    <w:rsid w:val="001430EB"/>
    <w:rsid w:val="0014453F"/>
    <w:rsid w:val="00144F2A"/>
    <w:rsid w:val="00150148"/>
    <w:rsid w:val="0015460C"/>
    <w:rsid w:val="00154866"/>
    <w:rsid w:val="00154BCA"/>
    <w:rsid w:val="001559A5"/>
    <w:rsid w:val="001578FB"/>
    <w:rsid w:val="00157917"/>
    <w:rsid w:val="001602F6"/>
    <w:rsid w:val="00161904"/>
    <w:rsid w:val="00162917"/>
    <w:rsid w:val="00162B16"/>
    <w:rsid w:val="00164CB5"/>
    <w:rsid w:val="00164ED5"/>
    <w:rsid w:val="001659D6"/>
    <w:rsid w:val="00166696"/>
    <w:rsid w:val="00166782"/>
    <w:rsid w:val="00166AB3"/>
    <w:rsid w:val="0016746D"/>
    <w:rsid w:val="0017249F"/>
    <w:rsid w:val="001733B5"/>
    <w:rsid w:val="0017368A"/>
    <w:rsid w:val="00175090"/>
    <w:rsid w:val="001761C7"/>
    <w:rsid w:val="00181A51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34F1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46C2"/>
    <w:rsid w:val="001E4B3B"/>
    <w:rsid w:val="001E5426"/>
    <w:rsid w:val="001E774C"/>
    <w:rsid w:val="001E7E9B"/>
    <w:rsid w:val="001F0250"/>
    <w:rsid w:val="001F21CD"/>
    <w:rsid w:val="001F44D0"/>
    <w:rsid w:val="001F4EFE"/>
    <w:rsid w:val="001F5DE6"/>
    <w:rsid w:val="001F71ED"/>
    <w:rsid w:val="001F7A11"/>
    <w:rsid w:val="002001C4"/>
    <w:rsid w:val="00201927"/>
    <w:rsid w:val="00201B30"/>
    <w:rsid w:val="00202F1A"/>
    <w:rsid w:val="002054C2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43F2"/>
    <w:rsid w:val="002257A0"/>
    <w:rsid w:val="002273D0"/>
    <w:rsid w:val="00227A8B"/>
    <w:rsid w:val="002312FB"/>
    <w:rsid w:val="00231FB8"/>
    <w:rsid w:val="002329C9"/>
    <w:rsid w:val="002337C4"/>
    <w:rsid w:val="00233BC3"/>
    <w:rsid w:val="00233EAF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4F18"/>
    <w:rsid w:val="00245B5F"/>
    <w:rsid w:val="00246203"/>
    <w:rsid w:val="0025083D"/>
    <w:rsid w:val="0025152B"/>
    <w:rsid w:val="00252056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508D"/>
    <w:rsid w:val="00276BAB"/>
    <w:rsid w:val="00276ED4"/>
    <w:rsid w:val="0027735B"/>
    <w:rsid w:val="002817E3"/>
    <w:rsid w:val="00281FBA"/>
    <w:rsid w:val="002855BE"/>
    <w:rsid w:val="002857B9"/>
    <w:rsid w:val="00290C82"/>
    <w:rsid w:val="002943A1"/>
    <w:rsid w:val="00294639"/>
    <w:rsid w:val="002A1E3F"/>
    <w:rsid w:val="002A20F9"/>
    <w:rsid w:val="002A2C9C"/>
    <w:rsid w:val="002A39A8"/>
    <w:rsid w:val="002A4DF3"/>
    <w:rsid w:val="002A6065"/>
    <w:rsid w:val="002A76E5"/>
    <w:rsid w:val="002B3588"/>
    <w:rsid w:val="002B5828"/>
    <w:rsid w:val="002B5A83"/>
    <w:rsid w:val="002B63A4"/>
    <w:rsid w:val="002B69B2"/>
    <w:rsid w:val="002B6C0D"/>
    <w:rsid w:val="002C0DC1"/>
    <w:rsid w:val="002C18C6"/>
    <w:rsid w:val="002C2EBE"/>
    <w:rsid w:val="002C40B0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F36"/>
    <w:rsid w:val="002E5753"/>
    <w:rsid w:val="002E71BC"/>
    <w:rsid w:val="002E74BC"/>
    <w:rsid w:val="002E759A"/>
    <w:rsid w:val="002F0295"/>
    <w:rsid w:val="002F0C22"/>
    <w:rsid w:val="002F3715"/>
    <w:rsid w:val="002F4984"/>
    <w:rsid w:val="003002DF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33B"/>
    <w:rsid w:val="00321469"/>
    <w:rsid w:val="003216A1"/>
    <w:rsid w:val="0032173D"/>
    <w:rsid w:val="00322F42"/>
    <w:rsid w:val="0032371F"/>
    <w:rsid w:val="003245C8"/>
    <w:rsid w:val="003246CA"/>
    <w:rsid w:val="003247F9"/>
    <w:rsid w:val="00324D61"/>
    <w:rsid w:val="00327B2A"/>
    <w:rsid w:val="00331518"/>
    <w:rsid w:val="00331AF1"/>
    <w:rsid w:val="00332B4D"/>
    <w:rsid w:val="00332B78"/>
    <w:rsid w:val="00332C64"/>
    <w:rsid w:val="00333DFB"/>
    <w:rsid w:val="003349F0"/>
    <w:rsid w:val="00334E05"/>
    <w:rsid w:val="00334E1B"/>
    <w:rsid w:val="00335F84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4EF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71F"/>
    <w:rsid w:val="003A29A5"/>
    <w:rsid w:val="003A2D00"/>
    <w:rsid w:val="003A34E1"/>
    <w:rsid w:val="003A3FE3"/>
    <w:rsid w:val="003A6E8D"/>
    <w:rsid w:val="003B12A9"/>
    <w:rsid w:val="003B25DD"/>
    <w:rsid w:val="003B26AD"/>
    <w:rsid w:val="003B52FE"/>
    <w:rsid w:val="003B53FE"/>
    <w:rsid w:val="003B5AC0"/>
    <w:rsid w:val="003B5F48"/>
    <w:rsid w:val="003B66BE"/>
    <w:rsid w:val="003C4831"/>
    <w:rsid w:val="003C56DC"/>
    <w:rsid w:val="003C6751"/>
    <w:rsid w:val="003D2D4A"/>
    <w:rsid w:val="003D499B"/>
    <w:rsid w:val="003E09C8"/>
    <w:rsid w:val="003E5494"/>
    <w:rsid w:val="003E59B5"/>
    <w:rsid w:val="003E6434"/>
    <w:rsid w:val="003E6E92"/>
    <w:rsid w:val="003E70F9"/>
    <w:rsid w:val="003E7315"/>
    <w:rsid w:val="003E7D52"/>
    <w:rsid w:val="003F10B3"/>
    <w:rsid w:val="003F148B"/>
    <w:rsid w:val="003F17A5"/>
    <w:rsid w:val="003F4CE0"/>
    <w:rsid w:val="003F5115"/>
    <w:rsid w:val="003F66EA"/>
    <w:rsid w:val="00400102"/>
    <w:rsid w:val="00402F8E"/>
    <w:rsid w:val="004031E0"/>
    <w:rsid w:val="004047BF"/>
    <w:rsid w:val="004075AA"/>
    <w:rsid w:val="004103C8"/>
    <w:rsid w:val="0041087D"/>
    <w:rsid w:val="004113E2"/>
    <w:rsid w:val="004116AB"/>
    <w:rsid w:val="00412D59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ECC"/>
    <w:rsid w:val="00432C9F"/>
    <w:rsid w:val="00435B2B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A26"/>
    <w:rsid w:val="00474D67"/>
    <w:rsid w:val="004756F9"/>
    <w:rsid w:val="00476F6F"/>
    <w:rsid w:val="00482A7B"/>
    <w:rsid w:val="00482E4E"/>
    <w:rsid w:val="00483C81"/>
    <w:rsid w:val="004840A5"/>
    <w:rsid w:val="004840B1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6CA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59FF"/>
    <w:rsid w:val="004D7ED7"/>
    <w:rsid w:val="004E20F2"/>
    <w:rsid w:val="004E233E"/>
    <w:rsid w:val="004E2E1E"/>
    <w:rsid w:val="004E52E1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6DE"/>
    <w:rsid w:val="0051276D"/>
    <w:rsid w:val="00513714"/>
    <w:rsid w:val="00513B17"/>
    <w:rsid w:val="005146D5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1CE"/>
    <w:rsid w:val="005A29B4"/>
    <w:rsid w:val="005A7640"/>
    <w:rsid w:val="005A7D40"/>
    <w:rsid w:val="005B0ECE"/>
    <w:rsid w:val="005B153E"/>
    <w:rsid w:val="005B3D4F"/>
    <w:rsid w:val="005B3DCB"/>
    <w:rsid w:val="005B6AC7"/>
    <w:rsid w:val="005C1900"/>
    <w:rsid w:val="005C1C8C"/>
    <w:rsid w:val="005C378B"/>
    <w:rsid w:val="005C5BA7"/>
    <w:rsid w:val="005C6F37"/>
    <w:rsid w:val="005C7D94"/>
    <w:rsid w:val="005D1AD9"/>
    <w:rsid w:val="005D1B6B"/>
    <w:rsid w:val="005D3CD5"/>
    <w:rsid w:val="005D4019"/>
    <w:rsid w:val="005D47C1"/>
    <w:rsid w:val="005D60D3"/>
    <w:rsid w:val="005D7861"/>
    <w:rsid w:val="005D7EA8"/>
    <w:rsid w:val="005D7EE0"/>
    <w:rsid w:val="005E05CB"/>
    <w:rsid w:val="005E12C9"/>
    <w:rsid w:val="005E15E2"/>
    <w:rsid w:val="005E2EA2"/>
    <w:rsid w:val="005E36D0"/>
    <w:rsid w:val="005E632B"/>
    <w:rsid w:val="005E6C76"/>
    <w:rsid w:val="005E77E8"/>
    <w:rsid w:val="005F0772"/>
    <w:rsid w:val="005F152E"/>
    <w:rsid w:val="005F2EB5"/>
    <w:rsid w:val="005F458B"/>
    <w:rsid w:val="005F47D0"/>
    <w:rsid w:val="005F53E7"/>
    <w:rsid w:val="005F5C92"/>
    <w:rsid w:val="005F6816"/>
    <w:rsid w:val="005F7DC9"/>
    <w:rsid w:val="00601686"/>
    <w:rsid w:val="0060514D"/>
    <w:rsid w:val="006070C5"/>
    <w:rsid w:val="006146D2"/>
    <w:rsid w:val="00616932"/>
    <w:rsid w:val="00620827"/>
    <w:rsid w:val="00620E9C"/>
    <w:rsid w:val="00622A54"/>
    <w:rsid w:val="00622D51"/>
    <w:rsid w:val="00623DD2"/>
    <w:rsid w:val="00625105"/>
    <w:rsid w:val="00626384"/>
    <w:rsid w:val="00626F0A"/>
    <w:rsid w:val="00627A3C"/>
    <w:rsid w:val="00630902"/>
    <w:rsid w:val="00630B4A"/>
    <w:rsid w:val="00631AD8"/>
    <w:rsid w:val="00631E89"/>
    <w:rsid w:val="00633011"/>
    <w:rsid w:val="00633123"/>
    <w:rsid w:val="0063437F"/>
    <w:rsid w:val="00635AD8"/>
    <w:rsid w:val="00636AD2"/>
    <w:rsid w:val="00640E3A"/>
    <w:rsid w:val="006417F3"/>
    <w:rsid w:val="0064250C"/>
    <w:rsid w:val="00644975"/>
    <w:rsid w:val="00645006"/>
    <w:rsid w:val="006457F7"/>
    <w:rsid w:val="006458F4"/>
    <w:rsid w:val="0065199C"/>
    <w:rsid w:val="00655AC6"/>
    <w:rsid w:val="0065727D"/>
    <w:rsid w:val="006619B7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3E3A"/>
    <w:rsid w:val="006954CC"/>
    <w:rsid w:val="00695515"/>
    <w:rsid w:val="0069785B"/>
    <w:rsid w:val="006A217F"/>
    <w:rsid w:val="006A2DE3"/>
    <w:rsid w:val="006A3685"/>
    <w:rsid w:val="006A48ED"/>
    <w:rsid w:val="006A55ED"/>
    <w:rsid w:val="006A5AEF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1298"/>
    <w:rsid w:val="006D2929"/>
    <w:rsid w:val="006D3287"/>
    <w:rsid w:val="006D4558"/>
    <w:rsid w:val="006D607A"/>
    <w:rsid w:val="006D6E8D"/>
    <w:rsid w:val="006D758D"/>
    <w:rsid w:val="006D7F68"/>
    <w:rsid w:val="006E28A8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6F7D92"/>
    <w:rsid w:val="0070136F"/>
    <w:rsid w:val="007022B3"/>
    <w:rsid w:val="00702315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226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3BED"/>
    <w:rsid w:val="00746462"/>
    <w:rsid w:val="0075114A"/>
    <w:rsid w:val="00753950"/>
    <w:rsid w:val="00753AF1"/>
    <w:rsid w:val="00754CDA"/>
    <w:rsid w:val="00754FD0"/>
    <w:rsid w:val="0075594D"/>
    <w:rsid w:val="00755AE9"/>
    <w:rsid w:val="00756CAA"/>
    <w:rsid w:val="00762010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923"/>
    <w:rsid w:val="00784F76"/>
    <w:rsid w:val="00790D0C"/>
    <w:rsid w:val="00795258"/>
    <w:rsid w:val="00797FA2"/>
    <w:rsid w:val="007A0371"/>
    <w:rsid w:val="007A4A7E"/>
    <w:rsid w:val="007A4D39"/>
    <w:rsid w:val="007A5A37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B72AD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282"/>
    <w:rsid w:val="007D7C89"/>
    <w:rsid w:val="007E0791"/>
    <w:rsid w:val="007E0BEE"/>
    <w:rsid w:val="007E3443"/>
    <w:rsid w:val="007E3D31"/>
    <w:rsid w:val="007E45AD"/>
    <w:rsid w:val="007E6387"/>
    <w:rsid w:val="007E6854"/>
    <w:rsid w:val="007E6F53"/>
    <w:rsid w:val="007E7550"/>
    <w:rsid w:val="007F07B4"/>
    <w:rsid w:val="007F25B7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A5B"/>
    <w:rsid w:val="00846C7A"/>
    <w:rsid w:val="00846E67"/>
    <w:rsid w:val="008555CD"/>
    <w:rsid w:val="0085739B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68ED"/>
    <w:rsid w:val="00867D2E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97F95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4BC8"/>
    <w:rsid w:val="00905DDF"/>
    <w:rsid w:val="00910DA5"/>
    <w:rsid w:val="009122C3"/>
    <w:rsid w:val="00912D2F"/>
    <w:rsid w:val="00912E5E"/>
    <w:rsid w:val="00913585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19B9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509B"/>
    <w:rsid w:val="00965116"/>
    <w:rsid w:val="009660F0"/>
    <w:rsid w:val="00967E0F"/>
    <w:rsid w:val="009712E4"/>
    <w:rsid w:val="00972612"/>
    <w:rsid w:val="009727F7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B17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1CA3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12A"/>
    <w:rsid w:val="009D4AE6"/>
    <w:rsid w:val="009D5367"/>
    <w:rsid w:val="009D6B1C"/>
    <w:rsid w:val="009D7125"/>
    <w:rsid w:val="009D7B71"/>
    <w:rsid w:val="009D7FCD"/>
    <w:rsid w:val="009E0389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387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237C"/>
    <w:rsid w:val="00A25B48"/>
    <w:rsid w:val="00A26E29"/>
    <w:rsid w:val="00A275EE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4303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0A9"/>
    <w:rsid w:val="00AC2176"/>
    <w:rsid w:val="00AC352C"/>
    <w:rsid w:val="00AC53A0"/>
    <w:rsid w:val="00AC583D"/>
    <w:rsid w:val="00AC6E34"/>
    <w:rsid w:val="00AD0605"/>
    <w:rsid w:val="00AD375B"/>
    <w:rsid w:val="00AD49FF"/>
    <w:rsid w:val="00AD5AC0"/>
    <w:rsid w:val="00AD5BC7"/>
    <w:rsid w:val="00AE1236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59D5"/>
    <w:rsid w:val="00AF66C8"/>
    <w:rsid w:val="00AF7108"/>
    <w:rsid w:val="00AF75CD"/>
    <w:rsid w:val="00AF7A14"/>
    <w:rsid w:val="00B0017D"/>
    <w:rsid w:val="00B00F50"/>
    <w:rsid w:val="00B01484"/>
    <w:rsid w:val="00B0195B"/>
    <w:rsid w:val="00B019C0"/>
    <w:rsid w:val="00B0297A"/>
    <w:rsid w:val="00B0337C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42FC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1BD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4EB1"/>
    <w:rsid w:val="00B6564D"/>
    <w:rsid w:val="00B66115"/>
    <w:rsid w:val="00B70114"/>
    <w:rsid w:val="00B742FB"/>
    <w:rsid w:val="00B77034"/>
    <w:rsid w:val="00B774E4"/>
    <w:rsid w:val="00B8070D"/>
    <w:rsid w:val="00B82AFD"/>
    <w:rsid w:val="00B8330C"/>
    <w:rsid w:val="00B839D1"/>
    <w:rsid w:val="00B84346"/>
    <w:rsid w:val="00B84BF3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A7386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7DD"/>
    <w:rsid w:val="00C12806"/>
    <w:rsid w:val="00C129E2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26E5B"/>
    <w:rsid w:val="00C31C92"/>
    <w:rsid w:val="00C31D0F"/>
    <w:rsid w:val="00C328EB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52C07"/>
    <w:rsid w:val="00C54630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5E3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372"/>
    <w:rsid w:val="00CA66E2"/>
    <w:rsid w:val="00CA67C2"/>
    <w:rsid w:val="00CA77EA"/>
    <w:rsid w:val="00CB224E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43CC"/>
    <w:rsid w:val="00D053EB"/>
    <w:rsid w:val="00D06AD4"/>
    <w:rsid w:val="00D06C37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5244"/>
    <w:rsid w:val="00D258CF"/>
    <w:rsid w:val="00D27D85"/>
    <w:rsid w:val="00D300CF"/>
    <w:rsid w:val="00D30254"/>
    <w:rsid w:val="00D311F4"/>
    <w:rsid w:val="00D31F88"/>
    <w:rsid w:val="00D32770"/>
    <w:rsid w:val="00D34D7E"/>
    <w:rsid w:val="00D35736"/>
    <w:rsid w:val="00D41CB0"/>
    <w:rsid w:val="00D42CAF"/>
    <w:rsid w:val="00D432B4"/>
    <w:rsid w:val="00D43FCD"/>
    <w:rsid w:val="00D4558F"/>
    <w:rsid w:val="00D462FB"/>
    <w:rsid w:val="00D46720"/>
    <w:rsid w:val="00D47270"/>
    <w:rsid w:val="00D47618"/>
    <w:rsid w:val="00D51029"/>
    <w:rsid w:val="00D51608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846"/>
    <w:rsid w:val="00D720C3"/>
    <w:rsid w:val="00D77B44"/>
    <w:rsid w:val="00D803FD"/>
    <w:rsid w:val="00D80F3C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97427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C0D01"/>
    <w:rsid w:val="00DC40EE"/>
    <w:rsid w:val="00DC73C0"/>
    <w:rsid w:val="00DD0959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3E32"/>
    <w:rsid w:val="00E67BE5"/>
    <w:rsid w:val="00E70471"/>
    <w:rsid w:val="00E70541"/>
    <w:rsid w:val="00E705B4"/>
    <w:rsid w:val="00E70C42"/>
    <w:rsid w:val="00E71656"/>
    <w:rsid w:val="00E72D5A"/>
    <w:rsid w:val="00E73391"/>
    <w:rsid w:val="00E745B2"/>
    <w:rsid w:val="00E7476A"/>
    <w:rsid w:val="00E757B3"/>
    <w:rsid w:val="00E7757C"/>
    <w:rsid w:val="00E77D23"/>
    <w:rsid w:val="00E805C7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F49"/>
    <w:rsid w:val="00E920DF"/>
    <w:rsid w:val="00E964DA"/>
    <w:rsid w:val="00E96908"/>
    <w:rsid w:val="00EA0362"/>
    <w:rsid w:val="00EA0A72"/>
    <w:rsid w:val="00EA3D19"/>
    <w:rsid w:val="00EA5CD1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61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A9C"/>
    <w:rsid w:val="00F36C99"/>
    <w:rsid w:val="00F36F63"/>
    <w:rsid w:val="00F40233"/>
    <w:rsid w:val="00F409A6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5671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3B2A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B0831"/>
    <w:rsid w:val="00FB0857"/>
    <w:rsid w:val="00FB108A"/>
    <w:rsid w:val="00FB1603"/>
    <w:rsid w:val="00FB1D2E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1F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semiHidden/>
    <w:unhideWhenUsed/>
    <w:rsid w:val="003A271F"/>
    <w:rPr>
      <w:color w:val="0000FF" w:themeColor="hyperlink"/>
      <w:u w:val="single"/>
    </w:rPr>
  </w:style>
  <w:style w:type="character" w:customStyle="1" w:styleId="a6">
    <w:name w:val="Стиль ЕЭК Знак"/>
    <w:link w:val="a7"/>
    <w:semiHidden/>
    <w:locked/>
    <w:rsid w:val="003A271F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semiHidden/>
    <w:qFormat/>
    <w:rsid w:val="003A271F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semiHidden/>
    <w:qFormat/>
    <w:rsid w:val="003A271F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3A271F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3A27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semiHidden/>
    <w:rsid w:val="003A27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3A2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A271F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484"/>
  </w:style>
  <w:style w:type="paragraph" w:styleId="ad">
    <w:name w:val="footer"/>
    <w:basedOn w:val="a"/>
    <w:link w:val="ae"/>
    <w:uiPriority w:val="99"/>
    <w:unhideWhenUsed/>
    <w:rsid w:val="00B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1F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semiHidden/>
    <w:unhideWhenUsed/>
    <w:rsid w:val="003A271F"/>
    <w:rPr>
      <w:color w:val="0000FF" w:themeColor="hyperlink"/>
      <w:u w:val="single"/>
    </w:rPr>
  </w:style>
  <w:style w:type="character" w:customStyle="1" w:styleId="a6">
    <w:name w:val="Стиль ЕЭК Знак"/>
    <w:link w:val="a7"/>
    <w:semiHidden/>
    <w:locked/>
    <w:rsid w:val="003A271F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semiHidden/>
    <w:qFormat/>
    <w:rsid w:val="003A271F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semiHidden/>
    <w:qFormat/>
    <w:rsid w:val="003A271F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3A271F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3A27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semiHidden/>
    <w:rsid w:val="003A27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3A2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A271F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484"/>
  </w:style>
  <w:style w:type="paragraph" w:styleId="ad">
    <w:name w:val="footer"/>
    <w:basedOn w:val="a"/>
    <w:link w:val="ae"/>
    <w:uiPriority w:val="99"/>
    <w:unhideWhenUsed/>
    <w:rsid w:val="00B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476F0-A60C-4766-9C34-343C981B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Испуллаев Акын Имаханович</dc:creator>
  <cp:keywords/>
  <dc:description/>
  <cp:lastModifiedBy>Испуллаев Акын Имаханович</cp:lastModifiedBy>
  <cp:revision>62</cp:revision>
  <dcterms:created xsi:type="dcterms:W3CDTF">2020-01-14T12:47:00Z</dcterms:created>
  <dcterms:modified xsi:type="dcterms:W3CDTF">2021-07-26T07:43:00Z</dcterms:modified>
</cp:coreProperties>
</file>