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601" w:type="dxa"/>
        <w:tblLook w:val="04A0" w:firstRow="1" w:lastRow="0" w:firstColumn="1" w:lastColumn="0" w:noHBand="0" w:noVBand="1"/>
      </w:tblPr>
      <w:tblGrid>
        <w:gridCol w:w="9214"/>
        <w:gridCol w:w="5387"/>
      </w:tblGrid>
      <w:tr w:rsidR="00B7331C" w:rsidRPr="0017406B" w14:paraId="50E695C6" w14:textId="77777777" w:rsidTr="00862CE2">
        <w:tc>
          <w:tcPr>
            <w:tcW w:w="9214" w:type="dxa"/>
          </w:tcPr>
          <w:p w14:paraId="4580FA6C" w14:textId="77777777" w:rsidR="00B7331C" w:rsidRPr="00517FEE" w:rsidRDefault="00B7331C" w:rsidP="00517FEE">
            <w:pPr>
              <w:spacing w:line="360" w:lineRule="auto"/>
              <w:rPr>
                <w:rFonts w:ascii="Times New Roman" w:eastAsia="Times New Roman" w:hAnsi="Times New Roman"/>
                <w:bCs/>
                <w:sz w:val="30"/>
                <w:szCs w:val="30"/>
              </w:rPr>
            </w:pPr>
            <w:bookmarkStart w:id="0" w:name="s5а"/>
          </w:p>
        </w:tc>
        <w:tc>
          <w:tcPr>
            <w:tcW w:w="5387" w:type="dxa"/>
          </w:tcPr>
          <w:p w14:paraId="0013D0BD" w14:textId="77777777" w:rsidR="005468CA" w:rsidRPr="005468CA" w:rsidRDefault="005468CA" w:rsidP="005468CA">
            <w:pPr>
              <w:spacing w:after="0" w:line="360" w:lineRule="auto"/>
              <w:ind w:left="51" w:right="-107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5468CA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УТВЕРЖДЕН</w:t>
            </w:r>
          </w:p>
          <w:p w14:paraId="133B8B6D" w14:textId="77777777" w:rsidR="005468CA" w:rsidRPr="005468CA" w:rsidRDefault="005468CA" w:rsidP="005468CA">
            <w:pPr>
              <w:spacing w:after="0" w:line="240" w:lineRule="auto"/>
              <w:ind w:left="51" w:right="-107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468CA">
              <w:rPr>
                <w:rFonts w:ascii="Times New Roman" w:hAnsi="Times New Roman"/>
                <w:color w:val="000000"/>
                <w:sz w:val="30"/>
                <w:szCs w:val="30"/>
              </w:rPr>
              <w:t>Решением Коллегии</w:t>
            </w:r>
          </w:p>
          <w:p w14:paraId="6E6080E1" w14:textId="77777777" w:rsidR="005468CA" w:rsidRPr="005468CA" w:rsidRDefault="005468CA" w:rsidP="005468CA">
            <w:pPr>
              <w:spacing w:after="0" w:line="240" w:lineRule="auto"/>
              <w:ind w:left="51" w:right="-107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468CA">
              <w:rPr>
                <w:rFonts w:ascii="Times New Roman" w:hAnsi="Times New Roman"/>
                <w:color w:val="000000"/>
                <w:sz w:val="30"/>
                <w:szCs w:val="30"/>
              </w:rPr>
              <w:t>Евразийской экономической комиссии</w:t>
            </w:r>
          </w:p>
          <w:p w14:paraId="073D2CA6" w14:textId="2847AC01" w:rsidR="00B7331C" w:rsidRPr="00517FEE" w:rsidRDefault="005468CA" w:rsidP="00862CE2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30"/>
                <w:szCs w:val="30"/>
              </w:rPr>
            </w:pPr>
            <w:r w:rsidRPr="005468CA">
              <w:rPr>
                <w:rFonts w:ascii="Times New Roman" w:hAnsi="Times New Roman"/>
                <w:color w:val="000000"/>
                <w:sz w:val="30"/>
                <w:szCs w:val="30"/>
              </w:rPr>
              <w:t>от                      20     г. №</w:t>
            </w:r>
          </w:p>
        </w:tc>
      </w:tr>
    </w:tbl>
    <w:p w14:paraId="74B35ABA" w14:textId="6CEF77FE" w:rsidR="00B7331C" w:rsidRPr="00FB1637" w:rsidRDefault="00FB1637" w:rsidP="00F550E7">
      <w:pPr>
        <w:spacing w:after="0" w:line="240" w:lineRule="auto"/>
        <w:jc w:val="center"/>
        <w:outlineLvl w:val="0"/>
        <w:rPr>
          <w:rFonts w:eastAsia="Times New Roman"/>
          <w:b/>
          <w:caps/>
          <w:sz w:val="30"/>
          <w:szCs w:val="30"/>
          <w:lang w:eastAsia="ru-RU"/>
        </w:rPr>
      </w:pPr>
      <w:r w:rsidRPr="00FB1637">
        <w:rPr>
          <w:rFonts w:ascii="Times New Roman" w:eastAsia="Times New Roman" w:hAnsi="Times New Roman"/>
          <w:b/>
          <w:caps/>
          <w:spacing w:val="40"/>
          <w:sz w:val="30"/>
          <w:szCs w:val="30"/>
          <w:lang w:eastAsia="ru-RU"/>
        </w:rPr>
        <w:t>ПЕРЕЧЕНЬ</w:t>
      </w:r>
      <w:r w:rsidR="00B7331C">
        <w:rPr>
          <w:rFonts w:ascii="Times New Roman" w:eastAsia="Times New Roman" w:hAnsi="Times New Roman"/>
          <w:b/>
          <w:caps/>
          <w:sz w:val="30"/>
          <w:szCs w:val="30"/>
          <w:lang w:eastAsia="ru-RU"/>
        </w:rPr>
        <w:br/>
      </w:r>
      <w:r w:rsidR="00DE267A">
        <w:rPr>
          <w:rFonts w:ascii="Times New Roman" w:eastAsia="Times New Roman" w:hAnsi="Times New Roman"/>
          <w:b/>
          <w:sz w:val="30"/>
          <w:szCs w:val="30"/>
          <w:lang w:eastAsia="ru-RU"/>
        </w:rPr>
        <w:t>групп</w:t>
      </w:r>
      <w:r w:rsidR="00DE267A" w:rsidRPr="00FB1637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</w:t>
      </w:r>
      <w:r w:rsidRPr="00FB1637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общих процессов </w:t>
      </w:r>
      <w:r w:rsidR="00712FD2">
        <w:rPr>
          <w:rFonts w:ascii="Times New Roman" w:eastAsia="Times New Roman" w:hAnsi="Times New Roman"/>
          <w:b/>
          <w:sz w:val="30"/>
          <w:szCs w:val="30"/>
          <w:lang w:eastAsia="ru-RU"/>
        </w:rPr>
        <w:br/>
      </w:r>
      <w:r w:rsidRPr="00FB1637">
        <w:rPr>
          <w:rFonts w:ascii="Times New Roman" w:eastAsia="Times New Roman" w:hAnsi="Times New Roman"/>
          <w:b/>
          <w:sz w:val="30"/>
          <w:szCs w:val="30"/>
          <w:lang w:eastAsia="ru-RU"/>
        </w:rPr>
        <w:t>в рамках Евразийского экономического союза</w:t>
      </w:r>
    </w:p>
    <w:p w14:paraId="1FAC7680" w14:textId="00AF0DEA" w:rsidR="00A339DA" w:rsidRDefault="00A339DA" w:rsidP="00F8529B">
      <w:pPr>
        <w:pStyle w:val="14"/>
        <w:spacing w:before="360" w:beforeAutospacing="0" w:after="360" w:afterAutospacing="0"/>
        <w:outlineLvl w:val="1"/>
        <w:rPr>
          <w:rFonts w:cs="Times New Roman"/>
          <w:szCs w:val="30"/>
        </w:rPr>
      </w:pPr>
      <w:r>
        <w:rPr>
          <w:rFonts w:cs="Times New Roman"/>
          <w:szCs w:val="30"/>
        </w:rPr>
        <w:t>I.</w:t>
      </w:r>
      <w:r>
        <w:rPr>
          <w:rFonts w:cs="Times New Roman"/>
          <w:szCs w:val="30"/>
          <w:lang w:val="en-US"/>
        </w:rPr>
        <w:t> </w:t>
      </w:r>
      <w:r>
        <w:rPr>
          <w:szCs w:val="30"/>
        </w:rPr>
        <w:t xml:space="preserve">Детализированные сведения из </w:t>
      </w:r>
      <w:r w:rsidR="00712FD2">
        <w:rPr>
          <w:noProof/>
          <w:szCs w:val="30"/>
        </w:rPr>
        <w:t>справочника</w:t>
      </w:r>
      <w:r w:rsidR="00712FD2">
        <w:rPr>
          <w:rFonts w:cs="Times New Roman"/>
          <w:szCs w:val="30"/>
        </w:rPr>
        <w:t xml:space="preserve"> 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4394"/>
        <w:gridCol w:w="1843"/>
        <w:gridCol w:w="1701"/>
        <w:gridCol w:w="1843"/>
      </w:tblGrid>
      <w:tr w:rsidR="00531418" w:rsidRPr="003D51C2" w14:paraId="5DB15A7D" w14:textId="77777777" w:rsidTr="00511C2B">
        <w:trPr>
          <w:cantSplit/>
          <w:tblHeader/>
          <w:jc w:val="center"/>
        </w:trPr>
        <w:tc>
          <w:tcPr>
            <w:tcW w:w="4248" w:type="dxa"/>
          </w:tcPr>
          <w:p w14:paraId="3A5DE1A6" w14:textId="264FC349" w:rsidR="00531418" w:rsidRPr="00A25D38" w:rsidRDefault="00531418" w:rsidP="00511C2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_Hlk199842658"/>
            <w:bookmarkEnd w:id="0"/>
            <w:r w:rsidRPr="00A25D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Наименование группы общих процессов</w:t>
            </w:r>
            <w:r w:rsidR="00FD63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(на русском языке)</w:t>
            </w:r>
          </w:p>
        </w:tc>
        <w:tc>
          <w:tcPr>
            <w:tcW w:w="4394" w:type="dxa"/>
          </w:tcPr>
          <w:p w14:paraId="3EA677AB" w14:textId="77777777" w:rsidR="00531418" w:rsidRPr="00A25D38" w:rsidRDefault="00531418" w:rsidP="00511C2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25D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Наименование группы общих процессов </w:t>
            </w:r>
            <w:r w:rsidRPr="00A25D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(на английском языке)</w:t>
            </w:r>
          </w:p>
        </w:tc>
        <w:tc>
          <w:tcPr>
            <w:tcW w:w="1843" w:type="dxa"/>
          </w:tcPr>
          <w:p w14:paraId="1349B736" w14:textId="4D4AB69E" w:rsidR="00531418" w:rsidRPr="00A25D38" w:rsidRDefault="00531418" w:rsidP="00E858A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25D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Ключевые слова</w:t>
            </w:r>
            <w:r w:rsidR="00166A7B" w:rsidRPr="00166A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/</w:t>
            </w:r>
            <w:r w:rsidR="00166A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66A7B" w:rsidRPr="00166A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сло</w:t>
            </w:r>
            <w:r w:rsidR="00166A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</w:t>
            </w:r>
            <w:r w:rsidR="00166A7B" w:rsidRPr="00166A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сочетания</w:t>
            </w:r>
            <w:r w:rsidRPr="00A25D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25D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(на английском языке)</w:t>
            </w:r>
          </w:p>
        </w:tc>
        <w:tc>
          <w:tcPr>
            <w:tcW w:w="1701" w:type="dxa"/>
          </w:tcPr>
          <w:p w14:paraId="0E064F2A" w14:textId="77777777" w:rsidR="00531418" w:rsidRPr="00A25D38" w:rsidRDefault="00531418" w:rsidP="00E858A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D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Код группы общих процессов</w:t>
            </w:r>
          </w:p>
        </w:tc>
        <w:tc>
          <w:tcPr>
            <w:tcW w:w="1843" w:type="dxa"/>
          </w:tcPr>
          <w:p w14:paraId="2317A8BF" w14:textId="725EF9E7" w:rsidR="00531418" w:rsidRPr="00A25D38" w:rsidRDefault="00531418" w:rsidP="00E858A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D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Раздел общих процессов </w:t>
            </w:r>
            <w:r w:rsidRPr="00A25D38">
              <w:rPr>
                <w:rFonts w:ascii="Times New Roman" w:hAnsi="Times New Roman"/>
                <w:color w:val="000000"/>
                <w:sz w:val="24"/>
                <w:szCs w:val="24"/>
              </w:rPr>
              <w:t>Перечня общи</w:t>
            </w:r>
            <w:r w:rsidR="00E858A2">
              <w:rPr>
                <w:rFonts w:ascii="Times New Roman" w:hAnsi="Times New Roman"/>
                <w:color w:val="000000"/>
                <w:sz w:val="24"/>
                <w:szCs w:val="24"/>
              </w:rPr>
              <w:t>х процессов</w:t>
            </w:r>
            <w:r w:rsidRPr="00A25D38">
              <w:rPr>
                <w:rFonts w:ascii="Times New Roman" w:hAnsi="Times New Roman"/>
                <w:color w:val="000000"/>
                <w:sz w:val="24"/>
                <w:szCs w:val="24"/>
              </w:rPr>
              <w:t>*</w:t>
            </w:r>
          </w:p>
        </w:tc>
      </w:tr>
      <w:tr w:rsidR="00531418" w:rsidRPr="00F47B2D" w14:paraId="4A9EEC35" w14:textId="77777777" w:rsidTr="00511C2B">
        <w:trPr>
          <w:cantSplit/>
          <w:jc w:val="center"/>
        </w:trPr>
        <w:tc>
          <w:tcPr>
            <w:tcW w:w="4248" w:type="dxa"/>
          </w:tcPr>
          <w:p w14:paraId="4AACFBF1" w14:textId="745F0382" w:rsidR="00531418" w:rsidRPr="00A25D38" w:rsidRDefault="00531418" w:rsidP="00511C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5D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Использование баз данных документов, выдаваемых уполномоченными органами государств – членов Евразийского экономического союза («разрешительные документы»), при регулировании внешней и взаимной торговли</w:t>
            </w:r>
          </w:p>
        </w:tc>
        <w:tc>
          <w:tcPr>
            <w:tcW w:w="4394" w:type="dxa"/>
          </w:tcPr>
          <w:p w14:paraId="4E7E1112" w14:textId="46CEA43F" w:rsidR="007B53B1" w:rsidRPr="005C42F4" w:rsidRDefault="007B53B1" w:rsidP="00511C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C42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Application of permitting documents databases maintained by competent authorities of the Eurasian Economic Union member </w:t>
            </w:r>
            <w:bookmarkStart w:id="2" w:name="_GoBack"/>
            <w:bookmarkEnd w:id="2"/>
            <w:r w:rsidRPr="005C42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states in foreign and mutual trade regulation</w:t>
            </w:r>
          </w:p>
        </w:tc>
        <w:tc>
          <w:tcPr>
            <w:tcW w:w="1843" w:type="dxa"/>
          </w:tcPr>
          <w:p w14:paraId="5561B70E" w14:textId="791D402B" w:rsidR="00531418" w:rsidRPr="00A25D38" w:rsidRDefault="00053174" w:rsidP="00E8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d</w:t>
            </w:r>
            <w:r w:rsidR="00531418" w:rsidRPr="00A25D3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ocuments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="00531418" w:rsidRPr="00A25D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31418" w:rsidRPr="00A25D3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  <w:proofErr w:type="spellStart"/>
            <w:r w:rsidR="00531418" w:rsidRPr="00A25D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ermits</w:t>
            </w:r>
            <w:proofErr w:type="spellEnd"/>
          </w:p>
        </w:tc>
        <w:tc>
          <w:tcPr>
            <w:tcW w:w="1701" w:type="dxa"/>
            <w:vAlign w:val="center"/>
          </w:tcPr>
          <w:p w14:paraId="20B873EC" w14:textId="77777777" w:rsidR="00531418" w:rsidRPr="00A25D38" w:rsidRDefault="00531418" w:rsidP="00E8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5D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DP</w:t>
            </w:r>
          </w:p>
        </w:tc>
        <w:tc>
          <w:tcPr>
            <w:tcW w:w="1843" w:type="dxa"/>
            <w:vAlign w:val="center"/>
          </w:tcPr>
          <w:p w14:paraId="5F43E46C" w14:textId="77777777" w:rsidR="00531418" w:rsidRPr="00A25D38" w:rsidRDefault="00531418" w:rsidP="00E8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5D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</w:t>
            </w:r>
          </w:p>
        </w:tc>
      </w:tr>
      <w:tr w:rsidR="00531418" w:rsidRPr="00166A7B" w14:paraId="4573E6FC" w14:textId="77777777" w:rsidTr="00511C2B">
        <w:trPr>
          <w:cantSplit/>
          <w:jc w:val="center"/>
        </w:trPr>
        <w:tc>
          <w:tcPr>
            <w:tcW w:w="4248" w:type="dxa"/>
          </w:tcPr>
          <w:p w14:paraId="0983B5B6" w14:textId="089D7C0E" w:rsidR="00531418" w:rsidRPr="003B3F4B" w:rsidRDefault="00531418" w:rsidP="00511C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3F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Формирование, ведение </w:t>
            </w:r>
            <w:r w:rsidR="00511C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Pr="00853F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 использование общих информационных ресурсов (реестров, перечней, классификаторов) для поддержки деятельности таможенных органов государств – членов Евразийского экономического союза</w:t>
            </w:r>
          </w:p>
        </w:tc>
        <w:tc>
          <w:tcPr>
            <w:tcW w:w="4394" w:type="dxa"/>
          </w:tcPr>
          <w:p w14:paraId="53635EB2" w14:textId="197BEB68" w:rsidR="001676AD" w:rsidRPr="005C42F4" w:rsidRDefault="00531418" w:rsidP="00511C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932FB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Formation</w:t>
            </w:r>
            <w:r w:rsidRPr="00A4053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932FB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maintenance</w:t>
            </w:r>
            <w:r w:rsidRPr="00A4053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932FB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and</w:t>
            </w:r>
            <w:r w:rsidRPr="00A4053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32FB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use</w:t>
            </w:r>
            <w:r w:rsidRPr="00A4053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166A7B" w:rsidRPr="00A4053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 w:rsidRPr="00932FB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of</w:t>
            </w:r>
            <w:r w:rsidRPr="00A4053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32FB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common</w:t>
            </w:r>
            <w:r w:rsidRPr="00A4053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32FB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information</w:t>
            </w:r>
            <w:r w:rsidRPr="00A4053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32FB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resources</w:t>
            </w:r>
            <w:r w:rsidRPr="00A4053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r w:rsidRPr="00932FB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registers</w:t>
            </w:r>
            <w:r w:rsidRPr="00A4053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="001676AD" w:rsidRPr="005C42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listings</w:t>
            </w:r>
            <w:r w:rsidRPr="00A4053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="001676AD" w:rsidRPr="005C42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classification</w:t>
            </w:r>
            <w:r w:rsidR="001676AD" w:rsidRPr="00A4053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1676AD" w:rsidRPr="005C42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frameworks</w:t>
            </w:r>
            <w:r w:rsidRPr="00A4053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r w:rsidRPr="00932FB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to</w:t>
            </w:r>
            <w:r w:rsidRPr="00A4053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32FB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support</w:t>
            </w:r>
            <w:r w:rsidRPr="00A4053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1676AD" w:rsidRPr="005C42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customs authorities' operations in the Eurasian Economic Union member states</w:t>
            </w:r>
          </w:p>
        </w:tc>
        <w:tc>
          <w:tcPr>
            <w:tcW w:w="1843" w:type="dxa"/>
          </w:tcPr>
          <w:p w14:paraId="2634AE4E" w14:textId="3AC32410" w:rsidR="00531418" w:rsidRPr="00932FB3" w:rsidRDefault="00A87FE2" w:rsidP="00E8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c</w:t>
            </w:r>
            <w:r w:rsidRPr="00166A7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ustoms,</w:t>
            </w:r>
            <w:r w:rsidR="00531418" w:rsidRPr="00166A7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5314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c</w:t>
            </w:r>
            <w:r w:rsidR="00531418" w:rsidRPr="00166A7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ommon</w:t>
            </w:r>
          </w:p>
        </w:tc>
        <w:tc>
          <w:tcPr>
            <w:tcW w:w="1701" w:type="dxa"/>
            <w:vAlign w:val="center"/>
          </w:tcPr>
          <w:p w14:paraId="4E0F9F6E" w14:textId="77777777" w:rsidR="00531418" w:rsidRPr="00166A7B" w:rsidRDefault="00531418" w:rsidP="00E8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166A7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CC</w:t>
            </w:r>
          </w:p>
        </w:tc>
        <w:tc>
          <w:tcPr>
            <w:tcW w:w="1843" w:type="dxa"/>
            <w:vAlign w:val="center"/>
          </w:tcPr>
          <w:p w14:paraId="48642889" w14:textId="77777777" w:rsidR="00531418" w:rsidRPr="00166A7B" w:rsidRDefault="00531418" w:rsidP="00E8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166A7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II</w:t>
            </w:r>
          </w:p>
        </w:tc>
      </w:tr>
      <w:tr w:rsidR="00531418" w:rsidRPr="00853FE4" w14:paraId="5864D6E5" w14:textId="77777777" w:rsidTr="00511C2B">
        <w:trPr>
          <w:cantSplit/>
          <w:jc w:val="center"/>
        </w:trPr>
        <w:tc>
          <w:tcPr>
            <w:tcW w:w="4248" w:type="dxa"/>
          </w:tcPr>
          <w:p w14:paraId="3512AA30" w14:textId="1CACD4AB" w:rsidR="00531418" w:rsidRPr="00A40533" w:rsidRDefault="00531418" w:rsidP="00511C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3F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Обеспечение</w:t>
            </w:r>
            <w:r w:rsidRPr="00A405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3F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информационного</w:t>
            </w:r>
            <w:r w:rsidRPr="00A405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3F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взаимодействия</w:t>
            </w:r>
            <w:r w:rsidRPr="00A405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3F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</w:t>
            </w:r>
            <w:r w:rsidRPr="00A405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3F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целях</w:t>
            </w:r>
            <w:r w:rsidRPr="00A405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мониторинга</w:t>
            </w:r>
            <w:r w:rsidRPr="00A405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11C2B" w:rsidRPr="00A405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 w:rsidRPr="00A405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контроля</w:t>
            </w:r>
            <w:r w:rsidRPr="00A405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таможенных</w:t>
            </w:r>
            <w:r w:rsidRPr="00A405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процессов</w:t>
            </w:r>
          </w:p>
        </w:tc>
        <w:tc>
          <w:tcPr>
            <w:tcW w:w="4394" w:type="dxa"/>
          </w:tcPr>
          <w:p w14:paraId="2817B48D" w14:textId="14C087F2" w:rsidR="00531418" w:rsidRPr="00512F02" w:rsidRDefault="00531418" w:rsidP="00511C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932FB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Ensuring information interaction </w:t>
            </w:r>
            <w:r w:rsidR="00511C2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 w:rsidRPr="00932FB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for the purpose of monitoring and controlling customs processes. </w:t>
            </w:r>
            <w:r w:rsidRPr="00512F0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(Customs Processes)</w:t>
            </w:r>
          </w:p>
        </w:tc>
        <w:tc>
          <w:tcPr>
            <w:tcW w:w="1843" w:type="dxa"/>
          </w:tcPr>
          <w:p w14:paraId="30765925" w14:textId="77777777" w:rsidR="00531418" w:rsidRDefault="00531418" w:rsidP="00E8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c</w:t>
            </w:r>
            <w:r w:rsidRPr="00512F0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ustoms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  <w:proofErr w:type="spellStart"/>
            <w:r w:rsidRPr="006E18D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rocesses</w:t>
            </w:r>
            <w:proofErr w:type="spellEnd"/>
          </w:p>
        </w:tc>
        <w:tc>
          <w:tcPr>
            <w:tcW w:w="1701" w:type="dxa"/>
            <w:vAlign w:val="center"/>
          </w:tcPr>
          <w:p w14:paraId="4746A4B3" w14:textId="77777777" w:rsidR="00531418" w:rsidRPr="00853FE4" w:rsidRDefault="00531418" w:rsidP="00E8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CP</w:t>
            </w:r>
          </w:p>
        </w:tc>
        <w:tc>
          <w:tcPr>
            <w:tcW w:w="1843" w:type="dxa"/>
            <w:vAlign w:val="center"/>
          </w:tcPr>
          <w:p w14:paraId="7C295312" w14:textId="77777777" w:rsidR="00531418" w:rsidRPr="00853FE4" w:rsidRDefault="00531418" w:rsidP="00E8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III</w:t>
            </w:r>
          </w:p>
        </w:tc>
      </w:tr>
      <w:tr w:rsidR="00531418" w:rsidRPr="00853FE4" w14:paraId="06246CE5" w14:textId="77777777" w:rsidTr="00511C2B">
        <w:trPr>
          <w:cantSplit/>
          <w:jc w:val="center"/>
        </w:trPr>
        <w:tc>
          <w:tcPr>
            <w:tcW w:w="4248" w:type="dxa"/>
          </w:tcPr>
          <w:p w14:paraId="7E15F113" w14:textId="2D6764B6" w:rsidR="00B00BAE" w:rsidRPr="003B3F4B" w:rsidRDefault="00B00BAE" w:rsidP="00511C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0BAE">
              <w:rPr>
                <w:rFonts w:ascii="Times New Roman" w:hAnsi="Times New Roman"/>
                <w:sz w:val="24"/>
                <w:szCs w:val="24"/>
              </w:rPr>
              <w:t xml:space="preserve">Обеспечение охраны и защиты прав </w:t>
            </w:r>
            <w:r w:rsidR="00511C2B">
              <w:rPr>
                <w:rFonts w:ascii="Times New Roman" w:hAnsi="Times New Roman"/>
                <w:sz w:val="24"/>
                <w:szCs w:val="24"/>
              </w:rPr>
              <w:br/>
            </w:r>
            <w:r w:rsidRPr="00B00BAE">
              <w:rPr>
                <w:rFonts w:ascii="Times New Roman" w:hAnsi="Times New Roman"/>
                <w:sz w:val="24"/>
                <w:szCs w:val="24"/>
              </w:rPr>
              <w:t>на объекты интеллектуальной собственности</w:t>
            </w:r>
          </w:p>
        </w:tc>
        <w:tc>
          <w:tcPr>
            <w:tcW w:w="4394" w:type="dxa"/>
          </w:tcPr>
          <w:p w14:paraId="4C71DD12" w14:textId="4202AAA8" w:rsidR="00B00BAE" w:rsidRPr="00A40533" w:rsidRDefault="00B00BAE" w:rsidP="00511C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B00BA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Ensuring</w:t>
            </w:r>
            <w:r w:rsidRPr="00A4053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B00BA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the</w:t>
            </w:r>
            <w:r w:rsidRPr="00A4053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B00BA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safety</w:t>
            </w:r>
            <w:r w:rsidRPr="00A4053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B00BA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and</w:t>
            </w:r>
            <w:r w:rsidRPr="00A4053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B00BA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protection</w:t>
            </w:r>
            <w:r w:rsidRPr="00A4053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166A7B" w:rsidRPr="00A4053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 w:rsidRPr="00B00BA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of</w:t>
            </w:r>
            <w:r w:rsidRPr="00A4053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B00BA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intellectual</w:t>
            </w:r>
            <w:r w:rsidRPr="00A4053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B00BA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property</w:t>
            </w:r>
            <w:r w:rsidRPr="00A4053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B00BA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rights</w:t>
            </w:r>
          </w:p>
        </w:tc>
        <w:tc>
          <w:tcPr>
            <w:tcW w:w="1843" w:type="dxa"/>
          </w:tcPr>
          <w:p w14:paraId="473ADAB3" w14:textId="5F3EAD0A" w:rsidR="00531418" w:rsidRPr="00853FE4" w:rsidRDefault="00166A7B" w:rsidP="00E8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s</w:t>
            </w:r>
            <w:proofErr w:type="spellStart"/>
            <w:r w:rsidR="00531418" w:rsidRPr="00271E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afety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="005314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314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  <w:proofErr w:type="spellStart"/>
            <w:r w:rsidR="00531418" w:rsidRPr="00271E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roperty</w:t>
            </w:r>
            <w:proofErr w:type="spellEnd"/>
          </w:p>
        </w:tc>
        <w:tc>
          <w:tcPr>
            <w:tcW w:w="1701" w:type="dxa"/>
            <w:vAlign w:val="center"/>
          </w:tcPr>
          <w:p w14:paraId="37E4D2BB" w14:textId="77777777" w:rsidR="00531418" w:rsidRPr="00853FE4" w:rsidRDefault="00531418" w:rsidP="00E8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3F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SP</w:t>
            </w:r>
          </w:p>
        </w:tc>
        <w:tc>
          <w:tcPr>
            <w:tcW w:w="1843" w:type="dxa"/>
            <w:vAlign w:val="center"/>
          </w:tcPr>
          <w:p w14:paraId="60751145" w14:textId="77777777" w:rsidR="00531418" w:rsidRPr="00853FE4" w:rsidRDefault="00531418" w:rsidP="00E8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IV</w:t>
            </w:r>
          </w:p>
        </w:tc>
      </w:tr>
      <w:tr w:rsidR="00531418" w:rsidRPr="00511C2B" w14:paraId="5425920F" w14:textId="77777777" w:rsidTr="00511C2B">
        <w:trPr>
          <w:cantSplit/>
          <w:jc w:val="center"/>
        </w:trPr>
        <w:tc>
          <w:tcPr>
            <w:tcW w:w="4248" w:type="dxa"/>
          </w:tcPr>
          <w:p w14:paraId="40D14A2A" w14:textId="1C0EA937" w:rsidR="00B00BAE" w:rsidRPr="00853FE4" w:rsidRDefault="00B00BAE" w:rsidP="00511C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0BAE">
              <w:rPr>
                <w:rFonts w:ascii="Times New Roman" w:eastAsia="Times New Roman" w:hAnsi="Times New Roman"/>
                <w:sz w:val="24"/>
                <w:szCs w:val="24"/>
              </w:rPr>
              <w:t xml:space="preserve">Информационная поддержка ведения классификаторов товаров, единой Товарной номенклатуры внешнеэкономической деятельности Евразийского экономического союза </w:t>
            </w:r>
            <w:r w:rsidR="00512F02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00BAE">
              <w:rPr>
                <w:rFonts w:ascii="Times New Roman" w:eastAsia="Times New Roman" w:hAnsi="Times New Roman"/>
                <w:sz w:val="24"/>
                <w:szCs w:val="24"/>
              </w:rPr>
              <w:t>и Единого таможенного тарифа Евразийского экономического союза</w:t>
            </w:r>
          </w:p>
        </w:tc>
        <w:tc>
          <w:tcPr>
            <w:tcW w:w="4394" w:type="dxa"/>
          </w:tcPr>
          <w:p w14:paraId="3816F9AF" w14:textId="392C0D68" w:rsidR="00980A1C" w:rsidRPr="00980A1C" w:rsidRDefault="00980A1C" w:rsidP="00511C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C42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Information</w:t>
            </w:r>
            <w:r w:rsidRPr="00F5793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C42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support</w:t>
            </w:r>
            <w:r w:rsidRPr="00F5793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C42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for</w:t>
            </w:r>
            <w:r w:rsidRPr="00F5793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C42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goods</w:t>
            </w:r>
            <w:r w:rsidRPr="00F5793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C42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classification</w:t>
            </w:r>
            <w:r w:rsidRPr="00F5793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5C42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the</w:t>
            </w:r>
            <w:r w:rsidRPr="00F5793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C42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Unified</w:t>
            </w:r>
            <w:r w:rsidRPr="00F5793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C42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Commodity</w:t>
            </w:r>
            <w:r w:rsidRPr="00F5793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C42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Nomenclature</w:t>
            </w:r>
            <w:r w:rsidRPr="00F5793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C42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of</w:t>
            </w:r>
            <w:r w:rsidRPr="00F5793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C42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the</w:t>
            </w:r>
            <w:r w:rsidRPr="00F5793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C42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Eurasian</w:t>
            </w:r>
            <w:r w:rsidRPr="00F5793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C42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Economic</w:t>
            </w:r>
            <w:r w:rsidRPr="00F5793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C42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Union</w:t>
            </w:r>
            <w:r w:rsidRPr="00F5793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’</w:t>
            </w:r>
            <w:r w:rsidRPr="005C42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s</w:t>
            </w:r>
            <w:r w:rsidRPr="00F5793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C42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Foreign</w:t>
            </w:r>
            <w:r w:rsidRPr="00F5793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C42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Economic Activity, and the Common Customs Tariff </w:t>
            </w:r>
            <w:r w:rsidR="00511C2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 w:rsidRPr="005C42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of the Eurasian Economic Union</w:t>
            </w:r>
          </w:p>
        </w:tc>
        <w:tc>
          <w:tcPr>
            <w:tcW w:w="1843" w:type="dxa"/>
          </w:tcPr>
          <w:p w14:paraId="647592E7" w14:textId="77777777" w:rsidR="00531418" w:rsidRPr="00511C2B" w:rsidRDefault="00531418" w:rsidP="00E8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g</w:t>
            </w:r>
            <w:r w:rsidRPr="00511C2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oods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c</w:t>
            </w:r>
            <w:r w:rsidRPr="00511C2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lassification</w:t>
            </w:r>
          </w:p>
        </w:tc>
        <w:tc>
          <w:tcPr>
            <w:tcW w:w="1701" w:type="dxa"/>
            <w:vAlign w:val="center"/>
          </w:tcPr>
          <w:p w14:paraId="0D918A14" w14:textId="77777777" w:rsidR="00531418" w:rsidRPr="00511C2B" w:rsidRDefault="00531418" w:rsidP="00E8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11C2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GC</w:t>
            </w:r>
          </w:p>
        </w:tc>
        <w:tc>
          <w:tcPr>
            <w:tcW w:w="1843" w:type="dxa"/>
            <w:vAlign w:val="center"/>
          </w:tcPr>
          <w:p w14:paraId="236AD2CC" w14:textId="77777777" w:rsidR="00531418" w:rsidRPr="00511C2B" w:rsidRDefault="00531418" w:rsidP="00E8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11C2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V</w:t>
            </w:r>
          </w:p>
        </w:tc>
      </w:tr>
      <w:tr w:rsidR="00531418" w:rsidRPr="00511C2B" w14:paraId="43F04117" w14:textId="77777777" w:rsidTr="00511C2B">
        <w:trPr>
          <w:cantSplit/>
          <w:jc w:val="center"/>
        </w:trPr>
        <w:tc>
          <w:tcPr>
            <w:tcW w:w="4248" w:type="dxa"/>
          </w:tcPr>
          <w:p w14:paraId="6851AE09" w14:textId="3C2E9F32" w:rsidR="00531418" w:rsidRPr="00A40533" w:rsidRDefault="00531418" w:rsidP="00511C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3F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Информационное</w:t>
            </w:r>
            <w:r w:rsidRPr="00A405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3F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обеспечение</w:t>
            </w:r>
            <w:r w:rsidRPr="00A405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66A7B" w:rsidRPr="00A405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Pr="00853F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</w:t>
            </w:r>
            <w:r w:rsidRPr="00A405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3F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сфере</w:t>
            </w:r>
            <w:r w:rsidRPr="00A405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3F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обращения</w:t>
            </w:r>
            <w:r w:rsidRPr="00A405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3F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лекарственных</w:t>
            </w:r>
            <w:r w:rsidRPr="00A405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3F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средств</w:t>
            </w:r>
            <w:r w:rsidRPr="00A405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3F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 w:rsidRPr="00A405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3F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медицинских</w:t>
            </w:r>
            <w:r w:rsidRPr="00A405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3F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изделий</w:t>
            </w:r>
          </w:p>
        </w:tc>
        <w:tc>
          <w:tcPr>
            <w:tcW w:w="4394" w:type="dxa"/>
          </w:tcPr>
          <w:p w14:paraId="183FA557" w14:textId="6A0B14FD" w:rsidR="00531418" w:rsidRPr="00512F02" w:rsidRDefault="00531418" w:rsidP="00511C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932FB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Information support in the field </w:t>
            </w:r>
            <w:r w:rsidR="00511C2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 w:rsidRPr="00932FB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of circulation of medicinal products and medical devices</w:t>
            </w:r>
            <w:r w:rsidR="00512F02" w:rsidRPr="00512F0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12F0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(Medicines and Medical Devices)</w:t>
            </w:r>
          </w:p>
        </w:tc>
        <w:tc>
          <w:tcPr>
            <w:tcW w:w="1843" w:type="dxa"/>
          </w:tcPr>
          <w:p w14:paraId="5CB6AAC8" w14:textId="7D8A52DD" w:rsidR="00531418" w:rsidRPr="00932FB3" w:rsidRDefault="00166A7B" w:rsidP="00166A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m</w:t>
            </w:r>
            <w:r w:rsidR="00512F02" w:rsidRPr="00512F0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edicines</w:t>
            </w:r>
            <w:r w:rsidRPr="00511C2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,</w:t>
            </w:r>
            <w:r w:rsidR="00512F02" w:rsidRPr="00512F0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512F0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m</w:t>
            </w:r>
            <w:r w:rsidR="00512F02" w:rsidRPr="00512F0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edical </w:t>
            </w:r>
            <w:r w:rsidR="00512F0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d</w:t>
            </w:r>
            <w:r w:rsidR="00512F02" w:rsidRPr="00512F0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evices</w:t>
            </w:r>
          </w:p>
        </w:tc>
        <w:tc>
          <w:tcPr>
            <w:tcW w:w="1701" w:type="dxa"/>
            <w:vAlign w:val="center"/>
          </w:tcPr>
          <w:p w14:paraId="66C2B2FD" w14:textId="77777777" w:rsidR="00531418" w:rsidRPr="00511C2B" w:rsidRDefault="00531418" w:rsidP="00E8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11C2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MM</w:t>
            </w:r>
          </w:p>
        </w:tc>
        <w:tc>
          <w:tcPr>
            <w:tcW w:w="1843" w:type="dxa"/>
            <w:vAlign w:val="center"/>
          </w:tcPr>
          <w:p w14:paraId="5659892C" w14:textId="77777777" w:rsidR="00531418" w:rsidRPr="00511C2B" w:rsidRDefault="00531418" w:rsidP="00E8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11C2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VI</w:t>
            </w:r>
          </w:p>
        </w:tc>
      </w:tr>
      <w:tr w:rsidR="00531418" w:rsidRPr="00511C2B" w14:paraId="0D3DC751" w14:textId="77777777" w:rsidTr="00511C2B">
        <w:trPr>
          <w:cantSplit/>
          <w:jc w:val="center"/>
        </w:trPr>
        <w:tc>
          <w:tcPr>
            <w:tcW w:w="4248" w:type="dxa"/>
          </w:tcPr>
          <w:p w14:paraId="10050A91" w14:textId="3C1BC107" w:rsidR="00531418" w:rsidRPr="00A40533" w:rsidRDefault="00531418" w:rsidP="00511C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3F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Информационное</w:t>
            </w:r>
            <w:r w:rsidRPr="00A405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3F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обеспечение</w:t>
            </w:r>
            <w:r w:rsidRPr="00A405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66A7B" w:rsidRPr="00A405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Pr="00853F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</w:t>
            </w:r>
            <w:r w:rsidRPr="00A405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3F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сфере</w:t>
            </w:r>
            <w:r w:rsidRPr="00A405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3F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технического</w:t>
            </w:r>
            <w:r w:rsidRPr="00A405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3F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регулирования</w:t>
            </w:r>
          </w:p>
        </w:tc>
        <w:tc>
          <w:tcPr>
            <w:tcW w:w="4394" w:type="dxa"/>
          </w:tcPr>
          <w:p w14:paraId="5578F741" w14:textId="46310F51" w:rsidR="00531418" w:rsidRPr="00932FB3" w:rsidRDefault="00531418" w:rsidP="00511C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932FB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Information support in the field of technical regulation</w:t>
            </w:r>
            <w:r w:rsidR="00512F02" w:rsidRPr="00512F0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32FB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(Information Support </w:t>
            </w:r>
            <w:r w:rsidR="00511C2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 w:rsidRPr="00932FB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in the Technical Regulation Area)</w:t>
            </w:r>
          </w:p>
        </w:tc>
        <w:tc>
          <w:tcPr>
            <w:tcW w:w="1843" w:type="dxa"/>
          </w:tcPr>
          <w:p w14:paraId="1CB24C50" w14:textId="33CB3756" w:rsidR="00531418" w:rsidRPr="00511C2B" w:rsidRDefault="00166A7B" w:rsidP="00512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t</w:t>
            </w:r>
            <w:r w:rsidR="00531418" w:rsidRPr="00D72F6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echnical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5314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s</w:t>
            </w:r>
            <w:r w:rsidR="00531418" w:rsidRPr="00D72F6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upport</w:t>
            </w:r>
          </w:p>
        </w:tc>
        <w:tc>
          <w:tcPr>
            <w:tcW w:w="1701" w:type="dxa"/>
            <w:vAlign w:val="center"/>
          </w:tcPr>
          <w:p w14:paraId="7F26486A" w14:textId="77777777" w:rsidR="00531418" w:rsidRPr="00511C2B" w:rsidRDefault="00531418" w:rsidP="00E8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11C2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TS</w:t>
            </w:r>
          </w:p>
        </w:tc>
        <w:tc>
          <w:tcPr>
            <w:tcW w:w="1843" w:type="dxa"/>
            <w:vAlign w:val="center"/>
          </w:tcPr>
          <w:p w14:paraId="7AB502EA" w14:textId="77777777" w:rsidR="00531418" w:rsidRPr="00511C2B" w:rsidRDefault="00531418" w:rsidP="00E8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11C2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VII</w:t>
            </w:r>
          </w:p>
        </w:tc>
      </w:tr>
      <w:tr w:rsidR="00531418" w:rsidRPr="00511C2B" w14:paraId="4F7BFB1E" w14:textId="77777777" w:rsidTr="00511C2B">
        <w:trPr>
          <w:cantSplit/>
          <w:jc w:val="center"/>
        </w:trPr>
        <w:tc>
          <w:tcPr>
            <w:tcW w:w="4248" w:type="dxa"/>
          </w:tcPr>
          <w:p w14:paraId="1F5F55D5" w14:textId="728F639E" w:rsidR="00531418" w:rsidRPr="00853FE4" w:rsidRDefault="00531418" w:rsidP="00511C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3F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Информационное</w:t>
            </w:r>
            <w:r w:rsidRPr="00A405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3F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обеспечение</w:t>
            </w:r>
            <w:r w:rsidRPr="00A405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3F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применения</w:t>
            </w:r>
            <w:r w:rsidRPr="00A405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3F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санитарных</w:t>
            </w:r>
            <w:r w:rsidR="00600223" w:rsidRPr="00A405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853F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ветеринарно</w:t>
            </w:r>
            <w:r w:rsidRPr="00A405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Pr="00853F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санитарных</w:t>
            </w:r>
            <w:r w:rsidR="00600223" w:rsidRPr="00A405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002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 w:rsidR="00600223" w:rsidRPr="00A405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002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карантинных</w:t>
            </w:r>
            <w:r w:rsidR="00600223" w:rsidRPr="00A405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002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фитосанитарных</w:t>
            </w:r>
            <w:r w:rsidR="00600223" w:rsidRPr="00A405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3F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мер</w:t>
            </w:r>
          </w:p>
        </w:tc>
        <w:tc>
          <w:tcPr>
            <w:tcW w:w="4394" w:type="dxa"/>
          </w:tcPr>
          <w:p w14:paraId="08EA80CD" w14:textId="6325755C" w:rsidR="00531418" w:rsidRPr="00932FB3" w:rsidRDefault="008037EE" w:rsidP="00511C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1E2B7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Information</w:t>
            </w:r>
            <w:r w:rsidRPr="00511C2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1E2B7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support</w:t>
            </w:r>
            <w:r w:rsidRPr="00511C2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1E2B7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for</w:t>
            </w:r>
            <w:r w:rsidRPr="00511C2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1E2B7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the</w:t>
            </w:r>
            <w:r w:rsidRPr="00511C2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DC7609" w:rsidRPr="00DC760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application</w:t>
            </w:r>
            <w:r w:rsidRPr="00511C2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511C2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 w:rsidRPr="001E2B7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of</w:t>
            </w:r>
            <w:r w:rsidRPr="00511C2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1E2B7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sanitary</w:t>
            </w:r>
            <w:r w:rsidRPr="00511C2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1E2B7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veterinary</w:t>
            </w:r>
            <w:r w:rsidRPr="00511C2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r w:rsidRPr="001E2B7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sanitary</w:t>
            </w:r>
            <w:r w:rsidRPr="00511C2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1E2B7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and</w:t>
            </w:r>
            <w:r w:rsidRPr="00511C2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1E2B7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quarantine</w:t>
            </w:r>
            <w:r w:rsidRPr="00511C2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1E2B7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phytosanitary</w:t>
            </w:r>
            <w:r w:rsidRPr="00511C2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1E2B7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measures</w:t>
            </w:r>
            <w:r w:rsidRPr="00511C2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531418" w:rsidRPr="00511C2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(</w:t>
            </w:r>
            <w:r w:rsidR="00531418" w:rsidRPr="00932FB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Information</w:t>
            </w:r>
            <w:r w:rsidR="00531418" w:rsidRPr="00511C2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531418" w:rsidRPr="00932FB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Support in the Sanitary and Veterinary Measures Area)</w:t>
            </w:r>
          </w:p>
        </w:tc>
        <w:tc>
          <w:tcPr>
            <w:tcW w:w="1843" w:type="dxa"/>
          </w:tcPr>
          <w:p w14:paraId="0F34FB66" w14:textId="48752B52" w:rsidR="00531418" w:rsidRPr="00932FB3" w:rsidRDefault="00531418" w:rsidP="00E8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s</w:t>
            </w:r>
            <w:r w:rsidRPr="00D72F6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anitary</w:t>
            </w:r>
            <w:r w:rsidRPr="005C42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="00FD63D1" w:rsidRPr="001E2B7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veterinary-sanitary</w:t>
            </w:r>
            <w:r w:rsidR="00FD63D1" w:rsidRPr="005C42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="00FD63D1" w:rsidRPr="001E2B7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phytosanitary</w:t>
            </w:r>
            <w:r w:rsidR="00FD63D1" w:rsidRPr="005C42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,</w:t>
            </w:r>
            <w:r w:rsidR="00FD63D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s</w:t>
            </w:r>
            <w:r w:rsidRPr="00D72F6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upport</w:t>
            </w:r>
          </w:p>
        </w:tc>
        <w:tc>
          <w:tcPr>
            <w:tcW w:w="1701" w:type="dxa"/>
            <w:vAlign w:val="center"/>
          </w:tcPr>
          <w:p w14:paraId="7E9D22FC" w14:textId="77777777" w:rsidR="00531418" w:rsidRPr="00511C2B" w:rsidRDefault="00531418" w:rsidP="00E8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11C2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SS</w:t>
            </w:r>
          </w:p>
        </w:tc>
        <w:tc>
          <w:tcPr>
            <w:tcW w:w="1843" w:type="dxa"/>
            <w:vAlign w:val="center"/>
          </w:tcPr>
          <w:p w14:paraId="6D5420D2" w14:textId="77777777" w:rsidR="00531418" w:rsidRPr="00511C2B" w:rsidRDefault="00531418" w:rsidP="00E8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11C2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VIII, XIII, XIV</w:t>
            </w:r>
          </w:p>
        </w:tc>
      </w:tr>
      <w:tr w:rsidR="00531418" w:rsidRPr="00853FE4" w14:paraId="50A4B1BB" w14:textId="77777777" w:rsidTr="00511C2B">
        <w:trPr>
          <w:cantSplit/>
          <w:jc w:val="center"/>
        </w:trPr>
        <w:tc>
          <w:tcPr>
            <w:tcW w:w="4248" w:type="dxa"/>
          </w:tcPr>
          <w:p w14:paraId="3C8B8889" w14:textId="77777777" w:rsidR="00531418" w:rsidRPr="00853FE4" w:rsidRDefault="00531418" w:rsidP="00511C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3F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Информационное</w:t>
            </w:r>
            <w:r w:rsidRPr="00A405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3F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обеспечение</w:t>
            </w:r>
            <w:r w:rsidRPr="00A405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3F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транспортного</w:t>
            </w:r>
            <w:r w:rsidRPr="00A405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853F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автомобильного) контроля</w:t>
            </w:r>
          </w:p>
        </w:tc>
        <w:tc>
          <w:tcPr>
            <w:tcW w:w="4394" w:type="dxa"/>
          </w:tcPr>
          <w:p w14:paraId="6E41871E" w14:textId="67FB06D9" w:rsidR="00531418" w:rsidRPr="00932FB3" w:rsidRDefault="00531418" w:rsidP="00511C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72F6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Information </w:t>
            </w:r>
            <w:r w:rsidR="00DC760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s</w:t>
            </w:r>
            <w:r w:rsidR="00DC7609" w:rsidRPr="00D72F6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upport </w:t>
            </w:r>
            <w:r w:rsidR="00DC7609" w:rsidRPr="00DC760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for transport (</w:t>
            </w:r>
            <w:r w:rsidR="00DC760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road</w:t>
            </w:r>
            <w:r w:rsidR="00DC7609" w:rsidRPr="00DC760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) control</w:t>
            </w:r>
          </w:p>
        </w:tc>
        <w:tc>
          <w:tcPr>
            <w:tcW w:w="1843" w:type="dxa"/>
          </w:tcPr>
          <w:p w14:paraId="62E98DB2" w14:textId="289B07A3" w:rsidR="00531418" w:rsidRPr="00932FB3" w:rsidRDefault="00531418" w:rsidP="00E8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r</w:t>
            </w:r>
            <w:r w:rsidRPr="00D72F6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oad</w:t>
            </w:r>
            <w:r w:rsidRPr="00932FB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,</w:t>
            </w:r>
            <w:r w:rsidRPr="00D72F6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s</w:t>
            </w:r>
            <w:r w:rsidRPr="00D72F6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upport</w:t>
            </w:r>
          </w:p>
        </w:tc>
        <w:tc>
          <w:tcPr>
            <w:tcW w:w="1701" w:type="dxa"/>
            <w:vAlign w:val="center"/>
          </w:tcPr>
          <w:p w14:paraId="34EDD2FC" w14:textId="77777777" w:rsidR="00531418" w:rsidRPr="00853FE4" w:rsidRDefault="00531418" w:rsidP="00E8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RS</w:t>
            </w:r>
          </w:p>
        </w:tc>
        <w:tc>
          <w:tcPr>
            <w:tcW w:w="1843" w:type="dxa"/>
            <w:vAlign w:val="center"/>
          </w:tcPr>
          <w:p w14:paraId="22C3E7EA" w14:textId="77777777" w:rsidR="00531418" w:rsidRPr="00853FE4" w:rsidRDefault="00531418" w:rsidP="00E8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IX</w:t>
            </w:r>
          </w:p>
        </w:tc>
      </w:tr>
      <w:tr w:rsidR="00531418" w:rsidRPr="00511C2B" w14:paraId="6DE116B4" w14:textId="77777777" w:rsidTr="00511C2B">
        <w:trPr>
          <w:cantSplit/>
          <w:jc w:val="center"/>
        </w:trPr>
        <w:tc>
          <w:tcPr>
            <w:tcW w:w="4248" w:type="dxa"/>
          </w:tcPr>
          <w:p w14:paraId="027549F5" w14:textId="77777777" w:rsidR="00531418" w:rsidRPr="00853FE4" w:rsidRDefault="00531418" w:rsidP="00511C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3F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Информационное обеспечение процессов регулирования и контроля производства и обращения сельскохозяйственной продукции</w:t>
            </w:r>
          </w:p>
        </w:tc>
        <w:tc>
          <w:tcPr>
            <w:tcW w:w="4394" w:type="dxa"/>
          </w:tcPr>
          <w:p w14:paraId="68A2EF1A" w14:textId="2F142995" w:rsidR="00531418" w:rsidRPr="004B4002" w:rsidRDefault="00531418" w:rsidP="00511C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932FB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Information support for the processes </w:t>
            </w:r>
            <w:r w:rsidR="00511C2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 w:rsidRPr="00932FB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of regulation and control of the production and circulation of agricultural products</w:t>
            </w:r>
          </w:p>
        </w:tc>
        <w:tc>
          <w:tcPr>
            <w:tcW w:w="1843" w:type="dxa"/>
          </w:tcPr>
          <w:p w14:paraId="4DBBB401" w14:textId="77777777" w:rsidR="00531418" w:rsidRPr="00932FB3" w:rsidRDefault="00531418" w:rsidP="00E8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  <w:r w:rsidRPr="00932FB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gricultural,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s</w:t>
            </w:r>
            <w:r w:rsidRPr="00D72F6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upport</w:t>
            </w:r>
          </w:p>
        </w:tc>
        <w:tc>
          <w:tcPr>
            <w:tcW w:w="1701" w:type="dxa"/>
            <w:vAlign w:val="center"/>
          </w:tcPr>
          <w:p w14:paraId="34F56900" w14:textId="77777777" w:rsidR="00531418" w:rsidRPr="00511C2B" w:rsidRDefault="00531418" w:rsidP="00E8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11C2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AS</w:t>
            </w:r>
          </w:p>
        </w:tc>
        <w:tc>
          <w:tcPr>
            <w:tcW w:w="1843" w:type="dxa"/>
            <w:vAlign w:val="center"/>
          </w:tcPr>
          <w:p w14:paraId="45C9E849" w14:textId="77777777" w:rsidR="00531418" w:rsidRPr="00511C2B" w:rsidRDefault="00531418" w:rsidP="00E8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11C2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X</w:t>
            </w:r>
          </w:p>
        </w:tc>
      </w:tr>
      <w:tr w:rsidR="00531418" w:rsidRPr="00511C2B" w14:paraId="157C2603" w14:textId="77777777" w:rsidTr="00511C2B">
        <w:trPr>
          <w:cantSplit/>
          <w:jc w:val="center"/>
        </w:trPr>
        <w:tc>
          <w:tcPr>
            <w:tcW w:w="4248" w:type="dxa"/>
          </w:tcPr>
          <w:p w14:paraId="7D6AFB14" w14:textId="01EDABDF" w:rsidR="00531418" w:rsidRPr="00853FE4" w:rsidRDefault="008037EE" w:rsidP="00511C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13E6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Информационное</w:t>
            </w:r>
            <w:r w:rsidRPr="00A405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513E6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</w:t>
            </w:r>
            <w:r w:rsidRPr="00A405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513E6">
              <w:rPr>
                <w:rFonts w:ascii="Times New Roman" w:hAnsi="Times New Roman"/>
                <w:color w:val="000000"/>
                <w:sz w:val="24"/>
                <w:szCs w:val="24"/>
              </w:rPr>
              <w:t>процессов</w:t>
            </w:r>
            <w:r w:rsidRPr="00A405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0513E6">
              <w:rPr>
                <w:rFonts w:ascii="Times New Roman" w:hAnsi="Times New Roman"/>
                <w:color w:val="000000"/>
                <w:sz w:val="24"/>
                <w:szCs w:val="24"/>
              </w:rPr>
              <w:t>связанных</w:t>
            </w:r>
            <w:r w:rsidRPr="00A405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513E6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A405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513E6">
              <w:rPr>
                <w:rFonts w:ascii="Times New Roman" w:hAnsi="Times New Roman"/>
                <w:color w:val="000000"/>
                <w:sz w:val="24"/>
                <w:szCs w:val="24"/>
              </w:rPr>
              <w:t>обменом</w:t>
            </w:r>
            <w:r w:rsidRPr="00A405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513E6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информацией</w:t>
            </w:r>
            <w:r w:rsidRPr="00A405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513E6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r w:rsidRPr="00A405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513E6">
              <w:rPr>
                <w:rFonts w:ascii="Times New Roman" w:hAnsi="Times New Roman"/>
                <w:color w:val="000000"/>
                <w:sz w:val="24"/>
                <w:szCs w:val="24"/>
              </w:rPr>
              <w:t>вопросам</w:t>
            </w:r>
            <w:r w:rsidRPr="00A405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513E6">
              <w:rPr>
                <w:rFonts w:ascii="Times New Roman" w:hAnsi="Times New Roman"/>
                <w:color w:val="000000"/>
                <w:sz w:val="24"/>
                <w:szCs w:val="24"/>
              </w:rPr>
              <w:t>налогообложения</w:t>
            </w:r>
            <w:r w:rsidRPr="00A405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0513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зачисления </w:t>
            </w:r>
            <w:r w:rsidR="00512F0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0513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распределения ввозных таможенных пошлин, свободного движения капитала, а также </w:t>
            </w:r>
            <w:r w:rsidR="00FD63D1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FD63D1" w:rsidRPr="000513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нформационное обеспечение </w:t>
            </w:r>
            <w:r w:rsidRPr="000513E6">
              <w:rPr>
                <w:rFonts w:ascii="Times New Roman" w:hAnsi="Times New Roman"/>
                <w:color w:val="000000"/>
                <w:sz w:val="24"/>
                <w:szCs w:val="24"/>
              </w:rPr>
              <w:t>в сфере защиты внутреннего рынка</w:t>
            </w:r>
          </w:p>
        </w:tc>
        <w:tc>
          <w:tcPr>
            <w:tcW w:w="4394" w:type="dxa"/>
          </w:tcPr>
          <w:p w14:paraId="12442D94" w14:textId="6F49874D" w:rsidR="00531418" w:rsidRPr="00932FB3" w:rsidRDefault="00482B26" w:rsidP="00511C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82B2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Information</w:t>
            </w:r>
            <w:r w:rsidRPr="00F5793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482B2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support</w:t>
            </w:r>
            <w:r w:rsidRPr="00F5793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482B2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for</w:t>
            </w:r>
            <w:r w:rsidRPr="00F5793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482B2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processes</w:t>
            </w:r>
            <w:r w:rsidRPr="00F5793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482B2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related</w:t>
            </w:r>
            <w:r w:rsidRPr="00F5793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511C2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 w:rsidRPr="00482B2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to</w:t>
            </w:r>
            <w:r w:rsidRPr="00F5793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482B2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the</w:t>
            </w:r>
            <w:r w:rsidRPr="00F5793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482B2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exchange</w:t>
            </w:r>
            <w:r w:rsidRPr="00F5793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482B2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of</w:t>
            </w:r>
            <w:r w:rsidRPr="00F5793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482B2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tax</w:t>
            </w:r>
            <w:r w:rsidRPr="00F5793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r w:rsidRPr="00482B2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related</w:t>
            </w:r>
            <w:r w:rsidRPr="00F5793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482B2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information</w:t>
            </w:r>
            <w:r w:rsidRPr="00F5793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482B2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allocation</w:t>
            </w:r>
            <w:r w:rsidRPr="00F5793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482B2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and</w:t>
            </w:r>
            <w:r w:rsidRPr="00F5793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482B2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distribution</w:t>
            </w:r>
            <w:r w:rsidRPr="00F5793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482B2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of</w:t>
            </w:r>
            <w:r w:rsidRPr="00F5793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482B2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import</w:t>
            </w:r>
            <w:r w:rsidRPr="00F5793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482B2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customs duties, free movement of capital, </w:t>
            </w:r>
            <w:r w:rsidR="00511C2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 w:rsidRPr="00482B2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as well as information support in the field </w:t>
            </w:r>
            <w:r w:rsidR="00511C2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 w:rsidRPr="00482B2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of domestic market protection</w:t>
            </w:r>
          </w:p>
        </w:tc>
        <w:tc>
          <w:tcPr>
            <w:tcW w:w="1843" w:type="dxa"/>
          </w:tcPr>
          <w:p w14:paraId="5C954422" w14:textId="77777777" w:rsidR="00531418" w:rsidRPr="00511C2B" w:rsidRDefault="00531418" w:rsidP="00E8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d</w:t>
            </w:r>
            <w:r w:rsidRPr="00D72F6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uties</w:t>
            </w:r>
            <w:r w:rsidRPr="00511C2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s</w:t>
            </w:r>
            <w:r w:rsidRPr="00D72F6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upport</w:t>
            </w:r>
          </w:p>
        </w:tc>
        <w:tc>
          <w:tcPr>
            <w:tcW w:w="1701" w:type="dxa"/>
            <w:vAlign w:val="center"/>
          </w:tcPr>
          <w:p w14:paraId="6563B420" w14:textId="77777777" w:rsidR="00531418" w:rsidRPr="00511C2B" w:rsidRDefault="00531418" w:rsidP="00E8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11C2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DS</w:t>
            </w:r>
          </w:p>
        </w:tc>
        <w:tc>
          <w:tcPr>
            <w:tcW w:w="1843" w:type="dxa"/>
            <w:vAlign w:val="center"/>
          </w:tcPr>
          <w:p w14:paraId="3D021F6B" w14:textId="77777777" w:rsidR="00531418" w:rsidRPr="00511C2B" w:rsidRDefault="00531418" w:rsidP="00E8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11C2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XI, XVIII</w:t>
            </w:r>
          </w:p>
        </w:tc>
      </w:tr>
      <w:tr w:rsidR="00531418" w:rsidRPr="00853FE4" w14:paraId="5EE20071" w14:textId="77777777" w:rsidTr="00511C2B">
        <w:trPr>
          <w:cantSplit/>
          <w:jc w:val="center"/>
        </w:trPr>
        <w:tc>
          <w:tcPr>
            <w:tcW w:w="4248" w:type="dxa"/>
          </w:tcPr>
          <w:p w14:paraId="46092E56" w14:textId="15E74D13" w:rsidR="00531418" w:rsidRPr="00853FE4" w:rsidRDefault="00531418" w:rsidP="00511C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3F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Обеспечение</w:t>
            </w:r>
            <w:r w:rsidRPr="00A405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3F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электронного</w:t>
            </w:r>
            <w:r w:rsidRPr="00A405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3F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документооборота</w:t>
            </w:r>
            <w:r w:rsidRPr="00A405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3F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между</w:t>
            </w:r>
            <w:r w:rsidRPr="00A405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3F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государствами</w:t>
            </w:r>
            <w:r w:rsidRPr="00511C2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A405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–</w:t>
            </w:r>
            <w:r w:rsidRPr="00511C2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853F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членами</w:t>
            </w:r>
            <w:r w:rsidRPr="00A405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3F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Евразийского</w:t>
            </w:r>
            <w:r w:rsidRPr="00A405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3F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экономического союза </w:t>
            </w:r>
            <w:r w:rsidR="00511C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Pr="00853F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 Евразийской экономической комиссией</w:t>
            </w:r>
          </w:p>
        </w:tc>
        <w:tc>
          <w:tcPr>
            <w:tcW w:w="4394" w:type="dxa"/>
          </w:tcPr>
          <w:p w14:paraId="6649921F" w14:textId="32990468" w:rsidR="00531418" w:rsidRPr="00932FB3" w:rsidRDefault="00905193" w:rsidP="00511C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90519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Ensuring</w:t>
            </w:r>
            <w:r w:rsidRPr="00A4053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0519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electronic</w:t>
            </w:r>
            <w:r w:rsidRPr="00A4053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0519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document</w:t>
            </w:r>
            <w:r w:rsidRPr="00A4053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0519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interchange</w:t>
            </w:r>
            <w:r w:rsidRPr="00A4053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0519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between</w:t>
            </w:r>
            <w:r w:rsidRPr="00A4053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0519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the</w:t>
            </w:r>
            <w:r w:rsidRPr="00A4053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0519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member</w:t>
            </w:r>
            <w:r w:rsidRPr="00A4053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0519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states</w:t>
            </w:r>
            <w:r w:rsidRPr="00A4053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0519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of</w:t>
            </w:r>
            <w:r w:rsidRPr="00A4053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0519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the</w:t>
            </w:r>
            <w:r w:rsidRPr="00A4053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0519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Eurasian</w:t>
            </w:r>
            <w:r w:rsidRPr="00A4053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0519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Economic</w:t>
            </w:r>
            <w:r w:rsidRPr="00A4053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0519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Union</w:t>
            </w:r>
            <w:r w:rsidRPr="00A4053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0519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and</w:t>
            </w:r>
            <w:r w:rsidRPr="00A4053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0519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the</w:t>
            </w:r>
            <w:r w:rsidRPr="00A4053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0519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Eurasian</w:t>
            </w:r>
            <w:r w:rsidRPr="00A4053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0519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Economic</w:t>
            </w:r>
            <w:r w:rsidRPr="00A4053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0519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Commission</w:t>
            </w:r>
          </w:p>
        </w:tc>
        <w:tc>
          <w:tcPr>
            <w:tcW w:w="1843" w:type="dxa"/>
          </w:tcPr>
          <w:p w14:paraId="2F7797A3" w14:textId="77777777" w:rsidR="00531418" w:rsidRPr="00932FB3" w:rsidRDefault="00531418" w:rsidP="00E8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e</w:t>
            </w:r>
            <w:r w:rsidRPr="00D72F6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lectronic document</w:t>
            </w:r>
          </w:p>
        </w:tc>
        <w:tc>
          <w:tcPr>
            <w:tcW w:w="1701" w:type="dxa"/>
            <w:vAlign w:val="center"/>
          </w:tcPr>
          <w:p w14:paraId="1A012308" w14:textId="77777777" w:rsidR="00531418" w:rsidRPr="00853FE4" w:rsidRDefault="00531418" w:rsidP="00E8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ED</w:t>
            </w:r>
          </w:p>
        </w:tc>
        <w:tc>
          <w:tcPr>
            <w:tcW w:w="1843" w:type="dxa"/>
            <w:vAlign w:val="center"/>
          </w:tcPr>
          <w:p w14:paraId="38A9A314" w14:textId="77777777" w:rsidR="00531418" w:rsidRPr="00853FE4" w:rsidRDefault="00531418" w:rsidP="00E8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XII</w:t>
            </w:r>
          </w:p>
        </w:tc>
      </w:tr>
      <w:tr w:rsidR="00531418" w:rsidRPr="00511C2B" w14:paraId="7E27A7B0" w14:textId="77777777" w:rsidTr="00511C2B">
        <w:trPr>
          <w:cantSplit/>
          <w:jc w:val="center"/>
        </w:trPr>
        <w:tc>
          <w:tcPr>
            <w:tcW w:w="4248" w:type="dxa"/>
          </w:tcPr>
          <w:p w14:paraId="3EDFADED" w14:textId="368D95E1" w:rsidR="00531418" w:rsidRPr="00853FE4" w:rsidRDefault="00531418" w:rsidP="00511C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53FE4">
              <w:rPr>
                <w:rFonts w:ascii="Times New Roman" w:eastAsia="Times New Roman" w:hAnsi="Times New Roman"/>
                <w:sz w:val="24"/>
                <w:szCs w:val="24"/>
              </w:rPr>
              <w:t xml:space="preserve">Информационное обеспечение </w:t>
            </w:r>
            <w:r w:rsidR="002B5B66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853FE4">
              <w:rPr>
                <w:rFonts w:ascii="Times New Roman" w:eastAsia="Times New Roman" w:hAnsi="Times New Roman"/>
                <w:sz w:val="24"/>
                <w:szCs w:val="24"/>
              </w:rPr>
              <w:t xml:space="preserve">в сфере конкурентной политики </w:t>
            </w:r>
            <w:r w:rsidR="00512F02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853FE4">
              <w:rPr>
                <w:rFonts w:ascii="Times New Roman" w:eastAsia="Times New Roman" w:hAnsi="Times New Roman"/>
                <w:sz w:val="24"/>
                <w:szCs w:val="24"/>
              </w:rPr>
              <w:t>и государственных (муниципальных) закупок</w:t>
            </w:r>
          </w:p>
        </w:tc>
        <w:tc>
          <w:tcPr>
            <w:tcW w:w="4394" w:type="dxa"/>
          </w:tcPr>
          <w:p w14:paraId="262029C0" w14:textId="72D89998" w:rsidR="00531418" w:rsidRPr="00511C2B" w:rsidRDefault="007B19A7" w:rsidP="00511C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B19A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Information</w:t>
            </w:r>
            <w:r w:rsidRPr="00511C2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B19A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support</w:t>
            </w:r>
            <w:r w:rsidRPr="00511C2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B19A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in</w:t>
            </w:r>
            <w:r w:rsidRPr="00511C2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B19A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the</w:t>
            </w:r>
            <w:r w:rsidRPr="00511C2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B19A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field</w:t>
            </w:r>
            <w:r w:rsidRPr="00511C2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="00511C2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br/>
            </w:r>
            <w:r w:rsidRPr="007B19A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of</w:t>
            </w:r>
            <w:r w:rsidRPr="00511C2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B19A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competition</w:t>
            </w:r>
            <w:r w:rsidRPr="00511C2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B19A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policy</w:t>
            </w:r>
            <w:r w:rsidRPr="00511C2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B19A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and</w:t>
            </w:r>
            <w:r w:rsidRPr="00511C2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B19A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public</w:t>
            </w:r>
            <w:r w:rsidRPr="00511C2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(</w:t>
            </w:r>
            <w:r w:rsidRPr="007B19A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municipal</w:t>
            </w:r>
            <w:r w:rsidRPr="00511C2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) </w:t>
            </w:r>
            <w:r w:rsidRPr="007B19A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acquisitions</w:t>
            </w:r>
          </w:p>
        </w:tc>
        <w:tc>
          <w:tcPr>
            <w:tcW w:w="1843" w:type="dxa"/>
          </w:tcPr>
          <w:p w14:paraId="3AEE7D9F" w14:textId="7D334EC3" w:rsidR="00531418" w:rsidRPr="00511C2B" w:rsidRDefault="00531418" w:rsidP="00E8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</w:t>
            </w:r>
            <w:r w:rsidRPr="00511C2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cquisition</w:t>
            </w:r>
            <w:r w:rsidR="007B19A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</w:t>
            </w:r>
            <w:r w:rsidRPr="00511C2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t</w:t>
            </w:r>
            <w:r w:rsidRPr="00511C2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echnology</w:t>
            </w:r>
          </w:p>
        </w:tc>
        <w:tc>
          <w:tcPr>
            <w:tcW w:w="1701" w:type="dxa"/>
            <w:vAlign w:val="center"/>
          </w:tcPr>
          <w:p w14:paraId="6A56128D" w14:textId="77777777" w:rsidR="00531418" w:rsidRPr="00511C2B" w:rsidRDefault="00531418" w:rsidP="00E8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11C2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AT</w:t>
            </w:r>
          </w:p>
        </w:tc>
        <w:tc>
          <w:tcPr>
            <w:tcW w:w="1843" w:type="dxa"/>
            <w:vAlign w:val="center"/>
          </w:tcPr>
          <w:p w14:paraId="0312AA9B" w14:textId="77777777" w:rsidR="00531418" w:rsidRPr="00511C2B" w:rsidRDefault="00531418" w:rsidP="00E8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11C2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XV</w:t>
            </w:r>
          </w:p>
        </w:tc>
      </w:tr>
      <w:tr w:rsidR="00531418" w:rsidRPr="00853FE4" w14:paraId="785C2B61" w14:textId="77777777" w:rsidTr="00511C2B">
        <w:trPr>
          <w:cantSplit/>
          <w:jc w:val="center"/>
        </w:trPr>
        <w:tc>
          <w:tcPr>
            <w:tcW w:w="4248" w:type="dxa"/>
          </w:tcPr>
          <w:p w14:paraId="3E076194" w14:textId="6C8DA020" w:rsidR="00531418" w:rsidRPr="00A40533" w:rsidRDefault="00531418" w:rsidP="00511C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53F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Информационное</w:t>
            </w:r>
            <w:r w:rsidRPr="00A405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3F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обеспечение</w:t>
            </w:r>
            <w:r w:rsidRPr="00A405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B5B66" w:rsidRPr="00A405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Pr="00853F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</w:t>
            </w:r>
            <w:r w:rsidRPr="00A405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3F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сфере</w:t>
            </w:r>
            <w:r w:rsidRPr="00A405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3F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таможенно</w:t>
            </w:r>
            <w:r w:rsidRPr="00A405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Pr="00853F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тарифного</w:t>
            </w:r>
            <w:r w:rsidRPr="00A405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B5B66" w:rsidRPr="00A405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Pr="00853F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 w:rsidRPr="00A405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3F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нетарифного</w:t>
            </w:r>
            <w:r w:rsidRPr="00A405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3F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регулирования</w:t>
            </w:r>
          </w:p>
        </w:tc>
        <w:tc>
          <w:tcPr>
            <w:tcW w:w="4394" w:type="dxa"/>
          </w:tcPr>
          <w:p w14:paraId="3C3734CC" w14:textId="021E1401" w:rsidR="00531418" w:rsidRPr="00932FB3" w:rsidRDefault="00531418" w:rsidP="00511C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32F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Information support in the field of customs</w:t>
            </w:r>
            <w:r w:rsidR="00B64574" w:rsidRPr="005C42F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,</w:t>
            </w:r>
            <w:r w:rsidRPr="00932F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tariff and non-tariff regulation</w:t>
            </w:r>
          </w:p>
        </w:tc>
        <w:tc>
          <w:tcPr>
            <w:tcW w:w="1843" w:type="dxa"/>
          </w:tcPr>
          <w:p w14:paraId="2CF13B45" w14:textId="77777777" w:rsidR="00531418" w:rsidRPr="00932FB3" w:rsidRDefault="00531418" w:rsidP="00E8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</w:t>
            </w:r>
            <w:proofErr w:type="spellStart"/>
            <w:r w:rsidRPr="00932FB3">
              <w:rPr>
                <w:rFonts w:ascii="Times New Roman" w:eastAsia="Times New Roman" w:hAnsi="Times New Roman"/>
                <w:sz w:val="24"/>
                <w:szCs w:val="24"/>
              </w:rPr>
              <w:t>egal</w:t>
            </w:r>
            <w:proofErr w:type="spellEnd"/>
            <w:r w:rsidRPr="00932FB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</w:t>
            </w:r>
            <w:proofErr w:type="spellStart"/>
            <w:r w:rsidRPr="00932FB3">
              <w:rPr>
                <w:rFonts w:ascii="Times New Roman" w:eastAsia="Times New Roman" w:hAnsi="Times New Roman"/>
                <w:sz w:val="24"/>
                <w:szCs w:val="24"/>
              </w:rPr>
              <w:t>ogistics</w:t>
            </w:r>
            <w:proofErr w:type="spellEnd"/>
          </w:p>
        </w:tc>
        <w:tc>
          <w:tcPr>
            <w:tcW w:w="1701" w:type="dxa"/>
            <w:vAlign w:val="center"/>
          </w:tcPr>
          <w:p w14:paraId="3D7B92A5" w14:textId="77777777" w:rsidR="00531418" w:rsidRPr="00853FE4" w:rsidRDefault="00531418" w:rsidP="00E8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LL</w:t>
            </w:r>
          </w:p>
        </w:tc>
        <w:tc>
          <w:tcPr>
            <w:tcW w:w="1843" w:type="dxa"/>
            <w:vAlign w:val="center"/>
          </w:tcPr>
          <w:p w14:paraId="48B58FD8" w14:textId="77777777" w:rsidR="00531418" w:rsidRPr="00853FE4" w:rsidRDefault="00531418" w:rsidP="00E8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XV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531418" w:rsidRPr="00853FE4" w14:paraId="015739F8" w14:textId="77777777" w:rsidTr="00511C2B">
        <w:trPr>
          <w:cantSplit/>
          <w:jc w:val="center"/>
        </w:trPr>
        <w:tc>
          <w:tcPr>
            <w:tcW w:w="4248" w:type="dxa"/>
          </w:tcPr>
          <w:p w14:paraId="2B634ADE" w14:textId="2B423D48" w:rsidR="00531418" w:rsidRPr="00853FE4" w:rsidRDefault="00531418" w:rsidP="00511C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53FE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Информационное обеспечение систем </w:t>
            </w:r>
            <w:proofErr w:type="spellStart"/>
            <w:r w:rsidRPr="00853FE4">
              <w:rPr>
                <w:rFonts w:ascii="Times New Roman" w:eastAsia="Times New Roman" w:hAnsi="Times New Roman"/>
                <w:sz w:val="24"/>
                <w:szCs w:val="24"/>
              </w:rPr>
              <w:t>прослеживаемости</w:t>
            </w:r>
            <w:proofErr w:type="spellEnd"/>
            <w:r w:rsidRPr="00853FE4">
              <w:rPr>
                <w:rFonts w:ascii="Times New Roman" w:eastAsia="Times New Roman" w:hAnsi="Times New Roman"/>
                <w:sz w:val="24"/>
                <w:szCs w:val="24"/>
              </w:rPr>
              <w:t xml:space="preserve"> и маркировки товаров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средствами идентификации, </w:t>
            </w:r>
            <w:r w:rsidR="00511C2B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 также отслеживания перевозок </w:t>
            </w:r>
            <w:r w:rsidR="002B5B66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 применением навигационных пломб</w:t>
            </w:r>
          </w:p>
        </w:tc>
        <w:tc>
          <w:tcPr>
            <w:tcW w:w="4394" w:type="dxa"/>
          </w:tcPr>
          <w:p w14:paraId="1B3BFC39" w14:textId="17452520" w:rsidR="00531418" w:rsidRPr="00932FB3" w:rsidRDefault="00531418" w:rsidP="00511C2B">
            <w:pPr>
              <w:pStyle w:val="20985"/>
              <w:jc w:val="both"/>
              <w:rPr>
                <w:color w:val="000000"/>
                <w:lang w:val="en-US"/>
              </w:rPr>
            </w:pPr>
            <w:r w:rsidRPr="00932FB3">
              <w:rPr>
                <w:color w:val="000000"/>
                <w:lang w:val="en-US"/>
              </w:rPr>
              <w:t>Information</w:t>
            </w:r>
            <w:r w:rsidRPr="00A40533">
              <w:rPr>
                <w:color w:val="000000"/>
                <w:lang w:val="en-US"/>
              </w:rPr>
              <w:t xml:space="preserve"> </w:t>
            </w:r>
            <w:r w:rsidRPr="00932FB3">
              <w:rPr>
                <w:color w:val="000000"/>
                <w:lang w:val="en-US"/>
              </w:rPr>
              <w:t>support</w:t>
            </w:r>
            <w:r w:rsidRPr="00A40533">
              <w:rPr>
                <w:color w:val="000000"/>
                <w:lang w:val="en-US"/>
              </w:rPr>
              <w:t xml:space="preserve"> </w:t>
            </w:r>
            <w:r w:rsidR="007B19A7" w:rsidRPr="007B19A7">
              <w:rPr>
                <w:color w:val="000000"/>
                <w:lang w:val="en-US"/>
              </w:rPr>
              <w:t>for</w:t>
            </w:r>
            <w:r w:rsidR="007B19A7" w:rsidRPr="00A40533" w:rsidDel="007B19A7">
              <w:rPr>
                <w:color w:val="000000"/>
                <w:lang w:val="en-US"/>
              </w:rPr>
              <w:t xml:space="preserve"> </w:t>
            </w:r>
            <w:r w:rsidRPr="00932FB3">
              <w:rPr>
                <w:color w:val="000000"/>
                <w:lang w:val="en-US"/>
              </w:rPr>
              <w:t>traceability</w:t>
            </w:r>
            <w:r w:rsidRPr="00A40533">
              <w:rPr>
                <w:color w:val="000000"/>
                <w:lang w:val="en-US"/>
              </w:rPr>
              <w:t xml:space="preserve"> </w:t>
            </w:r>
            <w:r w:rsidRPr="00932FB3">
              <w:rPr>
                <w:color w:val="000000"/>
                <w:lang w:val="en-US"/>
              </w:rPr>
              <w:t>and</w:t>
            </w:r>
            <w:r w:rsidRPr="00A40533">
              <w:rPr>
                <w:color w:val="000000"/>
                <w:lang w:val="en-US"/>
              </w:rPr>
              <w:t xml:space="preserve"> </w:t>
            </w:r>
            <w:r w:rsidRPr="005C42F4">
              <w:rPr>
                <w:color w:val="000000"/>
                <w:lang w:val="en-US"/>
              </w:rPr>
              <w:t>labeling</w:t>
            </w:r>
            <w:r w:rsidRPr="00A40533">
              <w:rPr>
                <w:color w:val="000000"/>
                <w:lang w:val="en-US"/>
              </w:rPr>
              <w:t xml:space="preserve"> </w:t>
            </w:r>
            <w:r w:rsidRPr="005C42F4">
              <w:rPr>
                <w:color w:val="000000"/>
                <w:lang w:val="en-US"/>
              </w:rPr>
              <w:t>systems</w:t>
            </w:r>
            <w:r w:rsidRPr="00A40533">
              <w:rPr>
                <w:color w:val="000000"/>
                <w:lang w:val="en-US"/>
              </w:rPr>
              <w:t xml:space="preserve"> </w:t>
            </w:r>
            <w:r w:rsidR="007B19A7">
              <w:rPr>
                <w:color w:val="000000"/>
                <w:lang w:val="en-US"/>
              </w:rPr>
              <w:t>of</w:t>
            </w:r>
            <w:r w:rsidR="007B19A7" w:rsidRPr="00A40533">
              <w:rPr>
                <w:color w:val="000000"/>
                <w:lang w:val="en-US"/>
              </w:rPr>
              <w:t xml:space="preserve"> </w:t>
            </w:r>
            <w:r w:rsidRPr="00932FB3">
              <w:rPr>
                <w:color w:val="000000"/>
                <w:lang w:val="en-US"/>
              </w:rPr>
              <w:t>goods</w:t>
            </w:r>
            <w:r w:rsidRPr="00A40533">
              <w:rPr>
                <w:color w:val="000000"/>
                <w:lang w:val="en-US"/>
              </w:rPr>
              <w:t xml:space="preserve"> </w:t>
            </w:r>
            <w:r w:rsidR="00D11F04" w:rsidRPr="00D11F04">
              <w:rPr>
                <w:color w:val="000000"/>
                <w:lang w:val="en-US"/>
              </w:rPr>
              <w:t>through</w:t>
            </w:r>
            <w:r w:rsidR="00D11F04" w:rsidRPr="00A40533">
              <w:rPr>
                <w:color w:val="000000"/>
                <w:lang w:val="en-US"/>
              </w:rPr>
              <w:t xml:space="preserve"> </w:t>
            </w:r>
            <w:r w:rsidR="00D11F04" w:rsidRPr="00D11F04">
              <w:rPr>
                <w:color w:val="000000"/>
                <w:lang w:val="en-US"/>
              </w:rPr>
              <w:t>identification</w:t>
            </w:r>
            <w:r w:rsidR="00D11F04" w:rsidRPr="00A40533">
              <w:rPr>
                <w:color w:val="000000"/>
                <w:lang w:val="en-US"/>
              </w:rPr>
              <w:t xml:space="preserve"> </w:t>
            </w:r>
            <w:r w:rsidR="00D11F04" w:rsidRPr="00D11F04">
              <w:rPr>
                <w:color w:val="000000"/>
                <w:lang w:val="en-US"/>
              </w:rPr>
              <w:t>means</w:t>
            </w:r>
            <w:r w:rsidR="00D11F04" w:rsidRPr="00A40533">
              <w:rPr>
                <w:color w:val="000000"/>
                <w:lang w:val="en-US"/>
              </w:rPr>
              <w:t xml:space="preserve">, </w:t>
            </w:r>
            <w:r w:rsidR="00D11F04" w:rsidRPr="00D11F04">
              <w:rPr>
                <w:color w:val="000000"/>
                <w:lang w:val="en-US"/>
              </w:rPr>
              <w:t>as</w:t>
            </w:r>
            <w:r w:rsidR="00D11F04" w:rsidRPr="00A40533">
              <w:rPr>
                <w:color w:val="000000"/>
                <w:lang w:val="en-US"/>
              </w:rPr>
              <w:t xml:space="preserve"> </w:t>
            </w:r>
            <w:r w:rsidR="00D11F04" w:rsidRPr="00D11F04">
              <w:rPr>
                <w:color w:val="000000"/>
                <w:lang w:val="en-US"/>
              </w:rPr>
              <w:t>well</w:t>
            </w:r>
            <w:r w:rsidR="00D11F04" w:rsidRPr="00A40533">
              <w:rPr>
                <w:color w:val="000000"/>
                <w:lang w:val="en-US"/>
              </w:rPr>
              <w:t xml:space="preserve"> </w:t>
            </w:r>
            <w:r w:rsidR="00D11F04" w:rsidRPr="00D11F04">
              <w:rPr>
                <w:color w:val="000000"/>
                <w:lang w:val="en-US"/>
              </w:rPr>
              <w:t>as</w:t>
            </w:r>
            <w:r w:rsidR="00D11F04" w:rsidRPr="00A40533">
              <w:rPr>
                <w:color w:val="000000"/>
                <w:lang w:val="en-US"/>
              </w:rPr>
              <w:t xml:space="preserve"> </w:t>
            </w:r>
            <w:r w:rsidR="00D11F04" w:rsidRPr="00D11F04">
              <w:rPr>
                <w:color w:val="000000"/>
                <w:lang w:val="en-US"/>
              </w:rPr>
              <w:t>shipment</w:t>
            </w:r>
            <w:r w:rsidR="00D11F04" w:rsidRPr="00A40533">
              <w:rPr>
                <w:color w:val="000000"/>
                <w:lang w:val="en-US"/>
              </w:rPr>
              <w:t xml:space="preserve"> </w:t>
            </w:r>
            <w:r w:rsidR="00D11F04" w:rsidRPr="00D11F04">
              <w:rPr>
                <w:color w:val="000000"/>
                <w:lang w:val="en-US"/>
              </w:rPr>
              <w:t>tracking</w:t>
            </w:r>
            <w:r w:rsidR="00D11F04" w:rsidRPr="00A40533">
              <w:rPr>
                <w:color w:val="000000"/>
                <w:lang w:val="en-US"/>
              </w:rPr>
              <w:t xml:space="preserve"> </w:t>
            </w:r>
            <w:r w:rsidR="00D11F04" w:rsidRPr="00D11F04">
              <w:rPr>
                <w:color w:val="000000"/>
                <w:lang w:val="en-US"/>
              </w:rPr>
              <w:t>using navigation seals</w:t>
            </w:r>
          </w:p>
        </w:tc>
        <w:tc>
          <w:tcPr>
            <w:tcW w:w="1843" w:type="dxa"/>
          </w:tcPr>
          <w:p w14:paraId="6747CB74" w14:textId="77777777" w:rsidR="00531418" w:rsidRDefault="00531418" w:rsidP="00E858A2">
            <w:pPr>
              <w:pStyle w:val="20985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 w:rsidRPr="00B2139E">
              <w:rPr>
                <w:color w:val="000000"/>
              </w:rPr>
              <w:t>labeling</w:t>
            </w:r>
            <w:proofErr w:type="spellEnd"/>
            <w:r w:rsidRPr="00B2139E">
              <w:rPr>
                <w:color w:val="000000"/>
              </w:rPr>
              <w:t xml:space="preserve"> </w:t>
            </w:r>
            <w:proofErr w:type="spellStart"/>
            <w:r w:rsidRPr="00B2139E">
              <w:rPr>
                <w:color w:val="000000"/>
              </w:rPr>
              <w:t>systems</w:t>
            </w:r>
            <w:proofErr w:type="spellEnd"/>
          </w:p>
        </w:tc>
        <w:tc>
          <w:tcPr>
            <w:tcW w:w="1701" w:type="dxa"/>
            <w:vAlign w:val="center"/>
          </w:tcPr>
          <w:p w14:paraId="48551C8C" w14:textId="77777777" w:rsidR="00531418" w:rsidRPr="00853FE4" w:rsidRDefault="00531418" w:rsidP="00E858A2">
            <w:pPr>
              <w:pStyle w:val="20985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LS</w:t>
            </w:r>
          </w:p>
        </w:tc>
        <w:tc>
          <w:tcPr>
            <w:tcW w:w="1843" w:type="dxa"/>
            <w:vAlign w:val="center"/>
          </w:tcPr>
          <w:p w14:paraId="043506EC" w14:textId="77777777" w:rsidR="00531418" w:rsidRPr="00853FE4" w:rsidRDefault="00531418" w:rsidP="00E8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B3F4B">
              <w:rPr>
                <w:rStyle w:val="docdata"/>
                <w:rFonts w:ascii="Times New Roman" w:hAnsi="Times New Roman"/>
                <w:color w:val="000000"/>
                <w:sz w:val="24"/>
                <w:szCs w:val="24"/>
              </w:rPr>
              <w:t>XVII</w:t>
            </w:r>
          </w:p>
        </w:tc>
      </w:tr>
      <w:tr w:rsidR="00531418" w:rsidRPr="00511C2B" w14:paraId="551BB942" w14:textId="77777777" w:rsidTr="00511C2B">
        <w:trPr>
          <w:cantSplit/>
          <w:jc w:val="center"/>
        </w:trPr>
        <w:tc>
          <w:tcPr>
            <w:tcW w:w="4248" w:type="dxa"/>
          </w:tcPr>
          <w:p w14:paraId="5D0917ED" w14:textId="531AC5EF" w:rsidR="00531418" w:rsidRPr="00853FE4" w:rsidRDefault="00531418" w:rsidP="00511C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53FE4">
              <w:rPr>
                <w:rFonts w:ascii="Times New Roman" w:eastAsia="Times New Roman" w:hAnsi="Times New Roman"/>
                <w:sz w:val="24"/>
                <w:szCs w:val="24"/>
              </w:rPr>
              <w:t>Информационное обеспечение процессов, связанных с обменом информацией между государствами - членами Евразийского экономического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союза и третьими странами </w:t>
            </w:r>
            <w:r w:rsidR="00511C2B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 соответствии с международными договорами Евразийского экономического союза с третьими сторонами</w:t>
            </w:r>
          </w:p>
        </w:tc>
        <w:tc>
          <w:tcPr>
            <w:tcW w:w="4394" w:type="dxa"/>
          </w:tcPr>
          <w:p w14:paraId="40E7C4F7" w14:textId="7A894989" w:rsidR="009E70A6" w:rsidRPr="004B4002" w:rsidRDefault="009E70A6" w:rsidP="00511C2B">
            <w:pPr>
              <w:pStyle w:val="20985"/>
              <w:spacing w:before="0" w:beforeAutospacing="0" w:after="0" w:afterAutospacing="0"/>
              <w:jc w:val="both"/>
              <w:rPr>
                <w:color w:val="000000"/>
                <w:lang w:val="en-US"/>
              </w:rPr>
            </w:pPr>
            <w:r w:rsidRPr="005C42F4">
              <w:rPr>
                <w:color w:val="000000"/>
                <w:lang w:val="en-US"/>
              </w:rPr>
              <w:t>Information</w:t>
            </w:r>
            <w:r w:rsidRPr="00511C2B">
              <w:rPr>
                <w:color w:val="000000"/>
                <w:lang w:val="en-US"/>
              </w:rPr>
              <w:t xml:space="preserve"> </w:t>
            </w:r>
            <w:r w:rsidRPr="005C42F4">
              <w:rPr>
                <w:color w:val="000000"/>
                <w:lang w:val="en-US"/>
              </w:rPr>
              <w:t>support</w:t>
            </w:r>
            <w:r w:rsidRPr="00511C2B">
              <w:rPr>
                <w:color w:val="000000"/>
                <w:lang w:val="en-US"/>
              </w:rPr>
              <w:t xml:space="preserve"> </w:t>
            </w:r>
            <w:r w:rsidRPr="005C42F4">
              <w:rPr>
                <w:color w:val="000000"/>
                <w:lang w:val="en-US"/>
              </w:rPr>
              <w:t>for</w:t>
            </w:r>
            <w:r w:rsidRPr="00511C2B">
              <w:rPr>
                <w:color w:val="000000"/>
                <w:lang w:val="en-US"/>
              </w:rPr>
              <w:t xml:space="preserve"> </w:t>
            </w:r>
            <w:r w:rsidRPr="005C42F4">
              <w:rPr>
                <w:color w:val="000000"/>
                <w:lang w:val="en-US"/>
              </w:rPr>
              <w:t>processes</w:t>
            </w:r>
            <w:r w:rsidRPr="00511C2B">
              <w:rPr>
                <w:color w:val="000000"/>
                <w:lang w:val="en-US"/>
              </w:rPr>
              <w:t xml:space="preserve"> </w:t>
            </w:r>
            <w:r w:rsidRPr="005C42F4">
              <w:rPr>
                <w:color w:val="000000"/>
                <w:lang w:val="en-US"/>
              </w:rPr>
              <w:t>involving</w:t>
            </w:r>
            <w:r w:rsidRPr="00511C2B">
              <w:rPr>
                <w:color w:val="000000"/>
                <w:lang w:val="en-US"/>
              </w:rPr>
              <w:t xml:space="preserve"> </w:t>
            </w:r>
            <w:r w:rsidRPr="005C42F4">
              <w:rPr>
                <w:color w:val="000000"/>
                <w:lang w:val="en-US"/>
              </w:rPr>
              <w:t>electronic</w:t>
            </w:r>
            <w:r w:rsidRPr="00511C2B">
              <w:rPr>
                <w:color w:val="000000"/>
                <w:lang w:val="en-US"/>
              </w:rPr>
              <w:t xml:space="preserve"> </w:t>
            </w:r>
            <w:r w:rsidRPr="005C42F4">
              <w:rPr>
                <w:color w:val="000000"/>
                <w:lang w:val="en-US"/>
              </w:rPr>
              <w:t>information</w:t>
            </w:r>
            <w:r w:rsidRPr="00511C2B">
              <w:rPr>
                <w:color w:val="000000"/>
                <w:lang w:val="en-US"/>
              </w:rPr>
              <w:t xml:space="preserve"> </w:t>
            </w:r>
            <w:r w:rsidRPr="005C42F4">
              <w:rPr>
                <w:color w:val="000000"/>
                <w:lang w:val="en-US"/>
              </w:rPr>
              <w:t>exchange</w:t>
            </w:r>
            <w:r w:rsidRPr="00511C2B">
              <w:rPr>
                <w:color w:val="000000"/>
                <w:lang w:val="en-US"/>
              </w:rPr>
              <w:t xml:space="preserve"> </w:t>
            </w:r>
            <w:r w:rsidRPr="005C42F4">
              <w:rPr>
                <w:color w:val="000000"/>
                <w:lang w:val="en-US"/>
              </w:rPr>
              <w:t>between</w:t>
            </w:r>
            <w:r w:rsidRPr="00511C2B">
              <w:rPr>
                <w:color w:val="000000"/>
                <w:lang w:val="en-US"/>
              </w:rPr>
              <w:t xml:space="preserve"> </w:t>
            </w:r>
            <w:r w:rsidRPr="005C42F4">
              <w:rPr>
                <w:color w:val="000000"/>
                <w:lang w:val="en-US"/>
              </w:rPr>
              <w:t>member</w:t>
            </w:r>
            <w:r w:rsidRPr="00511C2B">
              <w:rPr>
                <w:color w:val="000000"/>
                <w:lang w:val="en-US"/>
              </w:rPr>
              <w:t xml:space="preserve"> </w:t>
            </w:r>
            <w:r w:rsidRPr="005C42F4">
              <w:rPr>
                <w:color w:val="000000"/>
                <w:lang w:val="en-US"/>
              </w:rPr>
              <w:t>states</w:t>
            </w:r>
            <w:r w:rsidRPr="00511C2B">
              <w:rPr>
                <w:color w:val="000000"/>
                <w:lang w:val="en-US"/>
              </w:rPr>
              <w:t xml:space="preserve"> </w:t>
            </w:r>
            <w:r w:rsidRPr="005C42F4">
              <w:rPr>
                <w:color w:val="000000"/>
                <w:lang w:val="en-US"/>
              </w:rPr>
              <w:t>of</w:t>
            </w:r>
            <w:r w:rsidRPr="00511C2B">
              <w:rPr>
                <w:color w:val="000000"/>
                <w:lang w:val="en-US"/>
              </w:rPr>
              <w:t xml:space="preserve"> </w:t>
            </w:r>
            <w:r w:rsidRPr="005C42F4">
              <w:rPr>
                <w:color w:val="000000"/>
                <w:lang w:val="en-US"/>
              </w:rPr>
              <w:t>the</w:t>
            </w:r>
            <w:r w:rsidRPr="00511C2B">
              <w:rPr>
                <w:color w:val="000000"/>
                <w:lang w:val="en-US"/>
              </w:rPr>
              <w:t xml:space="preserve"> </w:t>
            </w:r>
            <w:r w:rsidRPr="005C42F4">
              <w:rPr>
                <w:color w:val="000000"/>
                <w:lang w:val="en-US"/>
              </w:rPr>
              <w:t>Eurasian</w:t>
            </w:r>
            <w:r w:rsidRPr="00511C2B">
              <w:rPr>
                <w:color w:val="000000"/>
                <w:lang w:val="en-US"/>
              </w:rPr>
              <w:t xml:space="preserve"> </w:t>
            </w:r>
            <w:r w:rsidRPr="005C42F4">
              <w:rPr>
                <w:color w:val="000000"/>
                <w:lang w:val="en-US"/>
              </w:rPr>
              <w:t>Economic</w:t>
            </w:r>
            <w:r w:rsidRPr="00511C2B">
              <w:rPr>
                <w:color w:val="000000"/>
                <w:lang w:val="en-US"/>
              </w:rPr>
              <w:t xml:space="preserve"> </w:t>
            </w:r>
            <w:r w:rsidRPr="005C42F4">
              <w:rPr>
                <w:color w:val="000000"/>
                <w:lang w:val="en-US"/>
              </w:rPr>
              <w:t xml:space="preserve">Union and third countries in accordance with international agreements </w:t>
            </w:r>
            <w:r w:rsidR="00511C2B">
              <w:rPr>
                <w:color w:val="000000"/>
                <w:lang w:val="en-US"/>
              </w:rPr>
              <w:br/>
            </w:r>
            <w:r w:rsidRPr="005C42F4">
              <w:rPr>
                <w:color w:val="000000"/>
                <w:lang w:val="en-US"/>
              </w:rPr>
              <w:t>of the Eurasian Economic Union with third parties</w:t>
            </w:r>
          </w:p>
        </w:tc>
        <w:tc>
          <w:tcPr>
            <w:tcW w:w="1843" w:type="dxa"/>
          </w:tcPr>
          <w:p w14:paraId="167BFC11" w14:textId="11539B55" w:rsidR="00531418" w:rsidRPr="00511C2B" w:rsidRDefault="002A080D" w:rsidP="002A080D">
            <w:pPr>
              <w:pStyle w:val="20985"/>
              <w:spacing w:before="0" w:beforeAutospacing="0" w:after="0" w:afterAutospacing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e</w:t>
            </w:r>
            <w:r w:rsidR="00512F02" w:rsidRPr="00511C2B">
              <w:rPr>
                <w:color w:val="000000"/>
                <w:lang w:val="en-US"/>
              </w:rPr>
              <w:t xml:space="preserve">lectronic </w:t>
            </w:r>
            <w:r>
              <w:rPr>
                <w:color w:val="000000"/>
                <w:lang w:val="en-US"/>
              </w:rPr>
              <w:t>e</w:t>
            </w:r>
            <w:r w:rsidR="00512F02" w:rsidRPr="00511C2B">
              <w:rPr>
                <w:color w:val="000000"/>
                <w:lang w:val="en-US"/>
              </w:rPr>
              <w:t>xchange</w:t>
            </w:r>
          </w:p>
        </w:tc>
        <w:tc>
          <w:tcPr>
            <w:tcW w:w="1701" w:type="dxa"/>
            <w:vAlign w:val="center"/>
          </w:tcPr>
          <w:p w14:paraId="2D81E4D4" w14:textId="77777777" w:rsidR="00531418" w:rsidRPr="00511C2B" w:rsidRDefault="00531418" w:rsidP="00E858A2">
            <w:pPr>
              <w:pStyle w:val="20985"/>
              <w:spacing w:before="0" w:beforeAutospacing="0" w:after="0" w:afterAutospacing="0"/>
              <w:jc w:val="center"/>
              <w:rPr>
                <w:color w:val="000000"/>
                <w:lang w:val="en-US"/>
              </w:rPr>
            </w:pPr>
            <w:r w:rsidRPr="00511C2B">
              <w:rPr>
                <w:color w:val="000000"/>
                <w:lang w:val="en-US"/>
              </w:rPr>
              <w:t>EE</w:t>
            </w:r>
          </w:p>
        </w:tc>
        <w:tc>
          <w:tcPr>
            <w:tcW w:w="1843" w:type="dxa"/>
            <w:vAlign w:val="center"/>
          </w:tcPr>
          <w:p w14:paraId="6B346BE2" w14:textId="77777777" w:rsidR="00531418" w:rsidRPr="00511C2B" w:rsidRDefault="00531418" w:rsidP="00E8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11C2B">
              <w:rPr>
                <w:rStyle w:val="docdata"/>
                <w:rFonts w:ascii="Times New Roman" w:hAnsi="Times New Roman"/>
                <w:sz w:val="24"/>
                <w:szCs w:val="24"/>
                <w:lang w:val="en-US"/>
              </w:rPr>
              <w:t>XIX</w:t>
            </w:r>
          </w:p>
        </w:tc>
      </w:tr>
      <w:tr w:rsidR="00531418" w:rsidRPr="003B3F4B" w14:paraId="2F68241E" w14:textId="77777777" w:rsidTr="00511C2B">
        <w:trPr>
          <w:cantSplit/>
          <w:jc w:val="center"/>
        </w:trPr>
        <w:tc>
          <w:tcPr>
            <w:tcW w:w="4248" w:type="dxa"/>
          </w:tcPr>
          <w:p w14:paraId="23B94EE5" w14:textId="3AD3A6E8" w:rsidR="00531418" w:rsidRPr="00A40533" w:rsidRDefault="00531418" w:rsidP="00511C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3FE4">
              <w:rPr>
                <w:rFonts w:ascii="Times New Roman" w:eastAsia="Times New Roman" w:hAnsi="Times New Roman"/>
                <w:sz w:val="24"/>
                <w:szCs w:val="24"/>
              </w:rPr>
              <w:t>Информационное</w:t>
            </w:r>
            <w:r w:rsidRPr="00A4053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53FE4">
              <w:rPr>
                <w:rFonts w:ascii="Times New Roman" w:eastAsia="Times New Roman" w:hAnsi="Times New Roman"/>
                <w:sz w:val="24"/>
                <w:szCs w:val="24"/>
              </w:rPr>
              <w:t>обеспечение</w:t>
            </w:r>
            <w:r w:rsidRPr="00A4053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2B5B66" w:rsidRPr="00A40533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853FE4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A4053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53FE4">
              <w:rPr>
                <w:rFonts w:ascii="Times New Roman" w:eastAsia="Times New Roman" w:hAnsi="Times New Roman"/>
                <w:sz w:val="24"/>
                <w:szCs w:val="24"/>
              </w:rPr>
              <w:t>сфере</w:t>
            </w:r>
            <w:r w:rsidRPr="00A4053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53FE4">
              <w:rPr>
                <w:rFonts w:ascii="Times New Roman" w:eastAsia="Times New Roman" w:hAnsi="Times New Roman"/>
                <w:sz w:val="24"/>
                <w:szCs w:val="24"/>
              </w:rPr>
              <w:t>трудовой</w:t>
            </w:r>
            <w:r w:rsidRPr="00A4053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53FE4">
              <w:rPr>
                <w:rFonts w:ascii="Times New Roman" w:eastAsia="Times New Roman" w:hAnsi="Times New Roman"/>
                <w:sz w:val="24"/>
                <w:szCs w:val="24"/>
              </w:rPr>
              <w:t>миграции</w:t>
            </w:r>
            <w:r w:rsidR="00F5259D" w:rsidRPr="00A40533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A4053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53FE4">
              <w:rPr>
                <w:rFonts w:ascii="Times New Roman" w:eastAsia="Times New Roman" w:hAnsi="Times New Roman"/>
                <w:sz w:val="24"/>
                <w:szCs w:val="24"/>
              </w:rPr>
              <w:t>социального</w:t>
            </w:r>
            <w:r w:rsidR="00F5259D" w:rsidRPr="00A4053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5259D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="00F5259D" w:rsidRPr="00A4053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5259D">
              <w:rPr>
                <w:rFonts w:ascii="Times New Roman" w:eastAsia="Times New Roman" w:hAnsi="Times New Roman"/>
                <w:sz w:val="24"/>
                <w:szCs w:val="24"/>
              </w:rPr>
              <w:t>пенсионного</w:t>
            </w:r>
            <w:r w:rsidRPr="00A4053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53FE4">
              <w:rPr>
                <w:rFonts w:ascii="Times New Roman" w:eastAsia="Times New Roman" w:hAnsi="Times New Roman"/>
                <w:sz w:val="24"/>
                <w:szCs w:val="24"/>
              </w:rPr>
              <w:t>обеспечения</w:t>
            </w:r>
          </w:p>
        </w:tc>
        <w:tc>
          <w:tcPr>
            <w:tcW w:w="4394" w:type="dxa"/>
          </w:tcPr>
          <w:p w14:paraId="17145D11" w14:textId="476DFD96" w:rsidR="00F95CBE" w:rsidRPr="00511C2B" w:rsidRDefault="00F95CBE" w:rsidP="00511C2B">
            <w:pPr>
              <w:pStyle w:val="20988"/>
              <w:spacing w:before="0" w:beforeAutospacing="0" w:after="0" w:afterAutospacing="0"/>
              <w:jc w:val="both"/>
              <w:rPr>
                <w:color w:val="000000"/>
                <w:lang w:val="en-US"/>
              </w:rPr>
            </w:pPr>
            <w:r w:rsidRPr="005C42F4">
              <w:rPr>
                <w:color w:val="000000"/>
                <w:lang w:val="en-US"/>
              </w:rPr>
              <w:t>Information</w:t>
            </w:r>
            <w:r w:rsidRPr="00511C2B">
              <w:rPr>
                <w:color w:val="000000"/>
                <w:lang w:val="en-US"/>
              </w:rPr>
              <w:t xml:space="preserve"> </w:t>
            </w:r>
            <w:r w:rsidRPr="005C42F4">
              <w:rPr>
                <w:color w:val="000000"/>
                <w:lang w:val="en-US"/>
              </w:rPr>
              <w:t>support</w:t>
            </w:r>
            <w:r w:rsidRPr="00511C2B">
              <w:rPr>
                <w:color w:val="000000"/>
                <w:lang w:val="en-US"/>
              </w:rPr>
              <w:t xml:space="preserve"> </w:t>
            </w:r>
            <w:r w:rsidRPr="005C42F4">
              <w:rPr>
                <w:color w:val="000000"/>
                <w:lang w:val="en-US"/>
              </w:rPr>
              <w:t>in</w:t>
            </w:r>
            <w:r w:rsidRPr="00511C2B">
              <w:rPr>
                <w:color w:val="000000"/>
                <w:lang w:val="en-US"/>
              </w:rPr>
              <w:t xml:space="preserve"> </w:t>
            </w:r>
            <w:r w:rsidRPr="005C42F4">
              <w:rPr>
                <w:color w:val="000000"/>
                <w:lang w:val="en-US"/>
              </w:rPr>
              <w:t>the</w:t>
            </w:r>
            <w:r w:rsidRPr="00511C2B">
              <w:rPr>
                <w:color w:val="000000"/>
                <w:lang w:val="en-US"/>
              </w:rPr>
              <w:t xml:space="preserve"> </w:t>
            </w:r>
            <w:r w:rsidRPr="005C42F4">
              <w:rPr>
                <w:color w:val="000000"/>
                <w:lang w:val="en-US"/>
              </w:rPr>
              <w:t>field</w:t>
            </w:r>
            <w:r w:rsidRPr="00511C2B">
              <w:rPr>
                <w:color w:val="000000"/>
                <w:lang w:val="en-US"/>
              </w:rPr>
              <w:t xml:space="preserve"> </w:t>
            </w:r>
            <w:r w:rsidRPr="005C42F4">
              <w:rPr>
                <w:color w:val="000000"/>
                <w:lang w:val="en-US"/>
              </w:rPr>
              <w:t>of</w:t>
            </w:r>
            <w:r w:rsidRPr="00511C2B">
              <w:rPr>
                <w:color w:val="000000"/>
                <w:lang w:val="en-US"/>
              </w:rPr>
              <w:t xml:space="preserve"> </w:t>
            </w:r>
            <w:r w:rsidRPr="005C42F4">
              <w:rPr>
                <w:color w:val="000000"/>
                <w:lang w:val="en-US"/>
              </w:rPr>
              <w:t>labor</w:t>
            </w:r>
            <w:r w:rsidRPr="00511C2B">
              <w:rPr>
                <w:color w:val="000000"/>
                <w:lang w:val="en-US"/>
              </w:rPr>
              <w:t xml:space="preserve"> </w:t>
            </w:r>
            <w:r w:rsidRPr="005C42F4">
              <w:rPr>
                <w:color w:val="000000"/>
                <w:lang w:val="en-US"/>
              </w:rPr>
              <w:t>migration</w:t>
            </w:r>
            <w:r w:rsidR="00F5259D" w:rsidRPr="00511C2B">
              <w:rPr>
                <w:color w:val="000000"/>
                <w:lang w:val="en-US"/>
              </w:rPr>
              <w:t>,</w:t>
            </w:r>
            <w:r w:rsidRPr="00511C2B">
              <w:rPr>
                <w:color w:val="000000"/>
                <w:lang w:val="en-US"/>
              </w:rPr>
              <w:t xml:space="preserve"> </w:t>
            </w:r>
            <w:r w:rsidRPr="005C42F4">
              <w:rPr>
                <w:color w:val="000000"/>
                <w:lang w:val="en-US"/>
              </w:rPr>
              <w:t>social</w:t>
            </w:r>
            <w:r w:rsidRPr="00511C2B">
              <w:rPr>
                <w:color w:val="000000"/>
                <w:lang w:val="en-US"/>
              </w:rPr>
              <w:t xml:space="preserve"> </w:t>
            </w:r>
            <w:r w:rsidR="00F5259D">
              <w:rPr>
                <w:color w:val="000000"/>
                <w:lang w:val="en-US"/>
              </w:rPr>
              <w:t>and</w:t>
            </w:r>
            <w:r w:rsidR="00F5259D" w:rsidRPr="00511C2B">
              <w:rPr>
                <w:color w:val="000000"/>
                <w:lang w:val="en-US"/>
              </w:rPr>
              <w:t xml:space="preserve"> </w:t>
            </w:r>
            <w:r w:rsidRPr="005C42F4">
              <w:rPr>
                <w:color w:val="000000"/>
                <w:lang w:val="en-US"/>
              </w:rPr>
              <w:t>pension</w:t>
            </w:r>
            <w:r w:rsidRPr="00511C2B">
              <w:rPr>
                <w:color w:val="000000"/>
                <w:lang w:val="en-US"/>
              </w:rPr>
              <w:t xml:space="preserve"> </w:t>
            </w:r>
            <w:r w:rsidRPr="005C42F4">
              <w:rPr>
                <w:color w:val="000000"/>
                <w:lang w:val="en-US"/>
              </w:rPr>
              <w:t>provision</w:t>
            </w:r>
          </w:p>
        </w:tc>
        <w:tc>
          <w:tcPr>
            <w:tcW w:w="1843" w:type="dxa"/>
          </w:tcPr>
          <w:p w14:paraId="03431FA9" w14:textId="41DF13CD" w:rsidR="00531418" w:rsidRDefault="00B64574" w:rsidP="00E858A2">
            <w:pPr>
              <w:pStyle w:val="20988"/>
              <w:spacing w:before="0" w:beforeAutospacing="0" w:after="0" w:afterAutospacing="0"/>
              <w:jc w:val="center"/>
              <w:rPr>
                <w:color w:val="000000"/>
              </w:rPr>
            </w:pPr>
            <w:r w:rsidRPr="005C42F4">
              <w:rPr>
                <w:color w:val="000000"/>
                <w:lang w:val="en-US"/>
              </w:rPr>
              <w:t>pension</w:t>
            </w:r>
            <w:r w:rsidRPr="002B5B66">
              <w:rPr>
                <w:color w:val="000000"/>
              </w:rPr>
              <w:t xml:space="preserve"> </w:t>
            </w:r>
            <w:r w:rsidRPr="005C42F4">
              <w:rPr>
                <w:color w:val="000000"/>
                <w:lang w:val="en-US"/>
              </w:rPr>
              <w:t>provision</w:t>
            </w:r>
          </w:p>
        </w:tc>
        <w:tc>
          <w:tcPr>
            <w:tcW w:w="1701" w:type="dxa"/>
            <w:vAlign w:val="center"/>
          </w:tcPr>
          <w:p w14:paraId="412238A3" w14:textId="77777777" w:rsidR="00531418" w:rsidRPr="00853FE4" w:rsidRDefault="00531418" w:rsidP="00E858A2">
            <w:pPr>
              <w:pStyle w:val="20988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PP</w:t>
            </w:r>
          </w:p>
        </w:tc>
        <w:tc>
          <w:tcPr>
            <w:tcW w:w="1843" w:type="dxa"/>
            <w:vAlign w:val="center"/>
          </w:tcPr>
          <w:p w14:paraId="58E39F6E" w14:textId="77777777" w:rsidR="00531418" w:rsidRPr="003B3F4B" w:rsidRDefault="00531418" w:rsidP="00E858A2">
            <w:pPr>
              <w:spacing w:after="0" w:line="240" w:lineRule="auto"/>
              <w:jc w:val="center"/>
              <w:rPr>
                <w:rStyle w:val="docdata"/>
                <w:rFonts w:ascii="Times New Roman" w:hAnsi="Times New Roman"/>
                <w:sz w:val="24"/>
                <w:szCs w:val="24"/>
              </w:rPr>
            </w:pPr>
            <w:r w:rsidRPr="003B3F4B">
              <w:rPr>
                <w:rStyle w:val="docdata"/>
                <w:rFonts w:ascii="Times New Roman" w:hAnsi="Times New Roman"/>
                <w:sz w:val="24"/>
                <w:szCs w:val="24"/>
              </w:rPr>
              <w:t>XX</w:t>
            </w:r>
          </w:p>
        </w:tc>
      </w:tr>
      <w:tr w:rsidR="00531418" w:rsidRPr="003B3F4B" w14:paraId="622CC8D0" w14:textId="77777777" w:rsidTr="00511C2B">
        <w:trPr>
          <w:cantSplit/>
          <w:trHeight w:val="595"/>
          <w:jc w:val="center"/>
        </w:trPr>
        <w:tc>
          <w:tcPr>
            <w:tcW w:w="4248" w:type="dxa"/>
          </w:tcPr>
          <w:p w14:paraId="765AD451" w14:textId="330CFFDD" w:rsidR="00531418" w:rsidRPr="00853FE4" w:rsidRDefault="00531418" w:rsidP="00511C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3FE4">
              <w:rPr>
                <w:rStyle w:val="docdata"/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Информационное обеспечение процессов, связанных с организацией промышленного сотрудничества </w:t>
            </w:r>
            <w:r w:rsidR="00511C2B">
              <w:rPr>
                <w:rStyle w:val="docdata"/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Pr="00853FE4">
              <w:rPr>
                <w:rStyle w:val="docdata"/>
                <w:rFonts w:ascii="Times New Roman" w:eastAsia="Times New Roman" w:hAnsi="Times New Roman"/>
                <w:color w:val="000000"/>
                <w:sz w:val="24"/>
                <w:szCs w:val="24"/>
              </w:rPr>
              <w:t>в рамках Евразийского экономического союза</w:t>
            </w:r>
          </w:p>
        </w:tc>
        <w:tc>
          <w:tcPr>
            <w:tcW w:w="4394" w:type="dxa"/>
          </w:tcPr>
          <w:p w14:paraId="15902E3A" w14:textId="7FD70D91" w:rsidR="00531418" w:rsidRPr="00511C2B" w:rsidRDefault="00531418" w:rsidP="00511C2B">
            <w:pPr>
              <w:pStyle w:val="20988"/>
              <w:spacing w:before="0" w:beforeAutospacing="0" w:after="0" w:afterAutospacing="0"/>
              <w:jc w:val="both"/>
              <w:rPr>
                <w:lang w:val="en-US"/>
              </w:rPr>
            </w:pPr>
            <w:r w:rsidRPr="00932FB3">
              <w:rPr>
                <w:lang w:val="en-US"/>
              </w:rPr>
              <w:t>Information</w:t>
            </w:r>
            <w:r w:rsidRPr="00511C2B">
              <w:rPr>
                <w:lang w:val="en-US"/>
              </w:rPr>
              <w:t xml:space="preserve"> </w:t>
            </w:r>
            <w:r w:rsidRPr="00932FB3">
              <w:rPr>
                <w:lang w:val="en-US"/>
              </w:rPr>
              <w:t>support</w:t>
            </w:r>
            <w:r w:rsidRPr="00511C2B">
              <w:rPr>
                <w:lang w:val="en-US"/>
              </w:rPr>
              <w:t xml:space="preserve"> </w:t>
            </w:r>
            <w:r w:rsidRPr="00932FB3">
              <w:rPr>
                <w:lang w:val="en-US"/>
              </w:rPr>
              <w:t>for</w:t>
            </w:r>
            <w:r w:rsidRPr="00511C2B">
              <w:rPr>
                <w:lang w:val="en-US"/>
              </w:rPr>
              <w:t xml:space="preserve"> </w:t>
            </w:r>
            <w:r w:rsidRPr="00932FB3">
              <w:rPr>
                <w:lang w:val="en-US"/>
              </w:rPr>
              <w:t>processes</w:t>
            </w:r>
            <w:r w:rsidRPr="00511C2B">
              <w:rPr>
                <w:lang w:val="en-US"/>
              </w:rPr>
              <w:t xml:space="preserve"> </w:t>
            </w:r>
            <w:r w:rsidRPr="00932FB3">
              <w:rPr>
                <w:lang w:val="en-US"/>
              </w:rPr>
              <w:t>related</w:t>
            </w:r>
            <w:r w:rsidRPr="00511C2B">
              <w:rPr>
                <w:lang w:val="en-US"/>
              </w:rPr>
              <w:t xml:space="preserve"> </w:t>
            </w:r>
            <w:r w:rsidR="00511C2B" w:rsidRPr="00511C2B">
              <w:rPr>
                <w:lang w:val="en-US"/>
              </w:rPr>
              <w:br/>
            </w:r>
            <w:r w:rsidRPr="00932FB3">
              <w:rPr>
                <w:lang w:val="en-US"/>
              </w:rPr>
              <w:t>to</w:t>
            </w:r>
            <w:r w:rsidRPr="00511C2B">
              <w:rPr>
                <w:lang w:val="en-US"/>
              </w:rPr>
              <w:t xml:space="preserve"> </w:t>
            </w:r>
            <w:r w:rsidRPr="00932FB3">
              <w:rPr>
                <w:lang w:val="en-US"/>
              </w:rPr>
              <w:t>the</w:t>
            </w:r>
            <w:r w:rsidRPr="00511C2B">
              <w:rPr>
                <w:lang w:val="en-US"/>
              </w:rPr>
              <w:t xml:space="preserve"> </w:t>
            </w:r>
            <w:r w:rsidRPr="00932FB3">
              <w:rPr>
                <w:lang w:val="en-US"/>
              </w:rPr>
              <w:t>organization</w:t>
            </w:r>
            <w:r w:rsidRPr="00511C2B">
              <w:rPr>
                <w:lang w:val="en-US"/>
              </w:rPr>
              <w:t xml:space="preserve"> </w:t>
            </w:r>
            <w:r w:rsidRPr="00932FB3">
              <w:rPr>
                <w:lang w:val="en-US"/>
              </w:rPr>
              <w:t>of</w:t>
            </w:r>
            <w:r w:rsidRPr="00511C2B">
              <w:rPr>
                <w:lang w:val="en-US"/>
              </w:rPr>
              <w:t xml:space="preserve"> </w:t>
            </w:r>
            <w:r w:rsidRPr="00932FB3">
              <w:rPr>
                <w:lang w:val="en-US"/>
              </w:rPr>
              <w:t>industrial</w:t>
            </w:r>
            <w:r w:rsidRPr="00511C2B">
              <w:rPr>
                <w:lang w:val="en-US"/>
              </w:rPr>
              <w:t xml:space="preserve"> </w:t>
            </w:r>
            <w:r w:rsidRPr="00932FB3">
              <w:rPr>
                <w:lang w:val="en-US"/>
              </w:rPr>
              <w:t>cooperation</w:t>
            </w:r>
            <w:r w:rsidRPr="00511C2B">
              <w:rPr>
                <w:lang w:val="en-US"/>
              </w:rPr>
              <w:t xml:space="preserve"> </w:t>
            </w:r>
            <w:r w:rsidRPr="00932FB3">
              <w:rPr>
                <w:lang w:val="en-US"/>
              </w:rPr>
              <w:t>within</w:t>
            </w:r>
            <w:r w:rsidRPr="00511C2B">
              <w:rPr>
                <w:lang w:val="en-US"/>
              </w:rPr>
              <w:t xml:space="preserve"> </w:t>
            </w:r>
            <w:r w:rsidRPr="00932FB3">
              <w:rPr>
                <w:lang w:val="en-US"/>
              </w:rPr>
              <w:t>the</w:t>
            </w:r>
            <w:r w:rsidRPr="00511C2B">
              <w:rPr>
                <w:lang w:val="en-US"/>
              </w:rPr>
              <w:t xml:space="preserve"> </w:t>
            </w:r>
            <w:r w:rsidRPr="00932FB3">
              <w:rPr>
                <w:lang w:val="en-US"/>
              </w:rPr>
              <w:t>Eurasian</w:t>
            </w:r>
            <w:r w:rsidRPr="00511C2B">
              <w:rPr>
                <w:lang w:val="en-US"/>
              </w:rPr>
              <w:t xml:space="preserve"> </w:t>
            </w:r>
            <w:r w:rsidRPr="00932FB3">
              <w:rPr>
                <w:lang w:val="en-US"/>
              </w:rPr>
              <w:t>Economic</w:t>
            </w:r>
            <w:r w:rsidRPr="00511C2B">
              <w:rPr>
                <w:lang w:val="en-US"/>
              </w:rPr>
              <w:t xml:space="preserve"> </w:t>
            </w:r>
            <w:r w:rsidRPr="00932FB3">
              <w:rPr>
                <w:lang w:val="en-US"/>
              </w:rPr>
              <w:t>Union</w:t>
            </w:r>
          </w:p>
        </w:tc>
        <w:tc>
          <w:tcPr>
            <w:tcW w:w="1843" w:type="dxa"/>
          </w:tcPr>
          <w:p w14:paraId="574A11DA" w14:textId="77777777" w:rsidR="00531418" w:rsidRPr="003B3F4B" w:rsidRDefault="00531418" w:rsidP="002B5B66">
            <w:pPr>
              <w:pStyle w:val="20988"/>
              <w:spacing w:before="0" w:beforeAutospacing="0" w:after="0" w:afterAutospacing="0"/>
              <w:jc w:val="center"/>
            </w:pPr>
            <w:proofErr w:type="spellStart"/>
            <w:r>
              <w:rPr>
                <w:lang w:val="en-US"/>
              </w:rPr>
              <w:t>i</w:t>
            </w:r>
            <w:r w:rsidRPr="00B2139E">
              <w:t>ndustrial</w:t>
            </w:r>
            <w:proofErr w:type="spellEnd"/>
            <w:r w:rsidRPr="00B2139E">
              <w:t xml:space="preserve"> </w:t>
            </w:r>
            <w:proofErr w:type="spellStart"/>
            <w:r w:rsidRPr="00B2139E">
              <w:t>cooperation</w:t>
            </w:r>
            <w:proofErr w:type="spellEnd"/>
          </w:p>
        </w:tc>
        <w:tc>
          <w:tcPr>
            <w:tcW w:w="1701" w:type="dxa"/>
            <w:vAlign w:val="center"/>
          </w:tcPr>
          <w:p w14:paraId="4F9BCD88" w14:textId="77777777" w:rsidR="00531418" w:rsidRPr="003B3F4B" w:rsidRDefault="00531418" w:rsidP="002B5B66">
            <w:pPr>
              <w:pStyle w:val="20988"/>
              <w:spacing w:before="0" w:beforeAutospacing="0" w:after="0" w:afterAutospacing="0"/>
              <w:jc w:val="center"/>
            </w:pPr>
            <w:r w:rsidRPr="003B3F4B">
              <w:t>IC</w:t>
            </w:r>
          </w:p>
        </w:tc>
        <w:tc>
          <w:tcPr>
            <w:tcW w:w="1843" w:type="dxa"/>
            <w:vAlign w:val="center"/>
          </w:tcPr>
          <w:p w14:paraId="2728C57B" w14:textId="77777777" w:rsidR="00531418" w:rsidRPr="003B3F4B" w:rsidRDefault="00531418" w:rsidP="002B5B66">
            <w:pPr>
              <w:spacing w:after="0" w:line="240" w:lineRule="auto"/>
              <w:jc w:val="center"/>
              <w:rPr>
                <w:rStyle w:val="docdata"/>
                <w:rFonts w:ascii="Times New Roman" w:hAnsi="Times New Roman"/>
                <w:sz w:val="24"/>
                <w:szCs w:val="24"/>
              </w:rPr>
            </w:pPr>
            <w:r w:rsidRPr="003B3F4B">
              <w:rPr>
                <w:rStyle w:val="docdata"/>
                <w:rFonts w:ascii="Times New Roman" w:hAnsi="Times New Roman"/>
                <w:sz w:val="24"/>
                <w:szCs w:val="24"/>
              </w:rPr>
              <w:t>XXI</w:t>
            </w:r>
          </w:p>
        </w:tc>
      </w:tr>
    </w:tbl>
    <w:bookmarkEnd w:id="1"/>
    <w:p w14:paraId="1E577F71" w14:textId="1F00BC56" w:rsidR="00E3089A" w:rsidRPr="004B4ACE" w:rsidRDefault="00523778" w:rsidP="00523778">
      <w:pPr>
        <w:pStyle w:val="14"/>
        <w:keepNext w:val="0"/>
        <w:keepLines w:val="0"/>
        <w:widowControl w:val="0"/>
        <w:spacing w:before="360" w:beforeAutospacing="0" w:after="360" w:afterAutospacing="0"/>
        <w:contextualSpacing w:val="0"/>
        <w:jc w:val="left"/>
        <w:outlineLvl w:val="1"/>
        <w:rPr>
          <w:sz w:val="24"/>
          <w:szCs w:val="24"/>
        </w:rPr>
        <w:sectPr w:rsidR="00E3089A" w:rsidRPr="004B4ACE" w:rsidSect="004C06A5">
          <w:headerReference w:type="default" r:id="rId8"/>
          <w:pgSz w:w="16838" w:h="11906" w:orient="landscape"/>
          <w:pgMar w:top="1134" w:right="850" w:bottom="851" w:left="1701" w:header="709" w:footer="709" w:gutter="0"/>
          <w:cols w:space="708"/>
          <w:titlePg/>
          <w:docGrid w:linePitch="381"/>
        </w:sectPr>
      </w:pPr>
      <w:r w:rsidRPr="00523778">
        <w:rPr>
          <w:rStyle w:val="docdata"/>
          <w:color w:val="000000"/>
          <w:sz w:val="24"/>
          <w:szCs w:val="24"/>
        </w:rPr>
        <w:t xml:space="preserve">* </w:t>
      </w:r>
      <w:r w:rsidR="00DE267A">
        <w:rPr>
          <w:sz w:val="24"/>
          <w:szCs w:val="24"/>
        </w:rPr>
        <w:t>П</w:t>
      </w:r>
      <w:r w:rsidR="00DE267A" w:rsidRPr="00523778">
        <w:rPr>
          <w:sz w:val="24"/>
          <w:szCs w:val="24"/>
        </w:rPr>
        <w:t>ереч</w:t>
      </w:r>
      <w:r w:rsidR="00DE267A">
        <w:rPr>
          <w:sz w:val="24"/>
          <w:szCs w:val="24"/>
        </w:rPr>
        <w:t>е</w:t>
      </w:r>
      <w:r w:rsidR="00DE267A" w:rsidRPr="00523778">
        <w:rPr>
          <w:sz w:val="24"/>
          <w:szCs w:val="24"/>
        </w:rPr>
        <w:t>н</w:t>
      </w:r>
      <w:r w:rsidR="00DE267A">
        <w:rPr>
          <w:sz w:val="24"/>
          <w:szCs w:val="24"/>
        </w:rPr>
        <w:t>ь</w:t>
      </w:r>
      <w:r w:rsidR="00DE267A" w:rsidRPr="00523778">
        <w:rPr>
          <w:sz w:val="24"/>
          <w:szCs w:val="24"/>
        </w:rPr>
        <w:t xml:space="preserve"> </w:t>
      </w:r>
      <w:r w:rsidRPr="00523778">
        <w:rPr>
          <w:sz w:val="24"/>
          <w:szCs w:val="24"/>
        </w:rPr>
        <w:t>общих процессов</w:t>
      </w:r>
      <w:r w:rsidR="00B538DE">
        <w:rPr>
          <w:sz w:val="24"/>
          <w:szCs w:val="24"/>
        </w:rPr>
        <w:t xml:space="preserve"> в рамках Евразийского экономического союза</w:t>
      </w:r>
      <w:r w:rsidRPr="00523778">
        <w:rPr>
          <w:sz w:val="24"/>
          <w:szCs w:val="24"/>
        </w:rPr>
        <w:t xml:space="preserve">, </w:t>
      </w:r>
      <w:r w:rsidR="00DE267A" w:rsidRPr="00523778">
        <w:rPr>
          <w:sz w:val="24"/>
          <w:szCs w:val="24"/>
        </w:rPr>
        <w:t>утвержденн</w:t>
      </w:r>
      <w:r w:rsidR="00DE267A">
        <w:rPr>
          <w:sz w:val="24"/>
          <w:szCs w:val="24"/>
        </w:rPr>
        <w:t>ый</w:t>
      </w:r>
      <w:r w:rsidR="00DE267A" w:rsidRPr="00523778">
        <w:rPr>
          <w:sz w:val="24"/>
          <w:szCs w:val="24"/>
        </w:rPr>
        <w:t xml:space="preserve"> </w:t>
      </w:r>
      <w:r w:rsidRPr="00523778">
        <w:rPr>
          <w:sz w:val="24"/>
          <w:szCs w:val="24"/>
        </w:rPr>
        <w:t xml:space="preserve">Решением Коллегии Комиссии </w:t>
      </w:r>
      <w:r w:rsidR="002B5B66">
        <w:rPr>
          <w:sz w:val="24"/>
          <w:szCs w:val="24"/>
        </w:rPr>
        <w:br/>
      </w:r>
      <w:r w:rsidRPr="00523778">
        <w:rPr>
          <w:sz w:val="24"/>
          <w:szCs w:val="24"/>
        </w:rPr>
        <w:t>от 14 апреля 2015 г. № 29</w:t>
      </w:r>
      <w:r w:rsidR="00D176DF">
        <w:rPr>
          <w:rFonts w:cs="Times New Roman"/>
          <w:sz w:val="24"/>
          <w:szCs w:val="24"/>
        </w:rPr>
        <w:t>.</w:t>
      </w:r>
    </w:p>
    <w:p w14:paraId="1DC0DA36" w14:textId="55AAEC81" w:rsidR="00601435" w:rsidRDefault="00601435" w:rsidP="00601435">
      <w:pPr>
        <w:pStyle w:val="14"/>
        <w:keepNext w:val="0"/>
        <w:keepLines w:val="0"/>
        <w:widowControl w:val="0"/>
        <w:spacing w:before="360" w:beforeAutospacing="0" w:after="360" w:afterAutospacing="0"/>
        <w:contextualSpacing w:val="0"/>
        <w:outlineLvl w:val="1"/>
      </w:pPr>
      <w:r w:rsidRPr="00B24208">
        <w:lastRenderedPageBreak/>
        <w:t>I</w:t>
      </w:r>
      <w:r>
        <w:rPr>
          <w:lang w:val="en-US"/>
        </w:rPr>
        <w:t>I</w:t>
      </w:r>
      <w:r w:rsidRPr="00B24208">
        <w:t xml:space="preserve">. </w:t>
      </w:r>
      <w:r>
        <w:t xml:space="preserve">Паспорт </w:t>
      </w:r>
      <w:r w:rsidR="00B538DE">
        <w:t>справочника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680" w:firstRow="0" w:lastRow="0" w:firstColumn="1" w:lastColumn="0" w:noHBand="1" w:noVBand="1"/>
      </w:tblPr>
      <w:tblGrid>
        <w:gridCol w:w="582"/>
        <w:gridCol w:w="3602"/>
        <w:gridCol w:w="5172"/>
      </w:tblGrid>
      <w:tr w:rsidR="00387296" w:rsidRPr="00B31321" w14:paraId="3BF714C2" w14:textId="77777777" w:rsidTr="00736610">
        <w:trPr>
          <w:cantSplit/>
          <w:trHeight w:val="30"/>
          <w:tblHeader/>
          <w:jc w:val="center"/>
        </w:trPr>
        <w:tc>
          <w:tcPr>
            <w:tcW w:w="559" w:type="dxa"/>
            <w:vAlign w:val="center"/>
          </w:tcPr>
          <w:p w14:paraId="0A7FFA06" w14:textId="77777777" w:rsidR="00387296" w:rsidRPr="00A21D10" w:rsidRDefault="00387296" w:rsidP="00C63901">
            <w:pPr>
              <w:pStyle w:val="a8"/>
              <w:keepLines/>
            </w:pPr>
            <w:r w:rsidRPr="00A21D10">
              <w:t>№ п/п</w:t>
            </w:r>
          </w:p>
        </w:tc>
        <w:tc>
          <w:tcPr>
            <w:tcW w:w="3459" w:type="dxa"/>
            <w:vAlign w:val="center"/>
          </w:tcPr>
          <w:p w14:paraId="6AA778B1" w14:textId="77777777" w:rsidR="00387296" w:rsidRPr="00A21D10" w:rsidRDefault="00387296" w:rsidP="00C63901">
            <w:pPr>
              <w:pStyle w:val="a8"/>
              <w:keepLines/>
            </w:pPr>
            <w:r w:rsidRPr="00A21D10">
              <w:t>Обозначение элемента</w:t>
            </w:r>
          </w:p>
        </w:tc>
        <w:tc>
          <w:tcPr>
            <w:tcW w:w="4966" w:type="dxa"/>
            <w:vAlign w:val="center"/>
          </w:tcPr>
          <w:p w14:paraId="35CE0734" w14:textId="77777777" w:rsidR="00387296" w:rsidRPr="00A21D10" w:rsidRDefault="00387296" w:rsidP="00C63901">
            <w:pPr>
              <w:pStyle w:val="a8"/>
              <w:keepLines/>
            </w:pPr>
            <w:r w:rsidRPr="00A21D10">
              <w:t>Описание</w:t>
            </w:r>
          </w:p>
        </w:tc>
      </w:tr>
      <w:tr w:rsidR="00387296" w:rsidRPr="00B31321" w14:paraId="1407A688" w14:textId="77777777" w:rsidTr="00736610">
        <w:trPr>
          <w:cantSplit/>
          <w:trHeight w:val="30"/>
          <w:tblHeader/>
          <w:jc w:val="center"/>
        </w:trPr>
        <w:tc>
          <w:tcPr>
            <w:tcW w:w="559" w:type="dxa"/>
            <w:vAlign w:val="center"/>
          </w:tcPr>
          <w:p w14:paraId="10E4192A" w14:textId="77777777" w:rsidR="00387296" w:rsidRPr="00A21D10" w:rsidRDefault="00387296" w:rsidP="00C63901">
            <w:pPr>
              <w:pStyle w:val="a8"/>
              <w:keepNext w:val="0"/>
            </w:pPr>
            <w:r w:rsidRPr="00A21D10">
              <w:t>1</w:t>
            </w:r>
          </w:p>
        </w:tc>
        <w:tc>
          <w:tcPr>
            <w:tcW w:w="3459" w:type="dxa"/>
            <w:vAlign w:val="center"/>
          </w:tcPr>
          <w:p w14:paraId="19A62D10" w14:textId="77777777" w:rsidR="00387296" w:rsidRPr="00A21D10" w:rsidRDefault="00387296" w:rsidP="00C63901">
            <w:pPr>
              <w:pStyle w:val="a8"/>
              <w:keepNext w:val="0"/>
            </w:pPr>
            <w:r w:rsidRPr="00A21D10">
              <w:t>2</w:t>
            </w:r>
          </w:p>
        </w:tc>
        <w:tc>
          <w:tcPr>
            <w:tcW w:w="4966" w:type="dxa"/>
            <w:vAlign w:val="center"/>
          </w:tcPr>
          <w:p w14:paraId="171B7942" w14:textId="77777777" w:rsidR="00387296" w:rsidRPr="00A21D10" w:rsidRDefault="00387296" w:rsidP="00C63901">
            <w:pPr>
              <w:pStyle w:val="a8"/>
              <w:keepNext w:val="0"/>
            </w:pPr>
            <w:r w:rsidRPr="00A21D10">
              <w:t>3</w:t>
            </w:r>
          </w:p>
        </w:tc>
      </w:tr>
      <w:tr w:rsidR="00387296" w:rsidRPr="00B31321" w14:paraId="2F2569D0" w14:textId="77777777" w:rsidTr="00736610">
        <w:trPr>
          <w:cantSplit/>
          <w:jc w:val="center"/>
        </w:trPr>
        <w:tc>
          <w:tcPr>
            <w:tcW w:w="559" w:type="dxa"/>
          </w:tcPr>
          <w:p w14:paraId="048C62D0" w14:textId="77777777" w:rsidR="00387296" w:rsidRPr="00A21D10" w:rsidRDefault="00387296" w:rsidP="00C63901">
            <w:pPr>
              <w:pStyle w:val="a9"/>
              <w:jc w:val="center"/>
              <w:rPr>
                <w:szCs w:val="24"/>
              </w:rPr>
            </w:pPr>
            <w:r w:rsidRPr="00A21D10">
              <w:rPr>
                <w:szCs w:val="24"/>
              </w:rPr>
              <w:t>1</w:t>
            </w:r>
          </w:p>
        </w:tc>
        <w:tc>
          <w:tcPr>
            <w:tcW w:w="3459" w:type="dxa"/>
          </w:tcPr>
          <w:p w14:paraId="18B769E8" w14:textId="77777777" w:rsidR="00387296" w:rsidRPr="00A21D10" w:rsidRDefault="00387296" w:rsidP="00C63901">
            <w:pPr>
              <w:pStyle w:val="a9"/>
              <w:jc w:val="left"/>
              <w:rPr>
                <w:szCs w:val="24"/>
              </w:rPr>
            </w:pPr>
            <w:r w:rsidRPr="00A21D10">
              <w:rPr>
                <w:szCs w:val="24"/>
              </w:rPr>
              <w:t>Код</w:t>
            </w:r>
          </w:p>
        </w:tc>
        <w:tc>
          <w:tcPr>
            <w:tcW w:w="4966" w:type="dxa"/>
          </w:tcPr>
          <w:p w14:paraId="4F66A06E" w14:textId="77777777" w:rsidR="00387296" w:rsidRPr="008C53BF" w:rsidRDefault="00FD77EC" w:rsidP="00C63901">
            <w:pPr>
              <w:pStyle w:val="a9"/>
              <w:jc w:val="left"/>
              <w:rPr>
                <w:szCs w:val="24"/>
              </w:rPr>
            </w:pPr>
            <w:r w:rsidRPr="008C53BF">
              <w:rPr>
                <w:szCs w:val="24"/>
              </w:rPr>
              <w:t>1</w:t>
            </w:r>
            <w:r w:rsidR="008C53BF" w:rsidRPr="008C53BF">
              <w:rPr>
                <w:szCs w:val="24"/>
              </w:rPr>
              <w:t>___</w:t>
            </w:r>
          </w:p>
        </w:tc>
      </w:tr>
      <w:tr w:rsidR="00387296" w:rsidRPr="00B31321" w14:paraId="63E85B05" w14:textId="77777777" w:rsidTr="00736610">
        <w:trPr>
          <w:cantSplit/>
          <w:jc w:val="center"/>
        </w:trPr>
        <w:tc>
          <w:tcPr>
            <w:tcW w:w="559" w:type="dxa"/>
          </w:tcPr>
          <w:p w14:paraId="49591FD6" w14:textId="77777777" w:rsidR="00387296" w:rsidRPr="00A21D10" w:rsidRDefault="00387296" w:rsidP="00C63901">
            <w:pPr>
              <w:pStyle w:val="a9"/>
              <w:jc w:val="center"/>
              <w:rPr>
                <w:szCs w:val="24"/>
              </w:rPr>
            </w:pPr>
            <w:r w:rsidRPr="00A21D10">
              <w:rPr>
                <w:szCs w:val="24"/>
              </w:rPr>
              <w:t>2</w:t>
            </w:r>
          </w:p>
        </w:tc>
        <w:tc>
          <w:tcPr>
            <w:tcW w:w="3459" w:type="dxa"/>
          </w:tcPr>
          <w:p w14:paraId="7B273552" w14:textId="77777777" w:rsidR="00387296" w:rsidRPr="00A21D10" w:rsidRDefault="00387296" w:rsidP="00C63901">
            <w:pPr>
              <w:pStyle w:val="a9"/>
              <w:jc w:val="left"/>
              <w:rPr>
                <w:szCs w:val="24"/>
              </w:rPr>
            </w:pPr>
            <w:r w:rsidRPr="00A21D10">
              <w:rPr>
                <w:szCs w:val="24"/>
              </w:rPr>
              <w:t>Тип</w:t>
            </w:r>
          </w:p>
        </w:tc>
        <w:tc>
          <w:tcPr>
            <w:tcW w:w="4966" w:type="dxa"/>
          </w:tcPr>
          <w:p w14:paraId="2A35902A" w14:textId="77777777" w:rsidR="00387296" w:rsidRPr="008F6423" w:rsidRDefault="00A965A3" w:rsidP="00C63901">
            <w:pPr>
              <w:pStyle w:val="a9"/>
              <w:jc w:val="left"/>
              <w:rPr>
                <w:rFonts w:cs="Arial"/>
                <w:szCs w:val="24"/>
                <w:lang w:eastAsia="x-none"/>
              </w:rPr>
            </w:pPr>
            <w:r w:rsidRPr="008F6423">
              <w:rPr>
                <w:rFonts w:cs="Arial"/>
                <w:noProof/>
                <w:szCs w:val="24"/>
              </w:rPr>
              <w:t>1</w:t>
            </w:r>
            <w:r w:rsidR="00387296" w:rsidRPr="008F6423">
              <w:rPr>
                <w:rFonts w:cs="Arial"/>
                <w:noProof/>
                <w:szCs w:val="24"/>
              </w:rPr>
              <w:t xml:space="preserve"> – </w:t>
            </w:r>
            <w:r>
              <w:rPr>
                <w:noProof/>
                <w:szCs w:val="24"/>
              </w:rPr>
              <w:t>справочник</w:t>
            </w:r>
          </w:p>
        </w:tc>
      </w:tr>
      <w:tr w:rsidR="00387296" w:rsidRPr="00B31321" w14:paraId="3D3432B3" w14:textId="77777777" w:rsidTr="00736610">
        <w:trPr>
          <w:cantSplit/>
          <w:jc w:val="center"/>
        </w:trPr>
        <w:tc>
          <w:tcPr>
            <w:tcW w:w="559" w:type="dxa"/>
          </w:tcPr>
          <w:p w14:paraId="63F8BEC2" w14:textId="77777777" w:rsidR="00387296" w:rsidRPr="00A21D10" w:rsidRDefault="00387296" w:rsidP="00C63901">
            <w:pPr>
              <w:pStyle w:val="a9"/>
              <w:jc w:val="center"/>
              <w:rPr>
                <w:szCs w:val="24"/>
              </w:rPr>
            </w:pPr>
            <w:r w:rsidRPr="00A21D10">
              <w:rPr>
                <w:szCs w:val="24"/>
              </w:rPr>
              <w:t>3</w:t>
            </w:r>
          </w:p>
        </w:tc>
        <w:tc>
          <w:tcPr>
            <w:tcW w:w="3459" w:type="dxa"/>
          </w:tcPr>
          <w:p w14:paraId="58BB008D" w14:textId="77777777" w:rsidR="00387296" w:rsidRPr="00A21D10" w:rsidDel="007710E5" w:rsidRDefault="00387296" w:rsidP="00C63901">
            <w:pPr>
              <w:pStyle w:val="a9"/>
              <w:jc w:val="left"/>
              <w:rPr>
                <w:szCs w:val="24"/>
              </w:rPr>
            </w:pPr>
            <w:r w:rsidRPr="00A21D10">
              <w:rPr>
                <w:szCs w:val="24"/>
              </w:rPr>
              <w:t>Наименование</w:t>
            </w:r>
          </w:p>
        </w:tc>
        <w:tc>
          <w:tcPr>
            <w:tcW w:w="4966" w:type="dxa"/>
          </w:tcPr>
          <w:p w14:paraId="19110687" w14:textId="03B8E86B" w:rsidR="00387296" w:rsidRPr="00A21D10" w:rsidRDefault="00DE5591" w:rsidP="00C63901">
            <w:pPr>
              <w:pStyle w:val="a9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п</w:t>
            </w:r>
            <w:r w:rsidR="00A965A3">
              <w:rPr>
                <w:noProof/>
                <w:szCs w:val="24"/>
              </w:rPr>
              <w:t xml:space="preserve">еречень </w:t>
            </w:r>
            <w:r w:rsidR="00DE267A">
              <w:rPr>
                <w:noProof/>
                <w:szCs w:val="24"/>
              </w:rPr>
              <w:t xml:space="preserve">групп </w:t>
            </w:r>
            <w:r w:rsidR="00A965A3">
              <w:rPr>
                <w:noProof/>
                <w:szCs w:val="24"/>
              </w:rPr>
              <w:t>общих процессов в рамках Евразийского экономического союза</w:t>
            </w:r>
          </w:p>
        </w:tc>
      </w:tr>
      <w:tr w:rsidR="00AB306E" w:rsidRPr="00B31321" w14:paraId="04721F82" w14:textId="77777777" w:rsidTr="00736610">
        <w:trPr>
          <w:cantSplit/>
          <w:jc w:val="center"/>
        </w:trPr>
        <w:tc>
          <w:tcPr>
            <w:tcW w:w="559" w:type="dxa"/>
          </w:tcPr>
          <w:p w14:paraId="1689C5B6" w14:textId="77777777" w:rsidR="00AB306E" w:rsidRPr="00A21D10" w:rsidRDefault="00AB306E" w:rsidP="00C63901">
            <w:pPr>
              <w:pStyle w:val="a9"/>
              <w:jc w:val="center"/>
              <w:rPr>
                <w:szCs w:val="24"/>
              </w:rPr>
            </w:pPr>
            <w:r w:rsidRPr="00A21D10">
              <w:rPr>
                <w:szCs w:val="24"/>
              </w:rPr>
              <w:t>4</w:t>
            </w:r>
          </w:p>
        </w:tc>
        <w:tc>
          <w:tcPr>
            <w:tcW w:w="3459" w:type="dxa"/>
          </w:tcPr>
          <w:p w14:paraId="3E7291F0" w14:textId="77777777" w:rsidR="00AB306E" w:rsidRPr="00A21D10" w:rsidRDefault="00AB306E" w:rsidP="00C63901">
            <w:pPr>
              <w:pStyle w:val="a9"/>
              <w:jc w:val="left"/>
              <w:rPr>
                <w:szCs w:val="24"/>
              </w:rPr>
            </w:pPr>
            <w:r w:rsidRPr="00A21D10">
              <w:rPr>
                <w:szCs w:val="24"/>
              </w:rPr>
              <w:t>Аббревиатура</w:t>
            </w:r>
          </w:p>
        </w:tc>
        <w:tc>
          <w:tcPr>
            <w:tcW w:w="4966" w:type="dxa"/>
          </w:tcPr>
          <w:p w14:paraId="4C556E37" w14:textId="3696D56C" w:rsidR="00AB306E" w:rsidRPr="008C53BF" w:rsidRDefault="00A965A3" w:rsidP="00C63901">
            <w:pPr>
              <w:pStyle w:val="a9"/>
              <w:jc w:val="left"/>
              <w:rPr>
                <w:noProof/>
                <w:szCs w:val="24"/>
              </w:rPr>
            </w:pPr>
            <w:r w:rsidRPr="008C53BF">
              <w:rPr>
                <w:noProof/>
                <w:szCs w:val="24"/>
              </w:rPr>
              <w:t>П</w:t>
            </w:r>
            <w:r w:rsidR="00DE267A">
              <w:rPr>
                <w:noProof/>
                <w:szCs w:val="24"/>
              </w:rPr>
              <w:t>Г</w:t>
            </w:r>
            <w:r w:rsidRPr="008C53BF">
              <w:rPr>
                <w:noProof/>
                <w:szCs w:val="24"/>
              </w:rPr>
              <w:t>ОП</w:t>
            </w:r>
          </w:p>
        </w:tc>
      </w:tr>
      <w:tr w:rsidR="004B4ACE" w:rsidRPr="004B4ACE" w14:paraId="1487A03B" w14:textId="77777777" w:rsidTr="00736610">
        <w:trPr>
          <w:cantSplit/>
          <w:jc w:val="center"/>
        </w:trPr>
        <w:tc>
          <w:tcPr>
            <w:tcW w:w="559" w:type="dxa"/>
          </w:tcPr>
          <w:p w14:paraId="292F6471" w14:textId="77777777" w:rsidR="00AB306E" w:rsidRPr="004B4ACE" w:rsidRDefault="00AB306E" w:rsidP="00C63901">
            <w:pPr>
              <w:pStyle w:val="a9"/>
              <w:jc w:val="center"/>
              <w:rPr>
                <w:szCs w:val="24"/>
              </w:rPr>
            </w:pPr>
            <w:r w:rsidRPr="004B4ACE">
              <w:rPr>
                <w:szCs w:val="24"/>
              </w:rPr>
              <w:t>5</w:t>
            </w:r>
          </w:p>
        </w:tc>
        <w:tc>
          <w:tcPr>
            <w:tcW w:w="3459" w:type="dxa"/>
          </w:tcPr>
          <w:p w14:paraId="1A2D0EF5" w14:textId="77777777" w:rsidR="00AB306E" w:rsidRPr="004B4ACE" w:rsidRDefault="00AB306E" w:rsidP="00C63901">
            <w:pPr>
              <w:pStyle w:val="a9"/>
              <w:jc w:val="left"/>
              <w:rPr>
                <w:szCs w:val="24"/>
              </w:rPr>
            </w:pPr>
            <w:r w:rsidRPr="004B4ACE">
              <w:rPr>
                <w:szCs w:val="24"/>
              </w:rPr>
              <w:t>Обозначение</w:t>
            </w:r>
          </w:p>
        </w:tc>
        <w:tc>
          <w:tcPr>
            <w:tcW w:w="4966" w:type="dxa"/>
          </w:tcPr>
          <w:p w14:paraId="4DA3808E" w14:textId="57204285" w:rsidR="00AB306E" w:rsidRPr="004B4ACE" w:rsidRDefault="00383EAE" w:rsidP="00C63901">
            <w:pPr>
              <w:pStyle w:val="a9"/>
              <w:jc w:val="left"/>
              <w:rPr>
                <w:noProof/>
                <w:szCs w:val="24"/>
              </w:rPr>
            </w:pPr>
            <w:r w:rsidRPr="004B4ACE">
              <w:rPr>
                <w:noProof/>
                <w:szCs w:val="24"/>
              </w:rPr>
              <w:t>ЕС 0</w:t>
            </w:r>
            <w:r w:rsidR="008C53BF" w:rsidRPr="004B4ACE">
              <w:rPr>
                <w:noProof/>
                <w:szCs w:val="24"/>
              </w:rPr>
              <w:t>__</w:t>
            </w:r>
            <w:r w:rsidRPr="004B4ACE">
              <w:rPr>
                <w:noProof/>
                <w:szCs w:val="24"/>
              </w:rPr>
              <w:t xml:space="preserve"> </w:t>
            </w:r>
            <w:r w:rsidRPr="004B4ACE">
              <w:rPr>
                <w:rFonts w:cs="Arial"/>
                <w:noProof/>
                <w:szCs w:val="24"/>
              </w:rPr>
              <w:t>– 2025 (ред.1)</w:t>
            </w:r>
          </w:p>
        </w:tc>
      </w:tr>
      <w:tr w:rsidR="00387296" w:rsidRPr="00B31321" w14:paraId="27147DC9" w14:textId="77777777" w:rsidTr="00736610">
        <w:trPr>
          <w:cantSplit/>
          <w:jc w:val="center"/>
        </w:trPr>
        <w:tc>
          <w:tcPr>
            <w:tcW w:w="559" w:type="dxa"/>
          </w:tcPr>
          <w:p w14:paraId="321AA657" w14:textId="77777777" w:rsidR="00387296" w:rsidRPr="00A21D10" w:rsidRDefault="00387296" w:rsidP="00C63901">
            <w:pPr>
              <w:pStyle w:val="a9"/>
              <w:jc w:val="center"/>
              <w:rPr>
                <w:szCs w:val="24"/>
              </w:rPr>
            </w:pPr>
            <w:r w:rsidRPr="00A21D10">
              <w:rPr>
                <w:szCs w:val="24"/>
              </w:rPr>
              <w:t>6</w:t>
            </w:r>
          </w:p>
        </w:tc>
        <w:tc>
          <w:tcPr>
            <w:tcW w:w="3459" w:type="dxa"/>
          </w:tcPr>
          <w:p w14:paraId="436C2635" w14:textId="77777777" w:rsidR="00387296" w:rsidRPr="00A21D10" w:rsidRDefault="00387296" w:rsidP="00C63901">
            <w:pPr>
              <w:pStyle w:val="a9"/>
              <w:jc w:val="left"/>
              <w:rPr>
                <w:szCs w:val="24"/>
              </w:rPr>
            </w:pPr>
            <w:r w:rsidRPr="00A21D10">
              <w:rPr>
                <w:szCs w:val="24"/>
              </w:rPr>
              <w:t>Реквизиты акта о принятии (утверждении) справочника (классификатора)</w:t>
            </w:r>
          </w:p>
        </w:tc>
        <w:tc>
          <w:tcPr>
            <w:tcW w:w="4966" w:type="dxa"/>
          </w:tcPr>
          <w:p w14:paraId="2702877D" w14:textId="77777777" w:rsidR="00387296" w:rsidRPr="00A21D10" w:rsidRDefault="00387296" w:rsidP="00C63901">
            <w:pPr>
              <w:pStyle w:val="a9"/>
              <w:jc w:val="left"/>
              <w:rPr>
                <w:noProof/>
                <w:szCs w:val="24"/>
              </w:rPr>
            </w:pPr>
            <w:r w:rsidRPr="00A21D10">
              <w:rPr>
                <w:noProof/>
                <w:szCs w:val="24"/>
              </w:rPr>
              <w:t>Решение Коллегии Евразийской экономической комиссии от                                20     г. №</w:t>
            </w:r>
            <w:r w:rsidRPr="00A21D10">
              <w:rPr>
                <w:noProof/>
              </w:rPr>
              <w:t>          </w:t>
            </w:r>
          </w:p>
        </w:tc>
      </w:tr>
      <w:tr w:rsidR="00387296" w:rsidRPr="00B31321" w14:paraId="13A1E536" w14:textId="77777777" w:rsidTr="00736610">
        <w:trPr>
          <w:cantSplit/>
          <w:jc w:val="center"/>
        </w:trPr>
        <w:tc>
          <w:tcPr>
            <w:tcW w:w="559" w:type="dxa"/>
          </w:tcPr>
          <w:p w14:paraId="582A4469" w14:textId="77777777" w:rsidR="00387296" w:rsidRPr="00A21D10" w:rsidRDefault="00387296" w:rsidP="00C63901">
            <w:pPr>
              <w:pStyle w:val="a9"/>
              <w:jc w:val="center"/>
              <w:rPr>
                <w:szCs w:val="24"/>
              </w:rPr>
            </w:pPr>
            <w:r w:rsidRPr="00A21D10">
              <w:rPr>
                <w:szCs w:val="24"/>
              </w:rPr>
              <w:t>7</w:t>
            </w:r>
          </w:p>
        </w:tc>
        <w:tc>
          <w:tcPr>
            <w:tcW w:w="3459" w:type="dxa"/>
          </w:tcPr>
          <w:p w14:paraId="688F596B" w14:textId="77777777" w:rsidR="00387296" w:rsidRPr="00A21D10" w:rsidRDefault="00387296" w:rsidP="00C63901">
            <w:pPr>
              <w:pStyle w:val="a9"/>
              <w:jc w:val="left"/>
              <w:rPr>
                <w:szCs w:val="24"/>
              </w:rPr>
            </w:pPr>
            <w:r w:rsidRPr="00A21D10">
              <w:rPr>
                <w:szCs w:val="24"/>
              </w:rPr>
              <w:t xml:space="preserve">Дата введения в действие </w:t>
            </w:r>
            <w:r w:rsidRPr="00A21D10">
              <w:rPr>
                <w:szCs w:val="24"/>
              </w:rPr>
              <w:br/>
              <w:t>(начала применения) справочника (классификатора)</w:t>
            </w:r>
          </w:p>
        </w:tc>
        <w:tc>
          <w:tcPr>
            <w:tcW w:w="4966" w:type="dxa"/>
          </w:tcPr>
          <w:p w14:paraId="5E663F93" w14:textId="77777777" w:rsidR="00387296" w:rsidRPr="00A21D10" w:rsidRDefault="00387296" w:rsidP="00C63901">
            <w:pPr>
              <w:pStyle w:val="a9"/>
              <w:rPr>
                <w:noProof/>
                <w:szCs w:val="24"/>
              </w:rPr>
            </w:pPr>
            <w:r w:rsidRPr="008F6423">
              <w:rPr>
                <w:rFonts w:cs="Arial"/>
                <w:noProof/>
                <w:szCs w:val="24"/>
              </w:rPr>
              <w:t>                                20     г.</w:t>
            </w:r>
          </w:p>
        </w:tc>
      </w:tr>
      <w:tr w:rsidR="00387296" w:rsidRPr="00B31321" w14:paraId="188CA1AD" w14:textId="77777777" w:rsidTr="00736610">
        <w:trPr>
          <w:cantSplit/>
          <w:jc w:val="center"/>
        </w:trPr>
        <w:tc>
          <w:tcPr>
            <w:tcW w:w="559" w:type="dxa"/>
          </w:tcPr>
          <w:p w14:paraId="44E3174B" w14:textId="77777777" w:rsidR="00387296" w:rsidRPr="00A21D10" w:rsidDel="00BE687F" w:rsidRDefault="00387296" w:rsidP="00C63901">
            <w:pPr>
              <w:pStyle w:val="a9"/>
              <w:jc w:val="center"/>
              <w:rPr>
                <w:szCs w:val="24"/>
              </w:rPr>
            </w:pPr>
            <w:r w:rsidRPr="00A21D10">
              <w:rPr>
                <w:szCs w:val="24"/>
              </w:rPr>
              <w:t>8</w:t>
            </w:r>
          </w:p>
        </w:tc>
        <w:tc>
          <w:tcPr>
            <w:tcW w:w="3459" w:type="dxa"/>
          </w:tcPr>
          <w:p w14:paraId="57016772" w14:textId="77777777" w:rsidR="00387296" w:rsidRPr="00A21D10" w:rsidRDefault="00387296" w:rsidP="00C63901">
            <w:pPr>
              <w:pStyle w:val="a9"/>
              <w:jc w:val="left"/>
              <w:rPr>
                <w:szCs w:val="24"/>
              </w:rPr>
            </w:pPr>
            <w:r w:rsidRPr="00A21D10">
              <w:rPr>
                <w:szCs w:val="24"/>
              </w:rPr>
              <w:t>Реквизиты акта о прекращении применения справочника (классификатора)</w:t>
            </w:r>
          </w:p>
        </w:tc>
        <w:tc>
          <w:tcPr>
            <w:tcW w:w="4966" w:type="dxa"/>
          </w:tcPr>
          <w:p w14:paraId="6BEA5A07" w14:textId="77777777" w:rsidR="00387296" w:rsidRPr="00A21D10" w:rsidRDefault="00387296" w:rsidP="00C63901">
            <w:pPr>
              <w:pStyle w:val="a9"/>
              <w:rPr>
                <w:szCs w:val="24"/>
              </w:rPr>
            </w:pPr>
            <w:r w:rsidRPr="00A21D10">
              <w:rPr>
                <w:szCs w:val="24"/>
              </w:rPr>
              <w:t>–</w:t>
            </w:r>
          </w:p>
        </w:tc>
      </w:tr>
      <w:tr w:rsidR="00387296" w:rsidRPr="00B31321" w14:paraId="62E0C6BD" w14:textId="77777777" w:rsidTr="00736610">
        <w:trPr>
          <w:cantSplit/>
          <w:jc w:val="center"/>
        </w:trPr>
        <w:tc>
          <w:tcPr>
            <w:tcW w:w="559" w:type="dxa"/>
          </w:tcPr>
          <w:p w14:paraId="6623294F" w14:textId="77777777" w:rsidR="00387296" w:rsidRPr="00A21D10" w:rsidRDefault="00387296" w:rsidP="00C63901">
            <w:pPr>
              <w:pStyle w:val="a9"/>
              <w:jc w:val="center"/>
              <w:rPr>
                <w:szCs w:val="24"/>
              </w:rPr>
            </w:pPr>
            <w:r w:rsidRPr="00A21D10">
              <w:rPr>
                <w:szCs w:val="24"/>
              </w:rPr>
              <w:t>9</w:t>
            </w:r>
          </w:p>
        </w:tc>
        <w:tc>
          <w:tcPr>
            <w:tcW w:w="3459" w:type="dxa"/>
          </w:tcPr>
          <w:p w14:paraId="6DF4B621" w14:textId="77777777" w:rsidR="00387296" w:rsidRPr="00A21D10" w:rsidRDefault="00387296" w:rsidP="00C63901">
            <w:pPr>
              <w:pStyle w:val="a9"/>
              <w:jc w:val="left"/>
              <w:rPr>
                <w:szCs w:val="24"/>
              </w:rPr>
            </w:pPr>
            <w:r w:rsidRPr="00A21D10">
              <w:rPr>
                <w:szCs w:val="24"/>
              </w:rPr>
              <w:t>Дата окончания применения справочника (классификатора)</w:t>
            </w:r>
          </w:p>
        </w:tc>
        <w:tc>
          <w:tcPr>
            <w:tcW w:w="4966" w:type="dxa"/>
          </w:tcPr>
          <w:p w14:paraId="5FFC088C" w14:textId="77777777" w:rsidR="00387296" w:rsidRPr="00A21D10" w:rsidRDefault="00387296" w:rsidP="00C63901">
            <w:pPr>
              <w:pStyle w:val="a9"/>
              <w:rPr>
                <w:szCs w:val="24"/>
              </w:rPr>
            </w:pPr>
            <w:r w:rsidRPr="00A21D10">
              <w:rPr>
                <w:szCs w:val="24"/>
              </w:rPr>
              <w:t>–</w:t>
            </w:r>
          </w:p>
        </w:tc>
      </w:tr>
      <w:tr w:rsidR="00387296" w:rsidRPr="00B31321" w14:paraId="75CB1D47" w14:textId="77777777" w:rsidTr="00736610">
        <w:trPr>
          <w:cantSplit/>
          <w:jc w:val="center"/>
        </w:trPr>
        <w:tc>
          <w:tcPr>
            <w:tcW w:w="559" w:type="dxa"/>
          </w:tcPr>
          <w:p w14:paraId="64351F5E" w14:textId="77777777" w:rsidR="00387296" w:rsidRPr="00A21D10" w:rsidRDefault="00387296" w:rsidP="00C63901">
            <w:pPr>
              <w:pStyle w:val="a9"/>
              <w:jc w:val="center"/>
              <w:rPr>
                <w:szCs w:val="24"/>
              </w:rPr>
            </w:pPr>
            <w:r w:rsidRPr="00A21D10">
              <w:rPr>
                <w:szCs w:val="24"/>
              </w:rPr>
              <w:t>10</w:t>
            </w:r>
          </w:p>
        </w:tc>
        <w:tc>
          <w:tcPr>
            <w:tcW w:w="3459" w:type="dxa"/>
          </w:tcPr>
          <w:p w14:paraId="650149C4" w14:textId="77777777" w:rsidR="00387296" w:rsidRPr="002D7DD1" w:rsidRDefault="00387296" w:rsidP="00C63901">
            <w:pPr>
              <w:pStyle w:val="a9"/>
              <w:jc w:val="left"/>
              <w:rPr>
                <w:szCs w:val="24"/>
              </w:rPr>
            </w:pPr>
            <w:r w:rsidRPr="002D7DD1">
              <w:rPr>
                <w:szCs w:val="24"/>
              </w:rPr>
              <w:t>Оператор (операторы)</w:t>
            </w:r>
          </w:p>
        </w:tc>
        <w:tc>
          <w:tcPr>
            <w:tcW w:w="4966" w:type="dxa"/>
          </w:tcPr>
          <w:p w14:paraId="7D77BE43" w14:textId="77777777" w:rsidR="00387296" w:rsidRPr="00E44134" w:rsidRDefault="00387296" w:rsidP="00C63901">
            <w:pPr>
              <w:pStyle w:val="a9"/>
              <w:jc w:val="left"/>
              <w:rPr>
                <w:noProof/>
                <w:szCs w:val="24"/>
              </w:rPr>
            </w:pPr>
            <w:r w:rsidRPr="00E44134">
              <w:rPr>
                <w:noProof/>
                <w:szCs w:val="24"/>
              </w:rPr>
              <w:t>Евразийская экономическая комиссия</w:t>
            </w:r>
          </w:p>
        </w:tc>
      </w:tr>
      <w:tr w:rsidR="004B4ACE" w:rsidRPr="004B4ACE" w14:paraId="31CFEF5B" w14:textId="77777777" w:rsidTr="00736610">
        <w:trPr>
          <w:cantSplit/>
          <w:jc w:val="center"/>
        </w:trPr>
        <w:tc>
          <w:tcPr>
            <w:tcW w:w="559" w:type="dxa"/>
          </w:tcPr>
          <w:p w14:paraId="0C2F2043" w14:textId="77777777" w:rsidR="00387296" w:rsidRPr="004B4ACE" w:rsidRDefault="00387296" w:rsidP="00C63901">
            <w:pPr>
              <w:pStyle w:val="a9"/>
              <w:jc w:val="center"/>
              <w:rPr>
                <w:szCs w:val="24"/>
              </w:rPr>
            </w:pPr>
            <w:r w:rsidRPr="004B4ACE">
              <w:rPr>
                <w:szCs w:val="24"/>
              </w:rPr>
              <w:t>11</w:t>
            </w:r>
          </w:p>
        </w:tc>
        <w:tc>
          <w:tcPr>
            <w:tcW w:w="3459" w:type="dxa"/>
          </w:tcPr>
          <w:p w14:paraId="06F55A5F" w14:textId="77777777" w:rsidR="00387296" w:rsidRPr="004B4ACE" w:rsidRDefault="00387296" w:rsidP="00C63901">
            <w:pPr>
              <w:pStyle w:val="a9"/>
              <w:jc w:val="left"/>
              <w:rPr>
                <w:szCs w:val="24"/>
              </w:rPr>
            </w:pPr>
            <w:r w:rsidRPr="004B4ACE">
              <w:rPr>
                <w:szCs w:val="24"/>
              </w:rPr>
              <w:t>Назначение</w:t>
            </w:r>
          </w:p>
        </w:tc>
        <w:tc>
          <w:tcPr>
            <w:tcW w:w="4966" w:type="dxa"/>
          </w:tcPr>
          <w:p w14:paraId="36067C00" w14:textId="61EBE1D2" w:rsidR="008C53BF" w:rsidRPr="004B4ACE" w:rsidRDefault="004C1B4C" w:rsidP="00C63901">
            <w:pPr>
              <w:pStyle w:val="a9"/>
              <w:jc w:val="left"/>
              <w:rPr>
                <w:noProof/>
                <w:szCs w:val="24"/>
                <w:lang w:val="x-none"/>
              </w:rPr>
            </w:pPr>
            <w:r>
              <w:t xml:space="preserve">предназначен для </w:t>
            </w:r>
            <w:r w:rsidR="00B66709" w:rsidRPr="004B4ACE">
              <w:t>идентификаци</w:t>
            </w:r>
            <w:r w:rsidR="00B66709">
              <w:t>и</w:t>
            </w:r>
            <w:r w:rsidR="00B66709" w:rsidRPr="004B4ACE">
              <w:t xml:space="preserve"> </w:t>
            </w:r>
            <w:r w:rsidR="00DE267A">
              <w:t xml:space="preserve">групп </w:t>
            </w:r>
            <w:r w:rsidR="00485D30" w:rsidRPr="004B4ACE">
              <w:t xml:space="preserve">общих процессов </w:t>
            </w:r>
            <w:r w:rsidR="00B538DE">
              <w:t xml:space="preserve">в рамках Евразийского экономического союза </w:t>
            </w:r>
          </w:p>
        </w:tc>
      </w:tr>
      <w:tr w:rsidR="004B4ACE" w:rsidRPr="004B4ACE" w14:paraId="617AD22A" w14:textId="77777777" w:rsidTr="00736610">
        <w:trPr>
          <w:cantSplit/>
          <w:jc w:val="center"/>
        </w:trPr>
        <w:tc>
          <w:tcPr>
            <w:tcW w:w="559" w:type="dxa"/>
          </w:tcPr>
          <w:p w14:paraId="111E4A5B" w14:textId="77777777" w:rsidR="00744430" w:rsidRPr="004B4ACE" w:rsidRDefault="00744430" w:rsidP="00C63901">
            <w:pPr>
              <w:pStyle w:val="a9"/>
              <w:jc w:val="center"/>
              <w:rPr>
                <w:szCs w:val="24"/>
              </w:rPr>
            </w:pPr>
            <w:r w:rsidRPr="004B4ACE">
              <w:rPr>
                <w:szCs w:val="24"/>
              </w:rPr>
              <w:t>12</w:t>
            </w:r>
          </w:p>
        </w:tc>
        <w:tc>
          <w:tcPr>
            <w:tcW w:w="3459" w:type="dxa"/>
          </w:tcPr>
          <w:p w14:paraId="521745CC" w14:textId="77777777" w:rsidR="00744430" w:rsidRPr="004B4ACE" w:rsidRDefault="00744430" w:rsidP="00C63901">
            <w:pPr>
              <w:pStyle w:val="a9"/>
              <w:jc w:val="left"/>
              <w:rPr>
                <w:szCs w:val="24"/>
              </w:rPr>
            </w:pPr>
            <w:r w:rsidRPr="004B4ACE">
              <w:rPr>
                <w:szCs w:val="24"/>
              </w:rPr>
              <w:t>Аннотация (область применения)</w:t>
            </w:r>
          </w:p>
        </w:tc>
        <w:tc>
          <w:tcPr>
            <w:tcW w:w="4966" w:type="dxa"/>
          </w:tcPr>
          <w:p w14:paraId="08B34C17" w14:textId="20811167" w:rsidR="00012DED" w:rsidRPr="004B4ACE" w:rsidRDefault="004C1B4C" w:rsidP="00C63901">
            <w:pPr>
              <w:pStyle w:val="a9"/>
              <w:jc w:val="left"/>
              <w:rPr>
                <w:rFonts w:cs="Arial"/>
                <w:noProof/>
                <w:szCs w:val="24"/>
              </w:rPr>
            </w:pPr>
            <w:r w:rsidRPr="00862CE2">
              <w:t>применяется</w:t>
            </w:r>
            <w:r w:rsidRPr="004215DA">
              <w:t xml:space="preserve"> для </w:t>
            </w:r>
            <w:r w:rsidR="002A080D">
              <w:t xml:space="preserve">формирования идентификатора общего процесса, используется для </w:t>
            </w:r>
            <w:r w:rsidRPr="004215DA">
              <w:t>кодировани</w:t>
            </w:r>
            <w:r w:rsidR="00B66709">
              <w:t xml:space="preserve">я </w:t>
            </w:r>
            <w:r w:rsidR="00DE267A">
              <w:t xml:space="preserve">второго фасета </w:t>
            </w:r>
            <w:r w:rsidR="00C63901">
              <w:t>идентификатора</w:t>
            </w:r>
            <w:r w:rsidR="00DE267A">
              <w:t xml:space="preserve"> </w:t>
            </w:r>
            <w:r w:rsidRPr="004215DA">
              <w:t>общ</w:t>
            </w:r>
            <w:r w:rsidR="00DE267A">
              <w:t>его</w:t>
            </w:r>
            <w:r w:rsidRPr="004215DA">
              <w:t xml:space="preserve"> процесс</w:t>
            </w:r>
            <w:r w:rsidR="00DE267A">
              <w:t>а</w:t>
            </w:r>
            <w:r w:rsidRPr="004215DA">
              <w:t xml:space="preserve"> </w:t>
            </w:r>
            <w:r w:rsidR="00A87FE2">
              <w:br/>
            </w:r>
            <w:r w:rsidRPr="004215DA">
              <w:t>в рамках Ев</w:t>
            </w:r>
            <w:r w:rsidR="00C63901">
              <w:t>разийского экономического союза</w:t>
            </w:r>
          </w:p>
        </w:tc>
      </w:tr>
      <w:tr w:rsidR="004B4ACE" w:rsidRPr="004B4ACE" w14:paraId="5BA0A708" w14:textId="77777777" w:rsidTr="004F5085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  <w:trHeight w:val="370"/>
          <w:jc w:val="center"/>
        </w:trPr>
        <w:tc>
          <w:tcPr>
            <w:tcW w:w="559" w:type="dxa"/>
          </w:tcPr>
          <w:p w14:paraId="3FDD7DDC" w14:textId="77777777" w:rsidR="00387296" w:rsidRPr="004B4ACE" w:rsidRDefault="00387296" w:rsidP="00C63901">
            <w:pPr>
              <w:pStyle w:val="a9"/>
              <w:widowControl w:val="0"/>
              <w:jc w:val="center"/>
              <w:rPr>
                <w:szCs w:val="24"/>
              </w:rPr>
            </w:pPr>
            <w:r w:rsidRPr="004B4ACE">
              <w:rPr>
                <w:szCs w:val="24"/>
              </w:rPr>
              <w:t>13</w:t>
            </w:r>
          </w:p>
        </w:tc>
        <w:tc>
          <w:tcPr>
            <w:tcW w:w="3459" w:type="dxa"/>
          </w:tcPr>
          <w:p w14:paraId="2F322A47" w14:textId="77777777" w:rsidR="00387296" w:rsidRPr="004B4ACE" w:rsidRDefault="00387296" w:rsidP="00C63901">
            <w:pPr>
              <w:pStyle w:val="a9"/>
              <w:widowControl w:val="0"/>
              <w:jc w:val="left"/>
              <w:rPr>
                <w:szCs w:val="24"/>
              </w:rPr>
            </w:pPr>
            <w:r w:rsidRPr="004B4ACE">
              <w:rPr>
                <w:szCs w:val="24"/>
              </w:rPr>
              <w:t>Ключевые слова</w:t>
            </w:r>
          </w:p>
        </w:tc>
        <w:tc>
          <w:tcPr>
            <w:tcW w:w="4966" w:type="dxa"/>
          </w:tcPr>
          <w:p w14:paraId="328CB8F7" w14:textId="1072177E" w:rsidR="00387296" w:rsidRPr="004B4ACE" w:rsidRDefault="00DE267A" w:rsidP="00C63901">
            <w:pPr>
              <w:pStyle w:val="a9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группа</w:t>
            </w:r>
            <w:r w:rsidR="004215DA">
              <w:rPr>
                <w:noProof/>
                <w:szCs w:val="24"/>
              </w:rPr>
              <w:t xml:space="preserve">, </w:t>
            </w:r>
            <w:r>
              <w:rPr>
                <w:noProof/>
                <w:szCs w:val="24"/>
              </w:rPr>
              <w:t>группа</w:t>
            </w:r>
            <w:r w:rsidR="004215DA">
              <w:rPr>
                <w:noProof/>
                <w:szCs w:val="24"/>
              </w:rPr>
              <w:t xml:space="preserve"> общего процесса, </w:t>
            </w:r>
            <w:r w:rsidR="00C63901">
              <w:rPr>
                <w:noProof/>
                <w:szCs w:val="24"/>
              </w:rPr>
              <w:t xml:space="preserve">идентификатор, </w:t>
            </w:r>
            <w:r w:rsidR="004215DA">
              <w:rPr>
                <w:noProof/>
                <w:szCs w:val="24"/>
              </w:rPr>
              <w:t>общий процесс</w:t>
            </w:r>
          </w:p>
        </w:tc>
      </w:tr>
      <w:tr w:rsidR="004B4ACE" w:rsidRPr="004B4ACE" w14:paraId="3CF3134F" w14:textId="77777777" w:rsidTr="00736610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559" w:type="dxa"/>
          </w:tcPr>
          <w:p w14:paraId="3D34CCCD" w14:textId="77777777" w:rsidR="00387296" w:rsidRPr="004B4ACE" w:rsidRDefault="00387296" w:rsidP="00C63901">
            <w:pPr>
              <w:pStyle w:val="a9"/>
              <w:widowControl w:val="0"/>
              <w:jc w:val="center"/>
              <w:rPr>
                <w:szCs w:val="24"/>
              </w:rPr>
            </w:pPr>
            <w:r w:rsidRPr="004B4ACE">
              <w:rPr>
                <w:szCs w:val="24"/>
              </w:rPr>
              <w:t>14</w:t>
            </w:r>
          </w:p>
        </w:tc>
        <w:tc>
          <w:tcPr>
            <w:tcW w:w="3459" w:type="dxa"/>
          </w:tcPr>
          <w:p w14:paraId="2DA1A7B8" w14:textId="77777777" w:rsidR="00387296" w:rsidRPr="004B4ACE" w:rsidRDefault="00387296" w:rsidP="00C63901">
            <w:pPr>
              <w:pStyle w:val="a9"/>
              <w:widowControl w:val="0"/>
              <w:jc w:val="left"/>
              <w:rPr>
                <w:szCs w:val="24"/>
              </w:rPr>
            </w:pPr>
            <w:r w:rsidRPr="004B4ACE">
              <w:rPr>
                <w:szCs w:val="24"/>
              </w:rPr>
              <w:t>Сфера, в которой реализуются полномочия органов Евразийского экономического союза</w:t>
            </w:r>
          </w:p>
        </w:tc>
        <w:tc>
          <w:tcPr>
            <w:tcW w:w="4966" w:type="dxa"/>
          </w:tcPr>
          <w:p w14:paraId="2DAC101E" w14:textId="560C1CFB" w:rsidR="00387296" w:rsidRPr="004B4ACE" w:rsidRDefault="00E12E71" w:rsidP="00C63901">
            <w:pPr>
              <w:pStyle w:val="a9"/>
              <w:jc w:val="left"/>
              <w:rPr>
                <w:noProof/>
                <w:szCs w:val="24"/>
              </w:rPr>
            </w:pPr>
            <w:r w:rsidRPr="004B4ACE">
              <w:rPr>
                <w:noProof/>
                <w:szCs w:val="24"/>
              </w:rPr>
              <w:t xml:space="preserve">1000 </w:t>
            </w:r>
            <w:r w:rsidR="0089569C" w:rsidRPr="004B4ACE">
              <w:rPr>
                <w:rFonts w:cs="Arial"/>
                <w:noProof/>
                <w:szCs w:val="24"/>
              </w:rPr>
              <w:t>–</w:t>
            </w:r>
            <w:r w:rsidRPr="004B4ACE">
              <w:rPr>
                <w:noProof/>
                <w:szCs w:val="24"/>
              </w:rPr>
              <w:t xml:space="preserve"> </w:t>
            </w:r>
            <w:r w:rsidR="00FD77EC" w:rsidRPr="004B4ACE">
              <w:rPr>
                <w:noProof/>
                <w:szCs w:val="24"/>
              </w:rPr>
              <w:t>Все сферы</w:t>
            </w:r>
          </w:p>
        </w:tc>
      </w:tr>
      <w:tr w:rsidR="004B4ACE" w:rsidRPr="004B4ACE" w14:paraId="7EAC0076" w14:textId="77777777" w:rsidTr="00736610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559" w:type="dxa"/>
          </w:tcPr>
          <w:p w14:paraId="54389151" w14:textId="77777777" w:rsidR="00387296" w:rsidRPr="004B4ACE" w:rsidDel="00AF3669" w:rsidRDefault="00387296" w:rsidP="00C63901">
            <w:pPr>
              <w:pStyle w:val="a9"/>
              <w:widowControl w:val="0"/>
              <w:jc w:val="center"/>
              <w:rPr>
                <w:szCs w:val="24"/>
              </w:rPr>
            </w:pPr>
            <w:r w:rsidRPr="004B4ACE">
              <w:rPr>
                <w:szCs w:val="24"/>
              </w:rPr>
              <w:t>15</w:t>
            </w:r>
          </w:p>
        </w:tc>
        <w:tc>
          <w:tcPr>
            <w:tcW w:w="3459" w:type="dxa"/>
          </w:tcPr>
          <w:p w14:paraId="192BC58B" w14:textId="77777777" w:rsidR="00387296" w:rsidRPr="004B4ACE" w:rsidRDefault="00387296" w:rsidP="00C63901">
            <w:pPr>
              <w:pStyle w:val="a9"/>
              <w:widowControl w:val="0"/>
              <w:jc w:val="left"/>
              <w:rPr>
                <w:szCs w:val="24"/>
              </w:rPr>
            </w:pPr>
            <w:r w:rsidRPr="004B4ACE">
              <w:rPr>
                <w:szCs w:val="24"/>
              </w:rPr>
              <w:t>Использование международной (межгосударственной, региональной) классификации</w:t>
            </w:r>
          </w:p>
        </w:tc>
        <w:tc>
          <w:tcPr>
            <w:tcW w:w="4966" w:type="dxa"/>
          </w:tcPr>
          <w:p w14:paraId="3F46154D" w14:textId="77777777" w:rsidR="00387296" w:rsidRPr="004B4ACE" w:rsidRDefault="00387296" w:rsidP="00C63901">
            <w:pPr>
              <w:pStyle w:val="a9"/>
              <w:jc w:val="left"/>
              <w:rPr>
                <w:noProof/>
                <w:szCs w:val="24"/>
                <w:highlight w:val="yellow"/>
              </w:rPr>
            </w:pPr>
            <w:r w:rsidRPr="004B4ACE">
              <w:rPr>
                <w:noProof/>
                <w:szCs w:val="24"/>
              </w:rPr>
              <w:t>3</w:t>
            </w:r>
            <w:r w:rsidR="00C65C86" w:rsidRPr="004B4ACE">
              <w:rPr>
                <w:rFonts w:cs="Arial"/>
              </w:rPr>
              <w:t> – </w:t>
            </w:r>
            <w:r w:rsidRPr="004B4ACE">
              <w:rPr>
                <w:noProof/>
                <w:szCs w:val="24"/>
              </w:rPr>
              <w:t xml:space="preserve">при разработке </w:t>
            </w:r>
            <w:r w:rsidR="00981CB5" w:rsidRPr="004B4ACE">
              <w:rPr>
                <w:noProof/>
                <w:szCs w:val="24"/>
              </w:rPr>
              <w:t>справочника</w:t>
            </w:r>
            <w:r w:rsidRPr="004B4ACE">
              <w:rPr>
                <w:noProof/>
                <w:szCs w:val="24"/>
              </w:rPr>
              <w:t xml:space="preserve"> международные (межгосударственные, региональные) классификаторы и (или) стандарты не применялись</w:t>
            </w:r>
          </w:p>
        </w:tc>
      </w:tr>
      <w:tr w:rsidR="004B4ACE" w:rsidRPr="004B4ACE" w14:paraId="42432142" w14:textId="77777777" w:rsidTr="00736610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559" w:type="dxa"/>
          </w:tcPr>
          <w:p w14:paraId="279AB8BD" w14:textId="77777777" w:rsidR="00387296" w:rsidRPr="004B4ACE" w:rsidDel="001348EA" w:rsidRDefault="00387296" w:rsidP="00C63901">
            <w:pPr>
              <w:pStyle w:val="a9"/>
              <w:jc w:val="center"/>
              <w:rPr>
                <w:szCs w:val="24"/>
              </w:rPr>
            </w:pPr>
            <w:r w:rsidRPr="004B4ACE">
              <w:rPr>
                <w:szCs w:val="24"/>
              </w:rPr>
              <w:t>16</w:t>
            </w:r>
          </w:p>
        </w:tc>
        <w:tc>
          <w:tcPr>
            <w:tcW w:w="3459" w:type="dxa"/>
          </w:tcPr>
          <w:p w14:paraId="75ADE686" w14:textId="77777777" w:rsidR="00387296" w:rsidRPr="004B4ACE" w:rsidRDefault="00387296" w:rsidP="00C63901">
            <w:pPr>
              <w:pStyle w:val="a9"/>
              <w:jc w:val="left"/>
              <w:rPr>
                <w:szCs w:val="24"/>
              </w:rPr>
            </w:pPr>
            <w:r w:rsidRPr="004B4ACE">
              <w:rPr>
                <w:szCs w:val="24"/>
              </w:rPr>
              <w:t>Наличие государственных справочников (классификаторов) государств – членов Евразийского экономического союза</w:t>
            </w:r>
          </w:p>
        </w:tc>
        <w:tc>
          <w:tcPr>
            <w:tcW w:w="4966" w:type="dxa"/>
          </w:tcPr>
          <w:p w14:paraId="2B71A7E7" w14:textId="77777777" w:rsidR="00387296" w:rsidRPr="004B4ACE" w:rsidRDefault="00C65C86" w:rsidP="00C63901">
            <w:pPr>
              <w:pStyle w:val="a9"/>
              <w:jc w:val="left"/>
              <w:rPr>
                <w:rFonts w:cs="Arial"/>
              </w:rPr>
            </w:pPr>
            <w:r w:rsidRPr="004B4ACE">
              <w:rPr>
                <w:rFonts w:cs="Arial"/>
              </w:rPr>
              <w:t>2 – </w:t>
            </w:r>
            <w:r w:rsidR="009C428C" w:rsidRPr="004B4ACE">
              <w:rPr>
                <w:rFonts w:cs="Arial"/>
              </w:rPr>
              <w:t>справочник</w:t>
            </w:r>
            <w:r w:rsidRPr="004B4ACE">
              <w:rPr>
                <w:rFonts w:cs="Arial"/>
              </w:rPr>
              <w:t xml:space="preserve"> не имеет аналогов </w:t>
            </w:r>
            <w:r w:rsidR="007666AB" w:rsidRPr="004B4ACE">
              <w:rPr>
                <w:rFonts w:cs="Arial"/>
              </w:rPr>
              <w:br/>
            </w:r>
            <w:r w:rsidRPr="004B4ACE">
              <w:rPr>
                <w:rFonts w:cs="Arial"/>
              </w:rPr>
              <w:t>в государствах</w:t>
            </w:r>
            <w:r w:rsidR="00570CC3" w:rsidRPr="004B4ACE">
              <w:rPr>
                <w:rFonts w:cs="Arial"/>
              </w:rPr>
              <w:t xml:space="preserve"> – </w:t>
            </w:r>
            <w:r w:rsidRPr="004B4ACE">
              <w:rPr>
                <w:rFonts w:cs="Arial"/>
              </w:rPr>
              <w:t>членах</w:t>
            </w:r>
            <w:r w:rsidR="00570CC3" w:rsidRPr="004B4ACE">
              <w:rPr>
                <w:rFonts w:cs="Arial"/>
              </w:rPr>
              <w:t xml:space="preserve"> Евразийского экономического союза </w:t>
            </w:r>
          </w:p>
        </w:tc>
      </w:tr>
      <w:tr w:rsidR="00A25D38" w:rsidRPr="00A25D38" w14:paraId="20CEE9B4" w14:textId="77777777" w:rsidTr="00736610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559" w:type="dxa"/>
          </w:tcPr>
          <w:p w14:paraId="245FC0BD" w14:textId="77777777" w:rsidR="001E6DBA" w:rsidRPr="00A25D38" w:rsidDel="00AF3669" w:rsidRDefault="001E6DBA" w:rsidP="00C63901">
            <w:pPr>
              <w:pStyle w:val="a9"/>
              <w:jc w:val="center"/>
              <w:rPr>
                <w:szCs w:val="24"/>
              </w:rPr>
            </w:pPr>
            <w:r w:rsidRPr="00A25D38">
              <w:rPr>
                <w:szCs w:val="24"/>
              </w:rPr>
              <w:lastRenderedPageBreak/>
              <w:t>17</w:t>
            </w:r>
          </w:p>
        </w:tc>
        <w:tc>
          <w:tcPr>
            <w:tcW w:w="3459" w:type="dxa"/>
          </w:tcPr>
          <w:p w14:paraId="0871CB62" w14:textId="77777777" w:rsidR="001E6DBA" w:rsidRPr="00A25D38" w:rsidRDefault="001E6DBA" w:rsidP="00C63901">
            <w:pPr>
              <w:pStyle w:val="a9"/>
              <w:jc w:val="left"/>
              <w:rPr>
                <w:szCs w:val="24"/>
              </w:rPr>
            </w:pPr>
            <w:r w:rsidRPr="00A25D38">
              <w:rPr>
                <w:szCs w:val="24"/>
              </w:rPr>
              <w:t>Метод систематизации (классификации)</w:t>
            </w:r>
          </w:p>
        </w:tc>
        <w:tc>
          <w:tcPr>
            <w:tcW w:w="4966" w:type="dxa"/>
          </w:tcPr>
          <w:p w14:paraId="1F6F6034" w14:textId="1E8F1A96" w:rsidR="00B66709" w:rsidRDefault="00053174" w:rsidP="00C63901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312F71"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  <w:r w:rsidRPr="00A25D38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B66709" w:rsidRPr="00A25D38">
              <w:rPr>
                <w:rFonts w:ascii="Times New Roman" w:hAnsi="Times New Roman"/>
                <w:noProof/>
                <w:sz w:val="24"/>
                <w:szCs w:val="24"/>
              </w:rPr>
              <w:t xml:space="preserve">– </w:t>
            </w:r>
            <w:r w:rsidR="00312F71">
              <w:rPr>
                <w:rFonts w:ascii="Times New Roman" w:hAnsi="Times New Roman"/>
                <w:noProof/>
                <w:sz w:val="24"/>
                <w:szCs w:val="24"/>
              </w:rPr>
              <w:t>порядков</w:t>
            </w:r>
            <w:r w:rsidR="00A25D38" w:rsidRPr="00A25D38">
              <w:rPr>
                <w:rFonts w:ascii="Times New Roman" w:hAnsi="Times New Roman"/>
                <w:noProof/>
                <w:sz w:val="24"/>
                <w:szCs w:val="24"/>
              </w:rPr>
              <w:t>ый</w:t>
            </w:r>
            <w:r w:rsidR="00B66709" w:rsidRPr="00A25D38">
              <w:rPr>
                <w:rFonts w:ascii="Times New Roman" w:hAnsi="Times New Roman"/>
                <w:noProof/>
                <w:sz w:val="24"/>
                <w:szCs w:val="24"/>
              </w:rPr>
              <w:t xml:space="preserve"> метод </w:t>
            </w:r>
            <w:r w:rsidR="0075538A">
              <w:rPr>
                <w:rFonts w:ascii="Times New Roman" w:hAnsi="Times New Roman"/>
                <w:noProof/>
                <w:sz w:val="24"/>
                <w:szCs w:val="24"/>
              </w:rPr>
              <w:t>систематизации</w:t>
            </w:r>
          </w:p>
          <w:p w14:paraId="10943556" w14:textId="0B8D1997" w:rsidR="00312F71" w:rsidRPr="00312F71" w:rsidRDefault="0075538A" w:rsidP="0075538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5538A">
              <w:rPr>
                <w:rFonts w:ascii="Times New Roman" w:hAnsi="Times New Roman"/>
                <w:noProof/>
                <w:sz w:val="24"/>
                <w:szCs w:val="24"/>
              </w:rPr>
              <w:t xml:space="preserve">При систематизации и кодировании объектов используется принцип, основанный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br/>
            </w:r>
            <w:r w:rsidRPr="0075538A">
              <w:rPr>
                <w:rFonts w:ascii="Times New Roman" w:hAnsi="Times New Roman"/>
                <w:noProof/>
                <w:sz w:val="24"/>
                <w:szCs w:val="24"/>
              </w:rPr>
              <w:t xml:space="preserve">на определении и использовании ключевых слов или словосочетаний, связанных по смыслу с наименованием объекта систематизации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br/>
            </w:r>
            <w:r w:rsidRPr="0075538A">
              <w:rPr>
                <w:rFonts w:ascii="Times New Roman" w:hAnsi="Times New Roman"/>
                <w:noProof/>
                <w:sz w:val="24"/>
                <w:szCs w:val="24"/>
              </w:rPr>
              <w:t>на английском языке</w:t>
            </w:r>
          </w:p>
        </w:tc>
      </w:tr>
      <w:tr w:rsidR="00A25D38" w:rsidRPr="00A25D38" w14:paraId="0557BE70" w14:textId="77777777" w:rsidTr="00736610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559" w:type="dxa"/>
          </w:tcPr>
          <w:p w14:paraId="3CE8607A" w14:textId="77777777" w:rsidR="001E6DBA" w:rsidRPr="00A25D38" w:rsidDel="00AF3669" w:rsidRDefault="001E6DBA" w:rsidP="00C63901">
            <w:pPr>
              <w:pStyle w:val="a9"/>
              <w:widowControl w:val="0"/>
              <w:jc w:val="center"/>
              <w:rPr>
                <w:szCs w:val="24"/>
              </w:rPr>
            </w:pPr>
            <w:r w:rsidRPr="00A25D38">
              <w:rPr>
                <w:szCs w:val="24"/>
              </w:rPr>
              <w:t>18</w:t>
            </w:r>
          </w:p>
        </w:tc>
        <w:tc>
          <w:tcPr>
            <w:tcW w:w="3459" w:type="dxa"/>
          </w:tcPr>
          <w:p w14:paraId="39CA0A1A" w14:textId="77777777" w:rsidR="001E6DBA" w:rsidRPr="00A25D38" w:rsidRDefault="001E6DBA" w:rsidP="00C63901">
            <w:pPr>
              <w:pStyle w:val="a9"/>
              <w:widowControl w:val="0"/>
              <w:jc w:val="left"/>
              <w:rPr>
                <w:szCs w:val="24"/>
              </w:rPr>
            </w:pPr>
            <w:r w:rsidRPr="00A25D38">
              <w:rPr>
                <w:szCs w:val="24"/>
              </w:rPr>
              <w:t>Методика ведения</w:t>
            </w:r>
          </w:p>
        </w:tc>
        <w:tc>
          <w:tcPr>
            <w:tcW w:w="4966" w:type="dxa"/>
          </w:tcPr>
          <w:p w14:paraId="790CC0A7" w14:textId="7B6A1704" w:rsidR="00777E13" w:rsidRDefault="00777E13" w:rsidP="00C63901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77E13">
              <w:rPr>
                <w:rFonts w:ascii="Times New Roman" w:hAnsi="Times New Roman"/>
                <w:noProof/>
                <w:sz w:val="24"/>
                <w:szCs w:val="24"/>
              </w:rPr>
              <w:t>1 – централизованная процедура ведения справочника</w:t>
            </w:r>
            <w:r w:rsidR="00E46DD2"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</w:p>
          <w:p w14:paraId="5A3383E5" w14:textId="4A5A9520" w:rsidR="00980A1C" w:rsidRPr="00A25D38" w:rsidRDefault="00777E13" w:rsidP="00C63901">
            <w:pPr>
              <w:spacing w:line="240" w:lineRule="auto"/>
              <w:rPr>
                <w:noProof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С</w:t>
            </w:r>
            <w:r w:rsidRPr="00777E13">
              <w:rPr>
                <w:rFonts w:ascii="Times New Roman" w:hAnsi="Times New Roman"/>
                <w:noProof/>
                <w:sz w:val="24"/>
                <w:szCs w:val="24"/>
              </w:rPr>
              <w:t xml:space="preserve">правочник ведется в электронном виде </w:t>
            </w:r>
            <w:r w:rsidR="00C63901">
              <w:rPr>
                <w:rFonts w:ascii="Times New Roman" w:hAnsi="Times New Roman"/>
                <w:noProof/>
                <w:sz w:val="24"/>
                <w:szCs w:val="24"/>
              </w:rPr>
              <w:br/>
            </w:r>
            <w:r w:rsidRPr="00777E13">
              <w:rPr>
                <w:rFonts w:ascii="Times New Roman" w:hAnsi="Times New Roman"/>
                <w:noProof/>
                <w:sz w:val="24"/>
                <w:szCs w:val="24"/>
              </w:rPr>
              <w:t>в соответствии с порядком, предусмотренным приложением к настоящему справочнику</w:t>
            </w:r>
          </w:p>
        </w:tc>
      </w:tr>
      <w:tr w:rsidR="001E6DBA" w:rsidRPr="00B31321" w14:paraId="185BEAE8" w14:textId="77777777" w:rsidTr="00736610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559" w:type="dxa"/>
          </w:tcPr>
          <w:p w14:paraId="123184CA" w14:textId="77777777" w:rsidR="001E6DBA" w:rsidRPr="00A21D10" w:rsidRDefault="001E6DBA" w:rsidP="00C63901">
            <w:pPr>
              <w:pStyle w:val="a9"/>
              <w:widowControl w:val="0"/>
              <w:jc w:val="center"/>
              <w:rPr>
                <w:szCs w:val="24"/>
              </w:rPr>
            </w:pPr>
            <w:r w:rsidRPr="00A21D10">
              <w:rPr>
                <w:szCs w:val="24"/>
              </w:rPr>
              <w:t>19</w:t>
            </w:r>
          </w:p>
        </w:tc>
        <w:tc>
          <w:tcPr>
            <w:tcW w:w="3459" w:type="dxa"/>
          </w:tcPr>
          <w:p w14:paraId="10BFF268" w14:textId="77777777" w:rsidR="001E6DBA" w:rsidRPr="00A21D10" w:rsidRDefault="001E6DBA" w:rsidP="00C63901">
            <w:pPr>
              <w:pStyle w:val="a9"/>
              <w:widowControl w:val="0"/>
              <w:jc w:val="left"/>
              <w:rPr>
                <w:szCs w:val="24"/>
              </w:rPr>
            </w:pPr>
            <w:r w:rsidRPr="00A21D10">
              <w:rPr>
                <w:szCs w:val="24"/>
              </w:rPr>
              <w:t>Структура</w:t>
            </w:r>
          </w:p>
        </w:tc>
        <w:tc>
          <w:tcPr>
            <w:tcW w:w="4966" w:type="dxa"/>
          </w:tcPr>
          <w:p w14:paraId="12E28D85" w14:textId="1017B815" w:rsidR="001E6DBA" w:rsidRPr="00A21D10" w:rsidRDefault="004215DA" w:rsidP="00C63901">
            <w:pPr>
              <w:autoSpaceDE w:val="0"/>
              <w:autoSpaceDN w:val="0"/>
              <w:adjustRightInd w:val="0"/>
              <w:spacing w:after="0" w:line="240" w:lineRule="auto"/>
              <w:rPr>
                <w:noProof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информация о структуре справочника (состав полей справочника, области их значений </w:t>
            </w:r>
            <w:r w:rsidR="00C6390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правила формирования) указана в </w:t>
            </w:r>
            <w:hyperlink r:id="rId9" w:history="1">
              <w:r w:rsidRPr="00511C2B">
                <w:rPr>
                  <w:rFonts w:ascii="Times New Roman" w:hAnsi="Times New Roman"/>
                  <w:sz w:val="24"/>
                  <w:szCs w:val="24"/>
                  <w:lang w:eastAsia="ru-RU"/>
                </w:rPr>
                <w:t>разделе III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настоящего справочника</w:t>
            </w:r>
          </w:p>
        </w:tc>
      </w:tr>
      <w:tr w:rsidR="001E6DBA" w:rsidRPr="00B31321" w14:paraId="504E7BC3" w14:textId="77777777" w:rsidTr="00736610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559" w:type="dxa"/>
          </w:tcPr>
          <w:p w14:paraId="194F739E" w14:textId="77777777" w:rsidR="001E6DBA" w:rsidRPr="00A21D10" w:rsidDel="00BE687F" w:rsidRDefault="001E6DBA" w:rsidP="00C63901">
            <w:pPr>
              <w:pStyle w:val="a9"/>
              <w:widowControl w:val="0"/>
              <w:jc w:val="center"/>
              <w:rPr>
                <w:szCs w:val="24"/>
              </w:rPr>
            </w:pPr>
            <w:r w:rsidRPr="00A21D10">
              <w:rPr>
                <w:szCs w:val="24"/>
              </w:rPr>
              <w:t>20</w:t>
            </w:r>
          </w:p>
        </w:tc>
        <w:tc>
          <w:tcPr>
            <w:tcW w:w="3459" w:type="dxa"/>
          </w:tcPr>
          <w:p w14:paraId="181323C2" w14:textId="77777777" w:rsidR="001E6DBA" w:rsidRPr="00A21D10" w:rsidRDefault="001E6DBA" w:rsidP="00C63901">
            <w:pPr>
              <w:pStyle w:val="a9"/>
              <w:widowControl w:val="0"/>
              <w:jc w:val="left"/>
              <w:rPr>
                <w:szCs w:val="24"/>
              </w:rPr>
            </w:pPr>
            <w:r w:rsidRPr="00A21D10">
              <w:rPr>
                <w:szCs w:val="24"/>
              </w:rPr>
              <w:t>Степень конфиденциальности данных</w:t>
            </w:r>
          </w:p>
        </w:tc>
        <w:tc>
          <w:tcPr>
            <w:tcW w:w="4966" w:type="dxa"/>
          </w:tcPr>
          <w:p w14:paraId="314F7529" w14:textId="78FDADBB" w:rsidR="001E6DBA" w:rsidRPr="00A21D10" w:rsidRDefault="00D6110E" w:rsidP="00C63901">
            <w:pPr>
              <w:pStyle w:val="a9"/>
              <w:widowControl w:val="0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с</w:t>
            </w:r>
            <w:r w:rsidR="001E6DBA" w:rsidRPr="00A21D10">
              <w:rPr>
                <w:noProof/>
                <w:szCs w:val="24"/>
              </w:rPr>
              <w:t>ведени</w:t>
            </w:r>
            <w:r>
              <w:rPr>
                <w:noProof/>
                <w:szCs w:val="24"/>
              </w:rPr>
              <w:t>я из</w:t>
            </w:r>
            <w:r w:rsidR="001E6DBA" w:rsidRPr="00A21D10">
              <w:rPr>
                <w:noProof/>
                <w:szCs w:val="24"/>
              </w:rPr>
              <w:t xml:space="preserve"> </w:t>
            </w:r>
            <w:r w:rsidR="00AC28BF">
              <w:rPr>
                <w:noProof/>
                <w:szCs w:val="24"/>
              </w:rPr>
              <w:t>перечня</w:t>
            </w:r>
            <w:r w:rsidR="001E6DBA" w:rsidRPr="00A21D10">
              <w:rPr>
                <w:noProof/>
                <w:szCs w:val="24"/>
              </w:rPr>
              <w:t xml:space="preserve"> относятся к информации открытого доступа</w:t>
            </w:r>
          </w:p>
        </w:tc>
      </w:tr>
      <w:tr w:rsidR="001E6DBA" w:rsidRPr="00B31321" w14:paraId="6C754BE1" w14:textId="77777777" w:rsidTr="00736610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  <w:trHeight w:val="245"/>
          <w:jc w:val="center"/>
        </w:trPr>
        <w:tc>
          <w:tcPr>
            <w:tcW w:w="559" w:type="dxa"/>
          </w:tcPr>
          <w:p w14:paraId="6DEEC7D2" w14:textId="77777777" w:rsidR="001E6DBA" w:rsidRPr="00A21D10" w:rsidRDefault="001E6DBA" w:rsidP="00C63901">
            <w:pPr>
              <w:pStyle w:val="a9"/>
              <w:widowControl w:val="0"/>
              <w:jc w:val="center"/>
              <w:rPr>
                <w:szCs w:val="24"/>
              </w:rPr>
            </w:pPr>
            <w:r w:rsidRPr="00A21D10">
              <w:rPr>
                <w:szCs w:val="24"/>
              </w:rPr>
              <w:t>21</w:t>
            </w:r>
          </w:p>
        </w:tc>
        <w:tc>
          <w:tcPr>
            <w:tcW w:w="3459" w:type="dxa"/>
          </w:tcPr>
          <w:p w14:paraId="7C74B746" w14:textId="77777777" w:rsidR="001E6DBA" w:rsidRPr="00A21D10" w:rsidRDefault="001E6DBA" w:rsidP="00C63901">
            <w:pPr>
              <w:pStyle w:val="a9"/>
              <w:widowControl w:val="0"/>
              <w:jc w:val="left"/>
              <w:rPr>
                <w:szCs w:val="24"/>
              </w:rPr>
            </w:pPr>
            <w:r w:rsidRPr="00A21D10">
              <w:rPr>
                <w:szCs w:val="24"/>
              </w:rPr>
              <w:t>Установленная периодичность пересмотра</w:t>
            </w:r>
          </w:p>
        </w:tc>
        <w:tc>
          <w:tcPr>
            <w:tcW w:w="4966" w:type="dxa"/>
          </w:tcPr>
          <w:p w14:paraId="5C02A4B3" w14:textId="74673699" w:rsidR="00AC28BF" w:rsidRPr="004B4ACE" w:rsidRDefault="004215DA" w:rsidP="00C63901">
            <w:pPr>
              <w:pStyle w:val="a9"/>
              <w:widowControl w:val="0"/>
              <w:jc w:val="left"/>
              <w:rPr>
                <w:noProof/>
                <w:szCs w:val="24"/>
                <w:highlight w:val="yellow"/>
              </w:rPr>
            </w:pPr>
            <w:r>
              <w:rPr>
                <w:rFonts w:cs="Arial"/>
                <w:noProof/>
                <w:szCs w:val="24"/>
              </w:rPr>
              <w:t>н</w:t>
            </w:r>
            <w:r w:rsidRPr="004B4ACE">
              <w:rPr>
                <w:rFonts w:cs="Arial"/>
                <w:noProof/>
                <w:szCs w:val="24"/>
              </w:rPr>
              <w:t xml:space="preserve">е </w:t>
            </w:r>
            <w:r w:rsidR="001E6DBA" w:rsidRPr="004B4ACE">
              <w:rPr>
                <w:rFonts w:cs="Arial"/>
                <w:noProof/>
                <w:szCs w:val="24"/>
              </w:rPr>
              <w:t>установлена</w:t>
            </w:r>
          </w:p>
        </w:tc>
      </w:tr>
      <w:tr w:rsidR="001E6DBA" w:rsidRPr="00B31321" w14:paraId="708C8AF1" w14:textId="77777777" w:rsidTr="00736610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  <w:trHeight w:val="210"/>
          <w:jc w:val="center"/>
        </w:trPr>
        <w:tc>
          <w:tcPr>
            <w:tcW w:w="559" w:type="dxa"/>
            <w:tcBorders>
              <w:bottom w:val="single" w:sz="4" w:space="0" w:color="auto"/>
            </w:tcBorders>
          </w:tcPr>
          <w:p w14:paraId="6AECE34F" w14:textId="77777777" w:rsidR="001E6DBA" w:rsidRPr="00A21D10" w:rsidRDefault="001E6DBA" w:rsidP="00C63901">
            <w:pPr>
              <w:pStyle w:val="a9"/>
              <w:widowControl w:val="0"/>
              <w:jc w:val="center"/>
              <w:rPr>
                <w:szCs w:val="24"/>
              </w:rPr>
            </w:pPr>
            <w:r w:rsidRPr="00A21D10">
              <w:rPr>
                <w:szCs w:val="24"/>
              </w:rPr>
              <w:t>22</w:t>
            </w:r>
          </w:p>
        </w:tc>
        <w:tc>
          <w:tcPr>
            <w:tcW w:w="3459" w:type="dxa"/>
            <w:tcBorders>
              <w:bottom w:val="single" w:sz="4" w:space="0" w:color="auto"/>
            </w:tcBorders>
          </w:tcPr>
          <w:p w14:paraId="1CD92F2F" w14:textId="77777777" w:rsidR="001E6DBA" w:rsidRPr="00A21D10" w:rsidRDefault="001E6DBA" w:rsidP="00C63901">
            <w:pPr>
              <w:pStyle w:val="a9"/>
              <w:widowControl w:val="0"/>
              <w:jc w:val="left"/>
              <w:rPr>
                <w:szCs w:val="24"/>
              </w:rPr>
            </w:pPr>
            <w:r w:rsidRPr="00A21D10">
              <w:rPr>
                <w:szCs w:val="24"/>
              </w:rPr>
              <w:t>Изменения</w:t>
            </w:r>
          </w:p>
        </w:tc>
        <w:tc>
          <w:tcPr>
            <w:tcW w:w="4966" w:type="dxa"/>
            <w:tcBorders>
              <w:bottom w:val="single" w:sz="4" w:space="0" w:color="auto"/>
            </w:tcBorders>
          </w:tcPr>
          <w:p w14:paraId="52F3DDB0" w14:textId="77777777" w:rsidR="001E6DBA" w:rsidRPr="00A21D10" w:rsidRDefault="001E6DBA" w:rsidP="00C63901">
            <w:pPr>
              <w:pStyle w:val="a9"/>
              <w:widowControl w:val="0"/>
              <w:jc w:val="left"/>
              <w:rPr>
                <w:noProof/>
                <w:szCs w:val="24"/>
              </w:rPr>
            </w:pPr>
            <w:r w:rsidRPr="00A21D10">
              <w:rPr>
                <w:szCs w:val="24"/>
              </w:rPr>
              <w:t>–</w:t>
            </w:r>
          </w:p>
        </w:tc>
      </w:tr>
      <w:tr w:rsidR="001E6DBA" w:rsidRPr="00B31321" w14:paraId="30CB4146" w14:textId="77777777" w:rsidTr="00736610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  <w:trHeight w:val="904"/>
          <w:jc w:val="center"/>
        </w:trPr>
        <w:tc>
          <w:tcPr>
            <w:tcW w:w="559" w:type="dxa"/>
            <w:tcBorders>
              <w:bottom w:val="single" w:sz="4" w:space="0" w:color="auto"/>
            </w:tcBorders>
          </w:tcPr>
          <w:p w14:paraId="5ABB2FDE" w14:textId="77777777" w:rsidR="001E6DBA" w:rsidRPr="00A21D10" w:rsidRDefault="001E6DBA" w:rsidP="00C63901">
            <w:pPr>
              <w:pStyle w:val="a9"/>
              <w:widowControl w:val="0"/>
              <w:jc w:val="center"/>
              <w:rPr>
                <w:szCs w:val="24"/>
              </w:rPr>
            </w:pPr>
            <w:r w:rsidRPr="00A21D10">
              <w:rPr>
                <w:szCs w:val="24"/>
              </w:rPr>
              <w:t>23</w:t>
            </w:r>
          </w:p>
        </w:tc>
        <w:tc>
          <w:tcPr>
            <w:tcW w:w="3459" w:type="dxa"/>
            <w:tcBorders>
              <w:bottom w:val="single" w:sz="4" w:space="0" w:color="auto"/>
            </w:tcBorders>
          </w:tcPr>
          <w:p w14:paraId="5A283C47" w14:textId="77777777" w:rsidR="001E6DBA" w:rsidRPr="00A21D10" w:rsidRDefault="001E6DBA" w:rsidP="00C63901">
            <w:pPr>
              <w:pStyle w:val="a9"/>
              <w:widowControl w:val="0"/>
              <w:jc w:val="left"/>
              <w:rPr>
                <w:szCs w:val="24"/>
              </w:rPr>
            </w:pPr>
            <w:r w:rsidRPr="00A21D10">
              <w:rPr>
                <w:szCs w:val="24"/>
              </w:rPr>
              <w:t>Ссылка на детализированные сведения из справочника (классификатора)</w:t>
            </w:r>
          </w:p>
        </w:tc>
        <w:tc>
          <w:tcPr>
            <w:tcW w:w="4966" w:type="dxa"/>
            <w:tcBorders>
              <w:bottom w:val="single" w:sz="4" w:space="0" w:color="auto"/>
            </w:tcBorders>
          </w:tcPr>
          <w:p w14:paraId="549D4775" w14:textId="77777777" w:rsidR="001E6DBA" w:rsidRPr="008F6423" w:rsidRDefault="001E6DBA" w:rsidP="00C63901">
            <w:pPr>
              <w:pStyle w:val="a9"/>
              <w:widowControl w:val="0"/>
              <w:spacing w:before="60" w:after="60"/>
              <w:jc w:val="left"/>
              <w:rPr>
                <w:rFonts w:cs="Arial"/>
                <w:noProof/>
                <w:szCs w:val="24"/>
                <w:highlight w:val="yellow"/>
              </w:rPr>
            </w:pPr>
            <w:r w:rsidRPr="008F6423">
              <w:rPr>
                <w:rFonts w:cs="Arial"/>
                <w:noProof/>
                <w:szCs w:val="24"/>
              </w:rPr>
              <w:t>детализированные сведения</w:t>
            </w:r>
            <w:r w:rsidR="00570CC3" w:rsidRPr="008F6423">
              <w:rPr>
                <w:rFonts w:cs="Arial"/>
                <w:noProof/>
                <w:szCs w:val="24"/>
              </w:rPr>
              <w:t xml:space="preserve"> из</w:t>
            </w:r>
            <w:r w:rsidRPr="008F6423">
              <w:rPr>
                <w:rFonts w:cs="Arial"/>
                <w:noProof/>
                <w:szCs w:val="24"/>
              </w:rPr>
              <w:t xml:space="preserve"> </w:t>
            </w:r>
            <w:r w:rsidR="00AC28BF" w:rsidRPr="008F6423">
              <w:rPr>
                <w:rFonts w:cs="Arial"/>
                <w:noProof/>
                <w:szCs w:val="24"/>
              </w:rPr>
              <w:t xml:space="preserve">перечня </w:t>
            </w:r>
            <w:r w:rsidR="00854A22" w:rsidRPr="008F6423">
              <w:rPr>
                <w:rFonts w:cs="Arial"/>
                <w:noProof/>
                <w:szCs w:val="24"/>
              </w:rPr>
              <w:t xml:space="preserve">приведены в разделе </w:t>
            </w:r>
            <w:r w:rsidR="00854A22" w:rsidRPr="008F6423">
              <w:rPr>
                <w:rFonts w:cs="Arial"/>
                <w:noProof/>
                <w:szCs w:val="24"/>
                <w:lang w:val="en-US"/>
              </w:rPr>
              <w:t>I</w:t>
            </w:r>
            <w:r w:rsidR="00854A22" w:rsidRPr="008F6423">
              <w:rPr>
                <w:rFonts w:cs="Arial"/>
                <w:noProof/>
                <w:szCs w:val="24"/>
              </w:rPr>
              <w:t xml:space="preserve"> настоящего </w:t>
            </w:r>
            <w:r w:rsidR="00AC28BF" w:rsidRPr="008F6423">
              <w:rPr>
                <w:rFonts w:cs="Arial"/>
                <w:noProof/>
                <w:szCs w:val="24"/>
              </w:rPr>
              <w:t>документа</w:t>
            </w:r>
          </w:p>
        </w:tc>
      </w:tr>
      <w:tr w:rsidR="001E6DBA" w:rsidRPr="00B31321" w14:paraId="2F928F29" w14:textId="77777777" w:rsidTr="00736610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  <w:trHeight w:val="210"/>
          <w:jc w:val="center"/>
        </w:trPr>
        <w:tc>
          <w:tcPr>
            <w:tcW w:w="559" w:type="dxa"/>
          </w:tcPr>
          <w:p w14:paraId="0093F83E" w14:textId="77777777" w:rsidR="001E6DBA" w:rsidRPr="00A21D10" w:rsidRDefault="001E6DBA" w:rsidP="00C63901">
            <w:pPr>
              <w:pStyle w:val="a9"/>
              <w:widowControl w:val="0"/>
              <w:jc w:val="center"/>
              <w:rPr>
                <w:szCs w:val="24"/>
              </w:rPr>
            </w:pPr>
            <w:r w:rsidRPr="00A21D10">
              <w:rPr>
                <w:szCs w:val="24"/>
              </w:rPr>
              <w:t>24</w:t>
            </w:r>
          </w:p>
        </w:tc>
        <w:tc>
          <w:tcPr>
            <w:tcW w:w="3459" w:type="dxa"/>
          </w:tcPr>
          <w:p w14:paraId="47A725E2" w14:textId="77777777" w:rsidR="001E6DBA" w:rsidRPr="00A21D10" w:rsidRDefault="001E6DBA" w:rsidP="00C63901">
            <w:pPr>
              <w:pStyle w:val="a9"/>
              <w:widowControl w:val="0"/>
              <w:jc w:val="left"/>
              <w:rPr>
                <w:szCs w:val="24"/>
              </w:rPr>
            </w:pPr>
            <w:r w:rsidRPr="00A21D10">
              <w:rPr>
                <w:szCs w:val="24"/>
              </w:rPr>
              <w:t>Способ представления сведений из справочника (классификатора)</w:t>
            </w:r>
          </w:p>
        </w:tc>
        <w:tc>
          <w:tcPr>
            <w:tcW w:w="4966" w:type="dxa"/>
          </w:tcPr>
          <w:p w14:paraId="72653441" w14:textId="77777777" w:rsidR="001E6DBA" w:rsidRPr="002F6094" w:rsidRDefault="001E6DBA" w:rsidP="00C63901">
            <w:pPr>
              <w:pStyle w:val="a9"/>
              <w:widowControl w:val="0"/>
              <w:jc w:val="left"/>
              <w:rPr>
                <w:noProof/>
                <w:szCs w:val="24"/>
              </w:rPr>
            </w:pPr>
            <w:r w:rsidRPr="00A21D10">
              <w:rPr>
                <w:noProof/>
                <w:szCs w:val="24"/>
              </w:rPr>
              <w:t>опубликование</w:t>
            </w:r>
            <w:r>
              <w:rPr>
                <w:noProof/>
                <w:szCs w:val="24"/>
              </w:rPr>
              <w:t xml:space="preserve"> на информационном портале </w:t>
            </w:r>
            <w:r w:rsidR="00570CC3">
              <w:rPr>
                <w:noProof/>
                <w:szCs w:val="24"/>
              </w:rPr>
              <w:t xml:space="preserve">Евразийского экономического союза </w:t>
            </w:r>
          </w:p>
        </w:tc>
      </w:tr>
    </w:tbl>
    <w:p w14:paraId="248AE0F4" w14:textId="77777777" w:rsidR="00570CC3" w:rsidRDefault="00570CC3" w:rsidP="00487AB1">
      <w:pPr>
        <w:pStyle w:val="14"/>
        <w:keepLines w:val="0"/>
        <w:widowControl w:val="0"/>
        <w:spacing w:before="0" w:beforeAutospacing="0" w:after="360" w:afterAutospacing="0"/>
        <w:contextualSpacing w:val="0"/>
        <w:outlineLvl w:val="1"/>
        <w:rPr>
          <w:rFonts w:cs="Times New Roman"/>
          <w:caps/>
          <w:szCs w:val="30"/>
        </w:rPr>
      </w:pPr>
    </w:p>
    <w:p w14:paraId="22A8EF2F" w14:textId="77777777" w:rsidR="00C15DC0" w:rsidRPr="005C42F4" w:rsidRDefault="00C15DC0">
      <w:pPr>
        <w:spacing w:after="0" w:line="240" w:lineRule="auto"/>
        <w:rPr>
          <w:rFonts w:ascii="Times New Roman" w:eastAsia="Times New Roman" w:hAnsi="Times New Roman"/>
          <w:bCs/>
          <w:caps/>
          <w:sz w:val="30"/>
          <w:szCs w:val="30"/>
          <w:lang w:eastAsia="ru-RU"/>
        </w:rPr>
      </w:pPr>
      <w:r w:rsidRPr="005C42F4">
        <w:rPr>
          <w:caps/>
          <w:szCs w:val="30"/>
        </w:rPr>
        <w:br w:type="page"/>
      </w:r>
    </w:p>
    <w:p w14:paraId="7EE4A7EF" w14:textId="4779B1DB" w:rsidR="006D5906" w:rsidRPr="00344F3A" w:rsidRDefault="006D5906" w:rsidP="00487AB1">
      <w:pPr>
        <w:pStyle w:val="14"/>
        <w:keepLines w:val="0"/>
        <w:widowControl w:val="0"/>
        <w:spacing w:before="0" w:beforeAutospacing="0" w:after="360" w:afterAutospacing="0"/>
        <w:contextualSpacing w:val="0"/>
        <w:outlineLvl w:val="1"/>
      </w:pPr>
      <w:r>
        <w:rPr>
          <w:rFonts w:cs="Times New Roman"/>
          <w:caps/>
          <w:szCs w:val="30"/>
          <w:lang w:val="en-US"/>
        </w:rPr>
        <w:lastRenderedPageBreak/>
        <w:t>III</w:t>
      </w:r>
      <w:r>
        <w:rPr>
          <w:rFonts w:cs="Times New Roman"/>
          <w:caps/>
          <w:szCs w:val="30"/>
        </w:rPr>
        <w:t>. </w:t>
      </w:r>
      <w:r w:rsidRPr="00536C11">
        <w:rPr>
          <w:rFonts w:cs="Times New Roman"/>
          <w:caps/>
          <w:szCs w:val="30"/>
        </w:rPr>
        <w:t>О</w:t>
      </w:r>
      <w:r w:rsidRPr="00536C11">
        <w:rPr>
          <w:rFonts w:cs="Times New Roman"/>
          <w:szCs w:val="30"/>
        </w:rPr>
        <w:t>писание</w:t>
      </w:r>
      <w:r w:rsidRPr="00536C11">
        <w:rPr>
          <w:rFonts w:cs="Times New Roman"/>
          <w:caps/>
          <w:szCs w:val="30"/>
        </w:rPr>
        <w:t xml:space="preserve"> </w:t>
      </w:r>
      <w:r>
        <w:t xml:space="preserve">структуры </w:t>
      </w:r>
      <w:r w:rsidR="001636EF">
        <w:t>справочник</w:t>
      </w:r>
      <w:r w:rsidR="005C07AD">
        <w:t>а</w:t>
      </w:r>
    </w:p>
    <w:p w14:paraId="250B7DFA" w14:textId="119F595C" w:rsidR="00487AB1" w:rsidRPr="00487AB1" w:rsidRDefault="00487AB1" w:rsidP="00C63901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30"/>
          <w:szCs w:val="30"/>
        </w:rPr>
      </w:pPr>
      <w:r w:rsidRPr="00487AB1">
        <w:rPr>
          <w:rFonts w:ascii="Times New Roman" w:eastAsia="Times New Roman" w:hAnsi="Times New Roman"/>
          <w:sz w:val="30"/>
          <w:szCs w:val="30"/>
        </w:rPr>
        <w:t xml:space="preserve">1. Настоящий раздел определяет структуру и реквизитный состав </w:t>
      </w:r>
      <w:r w:rsidR="009A19A7">
        <w:rPr>
          <w:rFonts w:ascii="Times New Roman" w:eastAsia="Times New Roman" w:hAnsi="Times New Roman"/>
          <w:sz w:val="30"/>
          <w:szCs w:val="30"/>
        </w:rPr>
        <w:t>справочника</w:t>
      </w:r>
      <w:r w:rsidRPr="00487AB1">
        <w:rPr>
          <w:rFonts w:ascii="Times New Roman" w:eastAsia="Times New Roman" w:hAnsi="Times New Roman"/>
          <w:sz w:val="30"/>
          <w:szCs w:val="30"/>
        </w:rPr>
        <w:t xml:space="preserve">, в том числе области значений реквизитов и правила </w:t>
      </w:r>
      <w:r w:rsidR="005D244E">
        <w:rPr>
          <w:rFonts w:ascii="Times New Roman" w:eastAsia="Times New Roman" w:hAnsi="Times New Roman"/>
          <w:sz w:val="30"/>
          <w:szCs w:val="30"/>
        </w:rPr>
        <w:br/>
      </w:r>
      <w:r w:rsidRPr="00487AB1">
        <w:rPr>
          <w:rFonts w:ascii="Times New Roman" w:eastAsia="Times New Roman" w:hAnsi="Times New Roman"/>
          <w:sz w:val="30"/>
          <w:szCs w:val="30"/>
        </w:rPr>
        <w:t>их формирования.</w:t>
      </w:r>
    </w:p>
    <w:p w14:paraId="44ECA6ED" w14:textId="026D7F2D" w:rsidR="00487AB1" w:rsidRDefault="00487AB1" w:rsidP="00C63901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30"/>
          <w:szCs w:val="30"/>
        </w:rPr>
      </w:pPr>
      <w:r w:rsidRPr="00487AB1">
        <w:rPr>
          <w:rFonts w:ascii="Times New Roman" w:eastAsia="Times New Roman" w:hAnsi="Times New Roman"/>
          <w:sz w:val="30"/>
          <w:szCs w:val="30"/>
        </w:rPr>
        <w:t xml:space="preserve">2. Структура и реквизитный состав </w:t>
      </w:r>
      <w:r w:rsidR="009A19A7">
        <w:rPr>
          <w:rFonts w:ascii="Times New Roman" w:eastAsia="Times New Roman" w:hAnsi="Times New Roman"/>
          <w:sz w:val="30"/>
          <w:szCs w:val="30"/>
        </w:rPr>
        <w:t>справочника</w:t>
      </w:r>
      <w:r w:rsidRPr="00487AB1">
        <w:rPr>
          <w:rFonts w:ascii="Times New Roman" w:eastAsia="Times New Roman" w:hAnsi="Times New Roman"/>
          <w:sz w:val="30"/>
          <w:szCs w:val="30"/>
        </w:rPr>
        <w:t xml:space="preserve"> приведены </w:t>
      </w:r>
      <w:r w:rsidR="00C63901">
        <w:rPr>
          <w:rFonts w:ascii="Times New Roman" w:eastAsia="Times New Roman" w:hAnsi="Times New Roman"/>
          <w:sz w:val="30"/>
          <w:szCs w:val="30"/>
        </w:rPr>
        <w:br/>
      </w:r>
      <w:r w:rsidRPr="00487AB1">
        <w:rPr>
          <w:rFonts w:ascii="Times New Roman" w:eastAsia="Times New Roman" w:hAnsi="Times New Roman"/>
          <w:sz w:val="30"/>
          <w:szCs w:val="30"/>
        </w:rPr>
        <w:t>в таблице, в которой формируются следующие поля (графы):</w:t>
      </w:r>
    </w:p>
    <w:p w14:paraId="45CCBA66" w14:textId="77777777" w:rsidR="008661F8" w:rsidRPr="00487AB1" w:rsidRDefault="008661F8" w:rsidP="00C63901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 xml:space="preserve">«наименование реквизита» </w:t>
      </w:r>
      <w:r w:rsidRPr="00487AB1">
        <w:rPr>
          <w:rFonts w:ascii="Times New Roman" w:eastAsia="Times New Roman" w:hAnsi="Times New Roman"/>
          <w:sz w:val="30"/>
          <w:szCs w:val="30"/>
        </w:rPr>
        <w:t>–</w:t>
      </w:r>
      <w:r>
        <w:rPr>
          <w:rFonts w:ascii="Times New Roman" w:eastAsia="Times New Roman" w:hAnsi="Times New Roman"/>
          <w:sz w:val="30"/>
          <w:szCs w:val="30"/>
        </w:rPr>
        <w:t xml:space="preserve"> </w:t>
      </w:r>
      <w:r w:rsidR="00ED2772" w:rsidRPr="00C63901">
        <w:rPr>
          <w:rFonts w:ascii="Times New Roman" w:eastAsia="Times New Roman" w:hAnsi="Times New Roman"/>
          <w:sz w:val="30"/>
          <w:szCs w:val="30"/>
        </w:rPr>
        <w:t>порядковый номер и устоявшееся или официальное словесное обозначение реквизита</w:t>
      </w:r>
      <w:r w:rsidR="00D6110E" w:rsidRPr="00C63901">
        <w:rPr>
          <w:rFonts w:ascii="Times New Roman" w:eastAsia="Times New Roman" w:hAnsi="Times New Roman"/>
          <w:sz w:val="30"/>
          <w:szCs w:val="30"/>
        </w:rPr>
        <w:t>;</w:t>
      </w:r>
    </w:p>
    <w:p w14:paraId="5A17AEE6" w14:textId="77777777" w:rsidR="00487AB1" w:rsidRPr="00487AB1" w:rsidRDefault="00487AB1" w:rsidP="00C63901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30"/>
          <w:szCs w:val="30"/>
        </w:rPr>
      </w:pPr>
      <w:r w:rsidRPr="00487AB1">
        <w:rPr>
          <w:rFonts w:ascii="Times New Roman" w:eastAsia="Times New Roman" w:hAnsi="Times New Roman"/>
          <w:sz w:val="30"/>
          <w:szCs w:val="30"/>
        </w:rPr>
        <w:t>«область значения реквизита» – текст, поясняющий смысл (семантику) реквизита;</w:t>
      </w:r>
    </w:p>
    <w:p w14:paraId="599D9135" w14:textId="77777777" w:rsidR="00487AB1" w:rsidRPr="00487AB1" w:rsidRDefault="00487AB1" w:rsidP="00C63901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30"/>
          <w:szCs w:val="30"/>
        </w:rPr>
      </w:pPr>
      <w:r w:rsidRPr="00487AB1">
        <w:rPr>
          <w:rFonts w:ascii="Times New Roman" w:eastAsia="Times New Roman" w:hAnsi="Times New Roman"/>
          <w:sz w:val="30"/>
          <w:szCs w:val="30"/>
        </w:rPr>
        <w:t>«правила формирования значения реквизита» – текст, уточняющий назначение реквизита и определяющий правила его формирования (заполнения), или словесное описание возможных значений реквизита;</w:t>
      </w:r>
    </w:p>
    <w:p w14:paraId="0CD88E6D" w14:textId="77777777" w:rsidR="00487AB1" w:rsidRPr="00487AB1" w:rsidRDefault="00487AB1" w:rsidP="00C63901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30"/>
          <w:szCs w:val="30"/>
        </w:rPr>
      </w:pPr>
      <w:r w:rsidRPr="00487AB1">
        <w:rPr>
          <w:rFonts w:ascii="Times New Roman" w:eastAsia="Times New Roman" w:hAnsi="Times New Roman"/>
          <w:sz w:val="30"/>
          <w:szCs w:val="30"/>
        </w:rPr>
        <w:t>«мн.» – множественность реквизита (обязательность (опциональность) и количество возможных повторений реквизита).</w:t>
      </w:r>
    </w:p>
    <w:p w14:paraId="6ADC9BD9" w14:textId="5142F0E8" w:rsidR="00487AB1" w:rsidRPr="00487AB1" w:rsidRDefault="00487AB1" w:rsidP="00C63901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30"/>
          <w:szCs w:val="30"/>
        </w:rPr>
      </w:pPr>
      <w:r w:rsidRPr="00487AB1">
        <w:rPr>
          <w:rFonts w:ascii="Times New Roman" w:eastAsia="Times New Roman" w:hAnsi="Times New Roman"/>
          <w:sz w:val="30"/>
          <w:szCs w:val="30"/>
        </w:rPr>
        <w:t>3. Для указания множественности реквизитов используются следующие обозначения:</w:t>
      </w:r>
    </w:p>
    <w:p w14:paraId="2C53D323" w14:textId="77777777" w:rsidR="00487AB1" w:rsidRPr="00487AB1" w:rsidRDefault="00487AB1" w:rsidP="00C63901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30"/>
          <w:szCs w:val="30"/>
        </w:rPr>
      </w:pPr>
      <w:r w:rsidRPr="00487AB1">
        <w:rPr>
          <w:rFonts w:ascii="Times New Roman" w:eastAsia="Times New Roman" w:hAnsi="Times New Roman"/>
          <w:sz w:val="30"/>
          <w:szCs w:val="30"/>
        </w:rPr>
        <w:t>1</w:t>
      </w:r>
      <w:r w:rsidRPr="00487AB1">
        <w:rPr>
          <w:rFonts w:ascii="Times New Roman" w:eastAsia="Times New Roman" w:hAnsi="Times New Roman"/>
          <w:sz w:val="30"/>
          <w:szCs w:val="30"/>
        </w:rPr>
        <w:t> </w:t>
      </w:r>
      <w:r w:rsidRPr="00487AB1">
        <w:rPr>
          <w:rFonts w:ascii="Times New Roman" w:eastAsia="Times New Roman" w:hAnsi="Times New Roman"/>
          <w:sz w:val="30"/>
          <w:szCs w:val="30"/>
        </w:rPr>
        <w:t>–</w:t>
      </w:r>
      <w:r w:rsidRPr="00487AB1">
        <w:rPr>
          <w:rFonts w:ascii="Times New Roman" w:eastAsia="Times New Roman" w:hAnsi="Times New Roman"/>
          <w:sz w:val="30"/>
          <w:szCs w:val="30"/>
        </w:rPr>
        <w:t> </w:t>
      </w:r>
      <w:r w:rsidR="00582D9B" w:rsidRPr="00487AB1">
        <w:rPr>
          <w:rFonts w:ascii="Times New Roman" w:eastAsia="Times New Roman" w:hAnsi="Times New Roman"/>
          <w:sz w:val="30"/>
          <w:szCs w:val="30"/>
        </w:rPr>
        <w:t>реквизит</w:t>
      </w:r>
      <w:r w:rsidRPr="00487AB1">
        <w:rPr>
          <w:rFonts w:ascii="Times New Roman" w:eastAsia="Times New Roman" w:hAnsi="Times New Roman"/>
          <w:sz w:val="30"/>
          <w:szCs w:val="30"/>
        </w:rPr>
        <w:t xml:space="preserve"> обязателен, повторения не допускаются; </w:t>
      </w:r>
    </w:p>
    <w:p w14:paraId="26D7B092" w14:textId="77777777" w:rsidR="00487AB1" w:rsidRPr="00487AB1" w:rsidRDefault="00487AB1" w:rsidP="00C63901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30"/>
          <w:szCs w:val="30"/>
        </w:rPr>
      </w:pPr>
      <w:r w:rsidRPr="00487AB1">
        <w:rPr>
          <w:rFonts w:ascii="Times New Roman" w:eastAsia="Times New Roman" w:hAnsi="Times New Roman"/>
          <w:sz w:val="30"/>
          <w:szCs w:val="30"/>
        </w:rPr>
        <w:t>n</w:t>
      </w:r>
      <w:r w:rsidRPr="00487AB1">
        <w:rPr>
          <w:rFonts w:ascii="Times New Roman" w:eastAsia="Times New Roman" w:hAnsi="Times New Roman"/>
          <w:sz w:val="30"/>
          <w:szCs w:val="30"/>
        </w:rPr>
        <w:t> </w:t>
      </w:r>
      <w:r w:rsidRPr="00487AB1">
        <w:rPr>
          <w:rFonts w:ascii="Times New Roman" w:eastAsia="Times New Roman" w:hAnsi="Times New Roman"/>
          <w:sz w:val="30"/>
          <w:szCs w:val="30"/>
        </w:rPr>
        <w:t>–</w:t>
      </w:r>
      <w:r w:rsidRPr="00487AB1">
        <w:rPr>
          <w:rFonts w:ascii="Times New Roman" w:eastAsia="Times New Roman" w:hAnsi="Times New Roman"/>
          <w:sz w:val="30"/>
          <w:szCs w:val="30"/>
        </w:rPr>
        <w:t> </w:t>
      </w:r>
      <w:r w:rsidR="00582D9B" w:rsidRPr="00487AB1">
        <w:rPr>
          <w:rFonts w:ascii="Times New Roman" w:eastAsia="Times New Roman" w:hAnsi="Times New Roman"/>
          <w:sz w:val="30"/>
          <w:szCs w:val="30"/>
        </w:rPr>
        <w:t>реквизит</w:t>
      </w:r>
      <w:r w:rsidRPr="00487AB1">
        <w:rPr>
          <w:rFonts w:ascii="Times New Roman" w:eastAsia="Times New Roman" w:hAnsi="Times New Roman"/>
          <w:sz w:val="30"/>
          <w:szCs w:val="30"/>
        </w:rPr>
        <w:t xml:space="preserve"> обязателен, должен повторяться n раз (</w:t>
      </w:r>
      <w:proofErr w:type="gramStart"/>
      <w:r w:rsidRPr="00487AB1">
        <w:rPr>
          <w:rFonts w:ascii="Times New Roman" w:eastAsia="Times New Roman" w:hAnsi="Times New Roman"/>
          <w:sz w:val="30"/>
          <w:szCs w:val="30"/>
        </w:rPr>
        <w:t>n &gt;</w:t>
      </w:r>
      <w:proofErr w:type="gramEnd"/>
      <w:r w:rsidRPr="00487AB1">
        <w:rPr>
          <w:rFonts w:ascii="Times New Roman" w:eastAsia="Times New Roman" w:hAnsi="Times New Roman"/>
          <w:sz w:val="30"/>
          <w:szCs w:val="30"/>
        </w:rPr>
        <w:t xml:space="preserve"> 1);</w:t>
      </w:r>
    </w:p>
    <w:p w14:paraId="3B9D9620" w14:textId="77777777" w:rsidR="00487AB1" w:rsidRPr="00487AB1" w:rsidRDefault="00487AB1" w:rsidP="00C63901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30"/>
          <w:szCs w:val="30"/>
        </w:rPr>
      </w:pPr>
      <w:proofErr w:type="gramStart"/>
      <w:r w:rsidRPr="00487AB1">
        <w:rPr>
          <w:rFonts w:ascii="Times New Roman" w:eastAsia="Times New Roman" w:hAnsi="Times New Roman"/>
          <w:sz w:val="30"/>
          <w:szCs w:val="30"/>
        </w:rPr>
        <w:t>1..</w:t>
      </w:r>
      <w:proofErr w:type="gramEnd"/>
      <w:r w:rsidRPr="00487AB1">
        <w:rPr>
          <w:rFonts w:ascii="Times New Roman" w:eastAsia="Times New Roman" w:hAnsi="Times New Roman"/>
          <w:sz w:val="30"/>
          <w:szCs w:val="30"/>
        </w:rPr>
        <w:t>*</w:t>
      </w:r>
      <w:r w:rsidRPr="00487AB1">
        <w:rPr>
          <w:rFonts w:ascii="Times New Roman" w:eastAsia="Times New Roman" w:hAnsi="Times New Roman"/>
          <w:sz w:val="30"/>
          <w:szCs w:val="30"/>
        </w:rPr>
        <w:t> </w:t>
      </w:r>
      <w:r w:rsidRPr="00487AB1">
        <w:rPr>
          <w:rFonts w:ascii="Times New Roman" w:eastAsia="Times New Roman" w:hAnsi="Times New Roman"/>
          <w:sz w:val="30"/>
          <w:szCs w:val="30"/>
        </w:rPr>
        <w:t>–</w:t>
      </w:r>
      <w:r w:rsidRPr="00487AB1">
        <w:rPr>
          <w:rFonts w:ascii="Times New Roman" w:eastAsia="Times New Roman" w:hAnsi="Times New Roman"/>
          <w:sz w:val="30"/>
          <w:szCs w:val="30"/>
        </w:rPr>
        <w:t> </w:t>
      </w:r>
      <w:r w:rsidRPr="00487AB1">
        <w:rPr>
          <w:rFonts w:ascii="Times New Roman" w:eastAsia="Times New Roman" w:hAnsi="Times New Roman"/>
          <w:sz w:val="30"/>
          <w:szCs w:val="30"/>
        </w:rPr>
        <w:t>элемент обязателен, может повторяться без ограничений;</w:t>
      </w:r>
    </w:p>
    <w:p w14:paraId="27950F3C" w14:textId="77777777" w:rsidR="00487AB1" w:rsidRPr="00487AB1" w:rsidRDefault="00487AB1" w:rsidP="00C63901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30"/>
          <w:szCs w:val="30"/>
        </w:rPr>
      </w:pPr>
      <w:proofErr w:type="gramStart"/>
      <w:r w:rsidRPr="00487AB1">
        <w:rPr>
          <w:rFonts w:ascii="Times New Roman" w:eastAsia="Times New Roman" w:hAnsi="Times New Roman"/>
          <w:sz w:val="30"/>
          <w:szCs w:val="30"/>
        </w:rPr>
        <w:t>n..</w:t>
      </w:r>
      <w:proofErr w:type="gramEnd"/>
      <w:r w:rsidRPr="00487AB1">
        <w:rPr>
          <w:rFonts w:ascii="Times New Roman" w:eastAsia="Times New Roman" w:hAnsi="Times New Roman"/>
          <w:sz w:val="30"/>
          <w:szCs w:val="30"/>
        </w:rPr>
        <w:t>*</w:t>
      </w:r>
      <w:r w:rsidRPr="00487AB1">
        <w:rPr>
          <w:rFonts w:ascii="Times New Roman" w:eastAsia="Times New Roman" w:hAnsi="Times New Roman"/>
          <w:sz w:val="30"/>
          <w:szCs w:val="30"/>
        </w:rPr>
        <w:t> </w:t>
      </w:r>
      <w:r w:rsidRPr="00487AB1">
        <w:rPr>
          <w:rFonts w:ascii="Times New Roman" w:eastAsia="Times New Roman" w:hAnsi="Times New Roman"/>
          <w:sz w:val="30"/>
          <w:szCs w:val="30"/>
        </w:rPr>
        <w:t>–</w:t>
      </w:r>
      <w:r w:rsidRPr="00487AB1">
        <w:rPr>
          <w:rFonts w:ascii="Times New Roman" w:eastAsia="Times New Roman" w:hAnsi="Times New Roman"/>
          <w:sz w:val="30"/>
          <w:szCs w:val="30"/>
        </w:rPr>
        <w:t> </w:t>
      </w:r>
      <w:r w:rsidR="00582D9B" w:rsidRPr="00582D9B">
        <w:rPr>
          <w:rFonts w:ascii="Times New Roman" w:eastAsia="Times New Roman" w:hAnsi="Times New Roman"/>
          <w:sz w:val="30"/>
          <w:szCs w:val="30"/>
        </w:rPr>
        <w:t xml:space="preserve"> </w:t>
      </w:r>
      <w:r w:rsidR="00582D9B" w:rsidRPr="00487AB1">
        <w:rPr>
          <w:rFonts w:ascii="Times New Roman" w:eastAsia="Times New Roman" w:hAnsi="Times New Roman"/>
          <w:sz w:val="30"/>
          <w:szCs w:val="30"/>
        </w:rPr>
        <w:t>реквизит</w:t>
      </w:r>
      <w:r w:rsidRPr="00487AB1">
        <w:rPr>
          <w:rFonts w:ascii="Times New Roman" w:eastAsia="Times New Roman" w:hAnsi="Times New Roman"/>
          <w:sz w:val="30"/>
          <w:szCs w:val="30"/>
        </w:rPr>
        <w:t xml:space="preserve"> обязателен, должен повторяться не менее n раз </w:t>
      </w:r>
      <w:r w:rsidRPr="00487AB1">
        <w:rPr>
          <w:rFonts w:ascii="Times New Roman" w:eastAsia="Times New Roman" w:hAnsi="Times New Roman"/>
          <w:sz w:val="30"/>
          <w:szCs w:val="30"/>
        </w:rPr>
        <w:br/>
        <w:t>(n &gt; 1);</w:t>
      </w:r>
    </w:p>
    <w:p w14:paraId="1C7640D3" w14:textId="3DB48444" w:rsidR="00487AB1" w:rsidRPr="00487AB1" w:rsidRDefault="00487AB1" w:rsidP="00C63901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30"/>
          <w:szCs w:val="30"/>
        </w:rPr>
      </w:pPr>
      <w:proofErr w:type="spellStart"/>
      <w:r w:rsidRPr="00487AB1">
        <w:rPr>
          <w:rFonts w:ascii="Times New Roman" w:eastAsia="Times New Roman" w:hAnsi="Times New Roman"/>
          <w:sz w:val="30"/>
          <w:szCs w:val="30"/>
        </w:rPr>
        <w:t>n..m</w:t>
      </w:r>
      <w:proofErr w:type="spellEnd"/>
      <w:r w:rsidRPr="00487AB1">
        <w:rPr>
          <w:rFonts w:ascii="Times New Roman" w:eastAsia="Times New Roman" w:hAnsi="Times New Roman"/>
          <w:sz w:val="30"/>
          <w:szCs w:val="30"/>
        </w:rPr>
        <w:t> </w:t>
      </w:r>
      <w:r w:rsidRPr="00487AB1">
        <w:rPr>
          <w:rFonts w:ascii="Times New Roman" w:eastAsia="Times New Roman" w:hAnsi="Times New Roman"/>
          <w:sz w:val="30"/>
          <w:szCs w:val="30"/>
        </w:rPr>
        <w:t>–</w:t>
      </w:r>
      <w:r w:rsidRPr="00487AB1">
        <w:rPr>
          <w:rFonts w:ascii="Times New Roman" w:eastAsia="Times New Roman" w:hAnsi="Times New Roman"/>
          <w:sz w:val="30"/>
          <w:szCs w:val="30"/>
        </w:rPr>
        <w:t> </w:t>
      </w:r>
      <w:r w:rsidR="00582D9B" w:rsidRPr="00487AB1">
        <w:rPr>
          <w:rFonts w:ascii="Times New Roman" w:eastAsia="Times New Roman" w:hAnsi="Times New Roman"/>
          <w:sz w:val="30"/>
          <w:szCs w:val="30"/>
        </w:rPr>
        <w:t>реквизит</w:t>
      </w:r>
      <w:r w:rsidRPr="00487AB1">
        <w:rPr>
          <w:rFonts w:ascii="Times New Roman" w:eastAsia="Times New Roman" w:hAnsi="Times New Roman"/>
          <w:sz w:val="30"/>
          <w:szCs w:val="30"/>
        </w:rPr>
        <w:t xml:space="preserve"> обязателен, должен повторяться не менее n раз </w:t>
      </w:r>
      <w:r w:rsidR="00C63901">
        <w:rPr>
          <w:rFonts w:ascii="Times New Roman" w:eastAsia="Times New Roman" w:hAnsi="Times New Roman"/>
          <w:sz w:val="30"/>
          <w:szCs w:val="30"/>
        </w:rPr>
        <w:br/>
      </w:r>
      <w:r w:rsidRPr="00487AB1">
        <w:rPr>
          <w:rFonts w:ascii="Times New Roman" w:eastAsia="Times New Roman" w:hAnsi="Times New Roman"/>
          <w:sz w:val="30"/>
          <w:szCs w:val="30"/>
        </w:rPr>
        <w:t>и не более m раз (</w:t>
      </w:r>
      <w:proofErr w:type="gramStart"/>
      <w:r w:rsidRPr="00487AB1">
        <w:rPr>
          <w:rFonts w:ascii="Times New Roman" w:eastAsia="Times New Roman" w:hAnsi="Times New Roman"/>
          <w:sz w:val="30"/>
          <w:szCs w:val="30"/>
        </w:rPr>
        <w:t>n &gt;</w:t>
      </w:r>
      <w:proofErr w:type="gramEnd"/>
      <w:r w:rsidRPr="00487AB1">
        <w:rPr>
          <w:rFonts w:ascii="Times New Roman" w:eastAsia="Times New Roman" w:hAnsi="Times New Roman"/>
          <w:sz w:val="30"/>
          <w:szCs w:val="30"/>
        </w:rPr>
        <w:t xml:space="preserve"> 1, m &gt; n);</w:t>
      </w:r>
    </w:p>
    <w:p w14:paraId="7FA191D3" w14:textId="77777777" w:rsidR="00487AB1" w:rsidRPr="00487AB1" w:rsidRDefault="00487AB1" w:rsidP="00C63901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30"/>
          <w:szCs w:val="30"/>
        </w:rPr>
      </w:pPr>
      <w:proofErr w:type="gramStart"/>
      <w:r w:rsidRPr="00487AB1">
        <w:rPr>
          <w:rFonts w:ascii="Times New Roman" w:eastAsia="Times New Roman" w:hAnsi="Times New Roman"/>
          <w:sz w:val="30"/>
          <w:szCs w:val="30"/>
        </w:rPr>
        <w:t>0..</w:t>
      </w:r>
      <w:proofErr w:type="gramEnd"/>
      <w:r w:rsidRPr="00487AB1">
        <w:rPr>
          <w:rFonts w:ascii="Times New Roman" w:eastAsia="Times New Roman" w:hAnsi="Times New Roman"/>
          <w:sz w:val="30"/>
          <w:szCs w:val="30"/>
        </w:rPr>
        <w:t>1</w:t>
      </w:r>
      <w:r w:rsidRPr="00487AB1">
        <w:rPr>
          <w:rFonts w:ascii="Times New Roman" w:eastAsia="Times New Roman" w:hAnsi="Times New Roman"/>
          <w:sz w:val="30"/>
          <w:szCs w:val="30"/>
        </w:rPr>
        <w:t> </w:t>
      </w:r>
      <w:r w:rsidRPr="00487AB1">
        <w:rPr>
          <w:rFonts w:ascii="Times New Roman" w:eastAsia="Times New Roman" w:hAnsi="Times New Roman"/>
          <w:sz w:val="30"/>
          <w:szCs w:val="30"/>
        </w:rPr>
        <w:t>–</w:t>
      </w:r>
      <w:r w:rsidRPr="00487AB1">
        <w:rPr>
          <w:rFonts w:ascii="Times New Roman" w:eastAsia="Times New Roman" w:hAnsi="Times New Roman"/>
          <w:sz w:val="30"/>
          <w:szCs w:val="30"/>
        </w:rPr>
        <w:t> </w:t>
      </w:r>
      <w:r w:rsidR="00582D9B" w:rsidRPr="00487AB1">
        <w:rPr>
          <w:rFonts w:ascii="Times New Roman" w:eastAsia="Times New Roman" w:hAnsi="Times New Roman"/>
          <w:sz w:val="30"/>
          <w:szCs w:val="30"/>
        </w:rPr>
        <w:t>реквизит</w:t>
      </w:r>
      <w:r w:rsidRPr="00487AB1">
        <w:rPr>
          <w:rFonts w:ascii="Times New Roman" w:eastAsia="Times New Roman" w:hAnsi="Times New Roman"/>
          <w:sz w:val="30"/>
          <w:szCs w:val="30"/>
        </w:rPr>
        <w:t xml:space="preserve"> опционален, повторения не допускаются;</w:t>
      </w:r>
    </w:p>
    <w:p w14:paraId="74644E2D" w14:textId="77777777" w:rsidR="00487AB1" w:rsidRPr="00487AB1" w:rsidRDefault="00487AB1" w:rsidP="00C63901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30"/>
          <w:szCs w:val="30"/>
        </w:rPr>
      </w:pPr>
      <w:proofErr w:type="gramStart"/>
      <w:r w:rsidRPr="00487AB1">
        <w:rPr>
          <w:rFonts w:ascii="Times New Roman" w:eastAsia="Times New Roman" w:hAnsi="Times New Roman"/>
          <w:sz w:val="30"/>
          <w:szCs w:val="30"/>
        </w:rPr>
        <w:t>0..</w:t>
      </w:r>
      <w:proofErr w:type="gramEnd"/>
      <w:r w:rsidRPr="00487AB1">
        <w:rPr>
          <w:rFonts w:ascii="Times New Roman" w:eastAsia="Times New Roman" w:hAnsi="Times New Roman"/>
          <w:sz w:val="30"/>
          <w:szCs w:val="30"/>
        </w:rPr>
        <w:t>*</w:t>
      </w:r>
      <w:r w:rsidRPr="00487AB1">
        <w:rPr>
          <w:rFonts w:ascii="Times New Roman" w:eastAsia="Times New Roman" w:hAnsi="Times New Roman"/>
          <w:sz w:val="30"/>
          <w:szCs w:val="30"/>
        </w:rPr>
        <w:t> </w:t>
      </w:r>
      <w:r w:rsidRPr="00487AB1">
        <w:rPr>
          <w:rFonts w:ascii="Times New Roman" w:eastAsia="Times New Roman" w:hAnsi="Times New Roman"/>
          <w:sz w:val="30"/>
          <w:szCs w:val="30"/>
        </w:rPr>
        <w:t>–</w:t>
      </w:r>
      <w:r w:rsidRPr="00487AB1">
        <w:rPr>
          <w:rFonts w:ascii="Times New Roman" w:eastAsia="Times New Roman" w:hAnsi="Times New Roman"/>
          <w:sz w:val="30"/>
          <w:szCs w:val="30"/>
        </w:rPr>
        <w:t> </w:t>
      </w:r>
      <w:r w:rsidR="00582D9B" w:rsidRPr="00582D9B">
        <w:rPr>
          <w:rFonts w:ascii="Times New Roman" w:eastAsia="Times New Roman" w:hAnsi="Times New Roman"/>
          <w:sz w:val="30"/>
          <w:szCs w:val="30"/>
        </w:rPr>
        <w:t xml:space="preserve"> </w:t>
      </w:r>
      <w:r w:rsidR="00582D9B" w:rsidRPr="00487AB1">
        <w:rPr>
          <w:rFonts w:ascii="Times New Roman" w:eastAsia="Times New Roman" w:hAnsi="Times New Roman"/>
          <w:sz w:val="30"/>
          <w:szCs w:val="30"/>
        </w:rPr>
        <w:t>реквизит</w:t>
      </w:r>
      <w:r w:rsidRPr="00487AB1">
        <w:rPr>
          <w:rFonts w:ascii="Times New Roman" w:eastAsia="Times New Roman" w:hAnsi="Times New Roman"/>
          <w:sz w:val="30"/>
          <w:szCs w:val="30"/>
        </w:rPr>
        <w:t xml:space="preserve"> опционален, может повторяться без ограничений;</w:t>
      </w:r>
    </w:p>
    <w:p w14:paraId="03B438D2" w14:textId="3001E8F8" w:rsidR="000A5767" w:rsidRPr="000A5767" w:rsidRDefault="00487AB1" w:rsidP="00C63901">
      <w:pPr>
        <w:spacing w:after="0" w:line="360" w:lineRule="auto"/>
        <w:ind w:firstLine="851"/>
        <w:jc w:val="both"/>
        <w:rPr>
          <w:rFonts w:ascii="Times New Roman" w:hAnsi="Times New Roman"/>
          <w:sz w:val="30"/>
          <w:szCs w:val="30"/>
        </w:rPr>
        <w:sectPr w:rsidR="000A5767" w:rsidRPr="000A5767" w:rsidSect="004C06A5">
          <w:pgSz w:w="11906" w:h="16838"/>
          <w:pgMar w:top="1134" w:right="850" w:bottom="567" w:left="1701" w:header="709" w:footer="709" w:gutter="0"/>
          <w:cols w:space="708"/>
          <w:docGrid w:linePitch="381"/>
        </w:sectPr>
      </w:pPr>
      <w:proofErr w:type="gramStart"/>
      <w:r w:rsidRPr="00487AB1">
        <w:rPr>
          <w:rFonts w:ascii="Times New Roman" w:eastAsia="Times New Roman" w:hAnsi="Times New Roman"/>
          <w:sz w:val="30"/>
          <w:szCs w:val="30"/>
        </w:rPr>
        <w:t>0..</w:t>
      </w:r>
      <w:proofErr w:type="gramEnd"/>
      <w:r w:rsidRPr="00487AB1">
        <w:rPr>
          <w:rFonts w:ascii="Times New Roman" w:eastAsia="Times New Roman" w:hAnsi="Times New Roman"/>
          <w:sz w:val="30"/>
          <w:szCs w:val="30"/>
        </w:rPr>
        <w:t>m</w:t>
      </w:r>
      <w:r w:rsidRPr="00487AB1">
        <w:rPr>
          <w:rFonts w:ascii="Times New Roman" w:eastAsia="Times New Roman" w:hAnsi="Times New Roman"/>
          <w:sz w:val="30"/>
          <w:szCs w:val="30"/>
        </w:rPr>
        <w:t> </w:t>
      </w:r>
      <w:r w:rsidRPr="00487AB1">
        <w:rPr>
          <w:rFonts w:ascii="Times New Roman" w:eastAsia="Times New Roman" w:hAnsi="Times New Roman"/>
          <w:sz w:val="30"/>
          <w:szCs w:val="30"/>
        </w:rPr>
        <w:t>–</w:t>
      </w:r>
      <w:r w:rsidRPr="00487AB1">
        <w:rPr>
          <w:rFonts w:ascii="Times New Roman" w:eastAsia="Times New Roman" w:hAnsi="Times New Roman"/>
          <w:sz w:val="30"/>
          <w:szCs w:val="30"/>
        </w:rPr>
        <w:t> </w:t>
      </w:r>
      <w:r w:rsidR="00582D9B" w:rsidRPr="00487AB1">
        <w:rPr>
          <w:rFonts w:ascii="Times New Roman" w:eastAsia="Times New Roman" w:hAnsi="Times New Roman"/>
          <w:sz w:val="30"/>
          <w:szCs w:val="30"/>
        </w:rPr>
        <w:t>реквизит</w:t>
      </w:r>
      <w:r w:rsidRPr="00487AB1">
        <w:rPr>
          <w:rFonts w:ascii="Times New Roman" w:eastAsia="Times New Roman" w:hAnsi="Times New Roman"/>
          <w:sz w:val="30"/>
          <w:szCs w:val="30"/>
        </w:rPr>
        <w:t xml:space="preserve"> опционален, может повторяться не более m раз </w:t>
      </w:r>
      <w:r w:rsidRPr="00487AB1">
        <w:rPr>
          <w:rFonts w:ascii="Times New Roman" w:eastAsia="Times New Roman" w:hAnsi="Times New Roman"/>
          <w:sz w:val="30"/>
          <w:szCs w:val="30"/>
        </w:rPr>
        <w:br/>
        <w:t>(m &gt; 1).</w:t>
      </w:r>
    </w:p>
    <w:p w14:paraId="33F47860" w14:textId="77777777" w:rsidR="000A5767" w:rsidRPr="00BE3016" w:rsidRDefault="000A5767" w:rsidP="000A5767">
      <w:pPr>
        <w:keepNext/>
        <w:keepLines/>
        <w:spacing w:after="0" w:line="336" w:lineRule="auto"/>
        <w:ind w:firstLine="709"/>
        <w:jc w:val="right"/>
        <w:rPr>
          <w:rFonts w:ascii="Times New Roman" w:eastAsia="Times New Roman" w:hAnsi="Times New Roman" w:cs="Arial"/>
          <w:bCs/>
          <w:sz w:val="30"/>
          <w:szCs w:val="30"/>
        </w:rPr>
      </w:pPr>
      <w:r w:rsidRPr="00BE3016">
        <w:rPr>
          <w:rFonts w:ascii="Times New Roman" w:eastAsia="Times New Roman" w:hAnsi="Times New Roman" w:cs="Arial"/>
          <w:bCs/>
          <w:sz w:val="30"/>
          <w:szCs w:val="20"/>
        </w:rPr>
        <w:lastRenderedPageBreak/>
        <w:t>Таблица</w:t>
      </w:r>
    </w:p>
    <w:p w14:paraId="44BADB88" w14:textId="09F0E61D" w:rsidR="000A5767" w:rsidRDefault="000A5767" w:rsidP="000A5767">
      <w:pPr>
        <w:keepNext/>
        <w:keepLines/>
        <w:spacing w:after="120" w:line="240" w:lineRule="auto"/>
        <w:jc w:val="center"/>
        <w:rPr>
          <w:rFonts w:ascii="Times New Roman" w:eastAsia="Times New Roman" w:hAnsi="Times New Roman"/>
          <w:bCs/>
          <w:sz w:val="30"/>
          <w:szCs w:val="28"/>
        </w:rPr>
      </w:pPr>
      <w:r>
        <w:rPr>
          <w:rFonts w:ascii="Times New Roman" w:eastAsia="Times New Roman" w:hAnsi="Times New Roman"/>
          <w:bCs/>
          <w:sz w:val="30"/>
          <w:szCs w:val="28"/>
        </w:rPr>
        <w:t>Структура и реквизитный</w:t>
      </w:r>
      <w:r w:rsidRPr="00BE3016">
        <w:rPr>
          <w:rFonts w:ascii="Times New Roman" w:eastAsia="Times New Roman" w:hAnsi="Times New Roman"/>
          <w:bCs/>
          <w:sz w:val="30"/>
          <w:szCs w:val="28"/>
        </w:rPr>
        <w:t xml:space="preserve"> состав </w:t>
      </w:r>
      <w:r w:rsidR="00241D63">
        <w:rPr>
          <w:rFonts w:ascii="Times New Roman" w:eastAsia="Times New Roman" w:hAnsi="Times New Roman"/>
          <w:bCs/>
          <w:sz w:val="30"/>
          <w:szCs w:val="28"/>
        </w:rPr>
        <w:t>справочника</w:t>
      </w:r>
    </w:p>
    <w:tbl>
      <w:tblPr>
        <w:tblW w:w="14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"/>
        <w:gridCol w:w="272"/>
        <w:gridCol w:w="252"/>
        <w:gridCol w:w="4081"/>
        <w:gridCol w:w="3689"/>
        <w:gridCol w:w="5388"/>
        <w:gridCol w:w="702"/>
      </w:tblGrid>
      <w:tr w:rsidR="00E11DF4" w14:paraId="4FFD7526" w14:textId="77777777" w:rsidTr="00166A7B">
        <w:trPr>
          <w:cantSplit/>
          <w:trHeight w:val="20"/>
          <w:tblHeader/>
          <w:jc w:val="center"/>
        </w:trPr>
        <w:tc>
          <w:tcPr>
            <w:tcW w:w="16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07C298CA" w14:textId="77777777" w:rsidR="00E11DF4" w:rsidRDefault="00E11DF4" w:rsidP="00E11DF4">
            <w:pPr>
              <w:pStyle w:val="a8"/>
              <w:suppressAutoHyphens/>
              <w:rPr>
                <w:lang w:eastAsia="en-US"/>
              </w:rPr>
            </w:pPr>
            <w:r>
              <w:rPr>
                <w:lang w:eastAsia="en-US"/>
              </w:rPr>
              <w:t>Наименование реквизита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4F6C2CE3" w14:textId="77777777" w:rsidR="00E11DF4" w:rsidRDefault="00E11DF4" w:rsidP="00E11DF4">
            <w:pPr>
              <w:pStyle w:val="a8"/>
              <w:suppressAutoHyphens/>
              <w:rPr>
                <w:lang w:eastAsia="en-US"/>
              </w:rPr>
            </w:pPr>
            <w:r>
              <w:rPr>
                <w:lang w:eastAsia="en-US"/>
              </w:rPr>
              <w:t>Область значения реквизита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0402E074" w14:textId="77777777" w:rsidR="00E11DF4" w:rsidRDefault="00E11DF4" w:rsidP="00E11DF4">
            <w:pPr>
              <w:pStyle w:val="a8"/>
              <w:suppressAutoHyphens/>
              <w:rPr>
                <w:lang w:eastAsia="en-US"/>
              </w:rPr>
            </w:pPr>
            <w:r>
              <w:rPr>
                <w:lang w:eastAsia="en-US"/>
              </w:rPr>
              <w:t xml:space="preserve">Правила формирования </w:t>
            </w:r>
            <w:r>
              <w:rPr>
                <w:lang w:eastAsia="en-US"/>
              </w:rPr>
              <w:br/>
              <w:t>значения реквизита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7D696966" w14:textId="77777777" w:rsidR="00E11DF4" w:rsidRDefault="00E11DF4" w:rsidP="00E11DF4">
            <w:pPr>
              <w:pStyle w:val="a8"/>
              <w:suppressAutoHyphens/>
              <w:rPr>
                <w:lang w:eastAsia="en-US"/>
              </w:rPr>
            </w:pPr>
            <w:r>
              <w:rPr>
                <w:lang w:eastAsia="en-US"/>
              </w:rPr>
              <w:t>Мн.</w:t>
            </w:r>
          </w:p>
        </w:tc>
      </w:tr>
      <w:tr w:rsidR="00E11DF4" w14:paraId="463342D0" w14:textId="77777777" w:rsidTr="00166A7B">
        <w:trPr>
          <w:cantSplit/>
          <w:trHeight w:val="20"/>
          <w:jc w:val="center"/>
        </w:trPr>
        <w:tc>
          <w:tcPr>
            <w:tcW w:w="1657" w:type="pct"/>
            <w:gridSpan w:val="4"/>
            <w:tcBorders>
              <w:top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49841FD3" w14:textId="525DCF0D" w:rsidR="00E11DF4" w:rsidRDefault="00E11DF4" w:rsidP="00E11DF4">
            <w:pPr>
              <w:pStyle w:val="a9"/>
              <w:suppressAutoHyphens/>
              <w:jc w:val="left"/>
              <w:rPr>
                <w:szCs w:val="24"/>
                <w:lang w:eastAsia="en-US"/>
              </w:rPr>
            </w:pPr>
            <w:r>
              <w:rPr>
                <w:bCs w:val="0"/>
                <w:noProof/>
                <w:szCs w:val="24"/>
              </w:rPr>
              <w:t>1.</w:t>
            </w:r>
            <w:r w:rsidRPr="00487AB1">
              <w:rPr>
                <w:sz w:val="30"/>
                <w:szCs w:val="30"/>
              </w:rPr>
              <w:t> </w:t>
            </w:r>
            <w:r w:rsidRPr="00661067">
              <w:rPr>
                <w:bCs w:val="0"/>
                <w:noProof/>
                <w:szCs w:val="24"/>
              </w:rPr>
              <w:t>Сведения о</w:t>
            </w:r>
            <w:r>
              <w:rPr>
                <w:bCs w:val="0"/>
                <w:noProof/>
                <w:szCs w:val="24"/>
              </w:rPr>
              <w:t xml:space="preserve"> группе</w:t>
            </w:r>
            <w:r w:rsidRPr="00661067">
              <w:rPr>
                <w:bCs w:val="0"/>
                <w:noProof/>
                <w:szCs w:val="24"/>
              </w:rPr>
              <w:t xml:space="preserve"> общих процесс</w:t>
            </w:r>
            <w:r>
              <w:rPr>
                <w:bCs w:val="0"/>
                <w:noProof/>
                <w:szCs w:val="24"/>
              </w:rPr>
              <w:t>ов</w:t>
            </w:r>
          </w:p>
        </w:tc>
        <w:tc>
          <w:tcPr>
            <w:tcW w:w="1261" w:type="pct"/>
            <w:tcBorders>
              <w:top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6CC5C681" w14:textId="04109D47" w:rsidR="00E11DF4" w:rsidRDefault="00E11DF4" w:rsidP="00E11DF4">
            <w:pPr>
              <w:pStyle w:val="a9"/>
              <w:suppressAutoHyphens/>
              <w:jc w:val="left"/>
              <w:rPr>
                <w:szCs w:val="24"/>
                <w:lang w:eastAsia="en-US"/>
              </w:rPr>
            </w:pPr>
            <w:r w:rsidRPr="008F7A7F">
              <w:rPr>
                <w:bCs w:val="0"/>
                <w:noProof/>
                <w:szCs w:val="24"/>
              </w:rPr>
              <w:t>определяется областями значений вложенных реквизитов</w:t>
            </w:r>
          </w:p>
        </w:tc>
        <w:tc>
          <w:tcPr>
            <w:tcW w:w="1842" w:type="pct"/>
            <w:tcBorders>
              <w:top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7A5D2F6E" w14:textId="7F989DF2" w:rsidR="00E11DF4" w:rsidRDefault="00E11DF4" w:rsidP="00E11DF4">
            <w:pPr>
              <w:pStyle w:val="af2"/>
              <w:suppressAutoHyphens/>
              <w:spacing w:line="240" w:lineRule="auto"/>
              <w:rPr>
                <w:szCs w:val="24"/>
                <w:lang w:eastAsia="en-US"/>
              </w:rPr>
            </w:pPr>
            <w:r w:rsidRPr="008F7A7F">
              <w:rPr>
                <w:bCs w:val="0"/>
                <w:noProof/>
                <w:szCs w:val="24"/>
              </w:rPr>
              <w:t>определяется правилами формирования вложенных реквизитов</w:t>
            </w:r>
          </w:p>
        </w:tc>
        <w:tc>
          <w:tcPr>
            <w:tcW w:w="240" w:type="pct"/>
            <w:tcBorders>
              <w:top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63F196CE" w14:textId="4786A3C5" w:rsidR="00E11DF4" w:rsidRDefault="00E11DF4" w:rsidP="00E11DF4">
            <w:pPr>
              <w:pStyle w:val="a9"/>
              <w:suppressAutoHyphens/>
              <w:jc w:val="center"/>
              <w:rPr>
                <w:szCs w:val="24"/>
                <w:lang w:val="en-US" w:eastAsia="en-US"/>
              </w:rPr>
            </w:pPr>
            <w:r w:rsidRPr="00E80778">
              <w:rPr>
                <w:bCs w:val="0"/>
                <w:noProof/>
                <w:szCs w:val="24"/>
              </w:rPr>
              <w:t>1..*</w:t>
            </w:r>
          </w:p>
        </w:tc>
      </w:tr>
      <w:tr w:rsidR="00E11DF4" w14:paraId="4A456808" w14:textId="77777777" w:rsidTr="00166A7B">
        <w:trPr>
          <w:cantSplit/>
          <w:trHeight w:val="20"/>
          <w:jc w:val="center"/>
        </w:trPr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37970792" w14:textId="77777777" w:rsidR="00E11DF4" w:rsidRDefault="00E11DF4" w:rsidP="00E11DF4">
            <w:pPr>
              <w:pStyle w:val="a9"/>
              <w:suppressAutoHyphens/>
              <w:jc w:val="left"/>
              <w:rPr>
                <w:noProof/>
                <w:szCs w:val="24"/>
                <w:lang w:eastAsia="en-US"/>
              </w:rPr>
            </w:pPr>
          </w:p>
        </w:tc>
        <w:tc>
          <w:tcPr>
            <w:tcW w:w="1574" w:type="pct"/>
            <w:gridSpan w:val="3"/>
            <w:tcBorders>
              <w:left w:val="single" w:sz="4" w:space="0" w:color="auto"/>
              <w:bottom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380A35FE" w14:textId="0957B774" w:rsidR="00E11DF4" w:rsidRDefault="00E11DF4" w:rsidP="00E11DF4">
            <w:pPr>
              <w:pStyle w:val="a9"/>
              <w:suppressAutoHyphens/>
              <w:jc w:val="left"/>
              <w:rPr>
                <w:szCs w:val="24"/>
                <w:lang w:eastAsia="en-US"/>
              </w:rPr>
            </w:pPr>
            <w:r>
              <w:rPr>
                <w:bCs w:val="0"/>
                <w:noProof/>
                <w:szCs w:val="24"/>
              </w:rPr>
              <w:t>1.1.</w:t>
            </w:r>
            <w:r w:rsidRPr="00487AB1">
              <w:rPr>
                <w:sz w:val="30"/>
                <w:szCs w:val="30"/>
              </w:rPr>
              <w:t> </w:t>
            </w:r>
            <w:r w:rsidRPr="00C63901">
              <w:rPr>
                <w:bCs w:val="0"/>
                <w:szCs w:val="24"/>
              </w:rPr>
              <w:t>Наименование группы общих процессов (на русском языке)</w:t>
            </w:r>
          </w:p>
        </w:tc>
        <w:tc>
          <w:tcPr>
            <w:tcW w:w="1261" w:type="pct"/>
            <w:tcBorders>
              <w:bottom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0F9F52C0" w14:textId="77777777" w:rsidR="00E11DF4" w:rsidRPr="008F7A7F" w:rsidRDefault="00E11DF4" w:rsidP="00E11D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F7A7F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строка символов</w:t>
            </w:r>
            <w:r w:rsidRPr="008F7A7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14:paraId="6E3654FB" w14:textId="77777777" w:rsidR="00E11DF4" w:rsidRPr="008F7A7F" w:rsidRDefault="00E11DF4" w:rsidP="00E11D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F7A7F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Мин. длина: 1</w:t>
            </w:r>
            <w:r w:rsidRPr="008F7A7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14:paraId="7AC635D3" w14:textId="35671B18" w:rsidR="00E11DF4" w:rsidRPr="00E11DF4" w:rsidRDefault="00E11DF4" w:rsidP="00E11DF4">
            <w:pPr>
              <w:pStyle w:val="a9"/>
              <w:suppressAutoHyphens/>
              <w:jc w:val="left"/>
              <w:rPr>
                <w:noProof/>
                <w:szCs w:val="24"/>
                <w:lang w:eastAsia="en-US"/>
              </w:rPr>
            </w:pPr>
            <w:r w:rsidRPr="008F7A7F">
              <w:rPr>
                <w:bCs w:val="0"/>
                <w:noProof/>
                <w:szCs w:val="24"/>
              </w:rPr>
              <w:t xml:space="preserve">Макс. длина: </w:t>
            </w:r>
            <w:r>
              <w:rPr>
                <w:bCs w:val="0"/>
                <w:noProof/>
                <w:szCs w:val="24"/>
              </w:rPr>
              <w:t>4</w:t>
            </w:r>
            <w:r w:rsidRPr="008F7A7F">
              <w:rPr>
                <w:bCs w:val="0"/>
                <w:noProof/>
                <w:szCs w:val="24"/>
              </w:rPr>
              <w:t>000</w:t>
            </w:r>
          </w:p>
        </w:tc>
        <w:tc>
          <w:tcPr>
            <w:tcW w:w="1842" w:type="pct"/>
            <w:tcBorders>
              <w:bottom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210BD6B7" w14:textId="56C89F15" w:rsidR="00E11DF4" w:rsidRPr="00C74F34" w:rsidRDefault="00436907" w:rsidP="00436907">
            <w:pPr>
              <w:pStyle w:val="af2"/>
              <w:suppressAutoHyphens/>
              <w:spacing w:line="240" w:lineRule="auto"/>
              <w:rPr>
                <w:noProof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наименование формируется в виде словосочетания на русском языке</w:t>
            </w:r>
          </w:p>
        </w:tc>
        <w:tc>
          <w:tcPr>
            <w:tcW w:w="240" w:type="pct"/>
            <w:tcBorders>
              <w:bottom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5E38F615" w14:textId="345B0ABB" w:rsidR="00E11DF4" w:rsidRPr="009F288E" w:rsidRDefault="00E11DF4" w:rsidP="00E11DF4">
            <w:pPr>
              <w:pStyle w:val="a9"/>
              <w:suppressAutoHyphens/>
              <w:jc w:val="center"/>
              <w:rPr>
                <w:noProof/>
                <w:szCs w:val="24"/>
                <w:lang w:eastAsia="en-US"/>
              </w:rPr>
            </w:pPr>
            <w:r w:rsidRPr="001D2A2B">
              <w:rPr>
                <w:bCs w:val="0"/>
                <w:noProof/>
                <w:szCs w:val="24"/>
              </w:rPr>
              <w:t>1</w:t>
            </w:r>
          </w:p>
        </w:tc>
      </w:tr>
      <w:tr w:rsidR="00E11DF4" w14:paraId="0AB3A827" w14:textId="77777777" w:rsidTr="00166A7B">
        <w:trPr>
          <w:cantSplit/>
          <w:trHeight w:val="20"/>
          <w:jc w:val="center"/>
        </w:trPr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63B4E407" w14:textId="77777777" w:rsidR="00E11DF4" w:rsidRDefault="00E11DF4" w:rsidP="00E11DF4">
            <w:pPr>
              <w:pStyle w:val="a9"/>
              <w:suppressAutoHyphens/>
              <w:jc w:val="left"/>
              <w:rPr>
                <w:noProof/>
                <w:szCs w:val="24"/>
                <w:lang w:eastAsia="en-US"/>
              </w:rPr>
            </w:pPr>
          </w:p>
        </w:tc>
        <w:tc>
          <w:tcPr>
            <w:tcW w:w="1574" w:type="pct"/>
            <w:gridSpan w:val="3"/>
            <w:tcBorders>
              <w:left w:val="single" w:sz="4" w:space="0" w:color="auto"/>
              <w:bottom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2D9CDAAD" w14:textId="500BF0D8" w:rsidR="00E11DF4" w:rsidRDefault="00E11DF4" w:rsidP="00E11DF4">
            <w:pPr>
              <w:pStyle w:val="a9"/>
              <w:suppressAutoHyphens/>
              <w:jc w:val="left"/>
              <w:rPr>
                <w:szCs w:val="24"/>
                <w:lang w:eastAsia="en-US"/>
              </w:rPr>
            </w:pPr>
            <w:r>
              <w:rPr>
                <w:bCs w:val="0"/>
                <w:noProof/>
                <w:szCs w:val="24"/>
              </w:rPr>
              <w:t>1.2.</w:t>
            </w:r>
            <w:r w:rsidRPr="00487AB1">
              <w:rPr>
                <w:sz w:val="30"/>
                <w:szCs w:val="30"/>
              </w:rPr>
              <w:t> </w:t>
            </w:r>
            <w:r w:rsidRPr="00C63901">
              <w:rPr>
                <w:bCs w:val="0"/>
                <w:szCs w:val="24"/>
              </w:rPr>
              <w:t>Наименование группы общих процессов (на английском языке)</w:t>
            </w:r>
          </w:p>
        </w:tc>
        <w:tc>
          <w:tcPr>
            <w:tcW w:w="1261" w:type="pct"/>
            <w:tcBorders>
              <w:bottom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6D119197" w14:textId="77777777" w:rsidR="00E11DF4" w:rsidRPr="008F7A7F" w:rsidRDefault="00E11DF4" w:rsidP="00E11D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F7A7F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строка символов</w:t>
            </w:r>
            <w:r w:rsidRPr="008F7A7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14:paraId="560B37E1" w14:textId="77777777" w:rsidR="00E11DF4" w:rsidRPr="008F7A7F" w:rsidRDefault="00E11DF4" w:rsidP="00E11D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F7A7F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Мин. длина: 1</w:t>
            </w:r>
            <w:r w:rsidRPr="008F7A7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14:paraId="701A76E7" w14:textId="076B8D7B" w:rsidR="00E11DF4" w:rsidRDefault="00E11DF4" w:rsidP="00E11DF4">
            <w:pPr>
              <w:pStyle w:val="a9"/>
              <w:suppressAutoHyphens/>
              <w:jc w:val="left"/>
              <w:rPr>
                <w:noProof/>
                <w:szCs w:val="24"/>
                <w:lang w:eastAsia="en-US"/>
              </w:rPr>
            </w:pPr>
            <w:r w:rsidRPr="008F7A7F">
              <w:rPr>
                <w:bCs w:val="0"/>
                <w:noProof/>
                <w:szCs w:val="24"/>
              </w:rPr>
              <w:t xml:space="preserve">Макс. длина: </w:t>
            </w:r>
            <w:r>
              <w:rPr>
                <w:bCs w:val="0"/>
                <w:noProof/>
                <w:szCs w:val="24"/>
              </w:rPr>
              <w:t>4</w:t>
            </w:r>
            <w:r w:rsidRPr="008F7A7F">
              <w:rPr>
                <w:bCs w:val="0"/>
                <w:noProof/>
                <w:szCs w:val="24"/>
              </w:rPr>
              <w:t>000</w:t>
            </w:r>
          </w:p>
        </w:tc>
        <w:tc>
          <w:tcPr>
            <w:tcW w:w="1842" w:type="pct"/>
            <w:tcBorders>
              <w:bottom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42507ED1" w14:textId="2DABC9AD" w:rsidR="00E11DF4" w:rsidRDefault="00436907" w:rsidP="00436907">
            <w:pPr>
              <w:pStyle w:val="af2"/>
              <w:suppressAutoHyphens/>
              <w:spacing w:line="240" w:lineRule="auto"/>
              <w:rPr>
                <w:noProof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наименование формируется в виде словосочетания на английском языке</w:t>
            </w:r>
            <w:r w:rsidRPr="008156CA">
              <w:rPr>
                <w:bCs w:val="0"/>
                <w:szCs w:val="24"/>
              </w:rPr>
              <w:t xml:space="preserve"> </w:t>
            </w:r>
            <w:r>
              <w:rPr>
                <w:bCs w:val="0"/>
                <w:szCs w:val="24"/>
              </w:rPr>
              <w:br/>
              <w:t xml:space="preserve">и </w:t>
            </w:r>
            <w:r w:rsidRPr="008156CA">
              <w:rPr>
                <w:bCs w:val="0"/>
                <w:szCs w:val="24"/>
              </w:rPr>
              <w:t xml:space="preserve">соответствует </w:t>
            </w:r>
            <w:r>
              <w:rPr>
                <w:bCs w:val="0"/>
                <w:szCs w:val="24"/>
              </w:rPr>
              <w:t xml:space="preserve">обобщенному наименованию группы </w:t>
            </w:r>
            <w:r w:rsidRPr="008156CA">
              <w:rPr>
                <w:szCs w:val="24"/>
              </w:rPr>
              <w:t>общих процессов</w:t>
            </w:r>
            <w:r>
              <w:rPr>
                <w:szCs w:val="24"/>
              </w:rPr>
              <w:t xml:space="preserve"> в рамках </w:t>
            </w:r>
            <w:r w:rsidRPr="00775345">
              <w:rPr>
                <w:szCs w:val="24"/>
              </w:rPr>
              <w:t>Евразийского экономического союза</w:t>
            </w:r>
            <w:r>
              <w:rPr>
                <w:szCs w:val="24"/>
              </w:rPr>
              <w:t xml:space="preserve"> на русском языке</w:t>
            </w:r>
          </w:p>
        </w:tc>
        <w:tc>
          <w:tcPr>
            <w:tcW w:w="240" w:type="pct"/>
            <w:tcBorders>
              <w:bottom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251DFE5B" w14:textId="00BBB7F6" w:rsidR="00E11DF4" w:rsidRPr="00436907" w:rsidRDefault="00E11DF4" w:rsidP="00E11DF4">
            <w:pPr>
              <w:pStyle w:val="a9"/>
              <w:suppressAutoHyphens/>
              <w:jc w:val="center"/>
              <w:rPr>
                <w:noProof/>
                <w:szCs w:val="24"/>
                <w:lang w:eastAsia="en-US"/>
              </w:rPr>
            </w:pPr>
            <w:r w:rsidRPr="0017550B">
              <w:rPr>
                <w:bCs w:val="0"/>
                <w:noProof/>
                <w:szCs w:val="24"/>
              </w:rPr>
              <w:t>1</w:t>
            </w:r>
          </w:p>
        </w:tc>
      </w:tr>
      <w:tr w:rsidR="00E11DF4" w14:paraId="2B49F991" w14:textId="77777777" w:rsidTr="00166A7B">
        <w:trPr>
          <w:cantSplit/>
          <w:trHeight w:val="20"/>
          <w:jc w:val="center"/>
        </w:trPr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29469166" w14:textId="77777777" w:rsidR="00E11DF4" w:rsidRDefault="00E11DF4" w:rsidP="00E11DF4">
            <w:pPr>
              <w:pStyle w:val="a9"/>
              <w:suppressAutoHyphens/>
              <w:jc w:val="left"/>
              <w:rPr>
                <w:noProof/>
                <w:szCs w:val="24"/>
                <w:lang w:eastAsia="en-US"/>
              </w:rPr>
            </w:pPr>
          </w:p>
        </w:tc>
        <w:tc>
          <w:tcPr>
            <w:tcW w:w="1574" w:type="pct"/>
            <w:gridSpan w:val="3"/>
            <w:tcBorders>
              <w:left w:val="single" w:sz="4" w:space="0" w:color="auto"/>
              <w:bottom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1344B67F" w14:textId="67EC096F" w:rsidR="00E11DF4" w:rsidRDefault="00E11DF4" w:rsidP="00E11DF4">
            <w:pPr>
              <w:pStyle w:val="a9"/>
              <w:suppressAutoHyphens/>
              <w:jc w:val="left"/>
              <w:rPr>
                <w:szCs w:val="24"/>
                <w:lang w:eastAsia="en-US"/>
              </w:rPr>
            </w:pPr>
            <w:r>
              <w:rPr>
                <w:bCs w:val="0"/>
                <w:noProof/>
                <w:szCs w:val="24"/>
              </w:rPr>
              <w:t>1.3.</w:t>
            </w:r>
            <w:r w:rsidRPr="00487AB1">
              <w:rPr>
                <w:sz w:val="30"/>
                <w:szCs w:val="30"/>
              </w:rPr>
              <w:t> </w:t>
            </w:r>
            <w:r w:rsidRPr="00C63901">
              <w:rPr>
                <w:bCs w:val="0"/>
                <w:szCs w:val="24"/>
              </w:rPr>
              <w:t>Ключевые слова</w:t>
            </w:r>
            <w:r w:rsidR="002B5B66">
              <w:rPr>
                <w:bCs w:val="0"/>
                <w:szCs w:val="24"/>
              </w:rPr>
              <w:t xml:space="preserve"> / словосочетание</w:t>
            </w:r>
            <w:r w:rsidRPr="00C63901">
              <w:rPr>
                <w:bCs w:val="0"/>
                <w:szCs w:val="24"/>
              </w:rPr>
              <w:t xml:space="preserve"> </w:t>
            </w:r>
            <w:r w:rsidR="002B5B66">
              <w:rPr>
                <w:bCs w:val="0"/>
                <w:szCs w:val="24"/>
              </w:rPr>
              <w:br/>
            </w:r>
            <w:r w:rsidRPr="00C63901">
              <w:rPr>
                <w:bCs w:val="0"/>
                <w:szCs w:val="24"/>
              </w:rPr>
              <w:t>(на английском языке)</w:t>
            </w:r>
          </w:p>
        </w:tc>
        <w:tc>
          <w:tcPr>
            <w:tcW w:w="1261" w:type="pct"/>
            <w:tcBorders>
              <w:bottom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3D55CD8A" w14:textId="77777777" w:rsidR="00E11DF4" w:rsidRPr="008F7A7F" w:rsidRDefault="00E11DF4" w:rsidP="00E11D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F7A7F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строка символов</w:t>
            </w:r>
            <w:r w:rsidRPr="008F7A7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14:paraId="1FBAFE34" w14:textId="77777777" w:rsidR="00E11DF4" w:rsidRPr="008F7A7F" w:rsidRDefault="00E11DF4" w:rsidP="00E11D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F7A7F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Мин. длина: 1</w:t>
            </w:r>
            <w:r w:rsidRPr="008F7A7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14:paraId="4E19E1B4" w14:textId="63B6C6E9" w:rsidR="00E11DF4" w:rsidRDefault="00E11DF4" w:rsidP="00E11DF4">
            <w:pPr>
              <w:pStyle w:val="a9"/>
              <w:suppressAutoHyphens/>
              <w:jc w:val="left"/>
              <w:rPr>
                <w:noProof/>
                <w:szCs w:val="24"/>
                <w:lang w:eastAsia="en-US"/>
              </w:rPr>
            </w:pPr>
            <w:r w:rsidRPr="008F7A7F">
              <w:rPr>
                <w:bCs w:val="0"/>
                <w:noProof/>
                <w:szCs w:val="24"/>
              </w:rPr>
              <w:t xml:space="preserve">Макс. длина: </w:t>
            </w:r>
            <w:r>
              <w:rPr>
                <w:bCs w:val="0"/>
                <w:noProof/>
                <w:szCs w:val="24"/>
              </w:rPr>
              <w:t>1</w:t>
            </w:r>
            <w:r w:rsidRPr="008F7A7F">
              <w:rPr>
                <w:bCs w:val="0"/>
                <w:noProof/>
                <w:szCs w:val="24"/>
              </w:rPr>
              <w:t>000</w:t>
            </w:r>
          </w:p>
        </w:tc>
        <w:tc>
          <w:tcPr>
            <w:tcW w:w="1842" w:type="pct"/>
            <w:tcBorders>
              <w:bottom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51F49FBD" w14:textId="2B49F9F5" w:rsidR="00E11DF4" w:rsidRDefault="00436907" w:rsidP="002B5B66">
            <w:pPr>
              <w:pStyle w:val="af2"/>
              <w:suppressAutoHyphens/>
              <w:spacing w:line="240" w:lineRule="auto"/>
              <w:rPr>
                <w:noProof/>
                <w:szCs w:val="24"/>
                <w:lang w:eastAsia="en-US"/>
              </w:rPr>
            </w:pPr>
            <w:r>
              <w:rPr>
                <w:bCs w:val="0"/>
                <w:szCs w:val="24"/>
              </w:rPr>
              <w:t>содержит значения двух или более (при необходимости)</w:t>
            </w:r>
            <w:r w:rsidR="00E11DF4" w:rsidRPr="008156CA">
              <w:rPr>
                <w:bCs w:val="0"/>
                <w:szCs w:val="24"/>
              </w:rPr>
              <w:t xml:space="preserve"> </w:t>
            </w:r>
            <w:r w:rsidR="00E11DF4">
              <w:rPr>
                <w:bCs w:val="0"/>
                <w:szCs w:val="24"/>
              </w:rPr>
              <w:t>ключевы</w:t>
            </w:r>
            <w:r>
              <w:rPr>
                <w:bCs w:val="0"/>
                <w:szCs w:val="24"/>
              </w:rPr>
              <w:t>х</w:t>
            </w:r>
            <w:r w:rsidR="00E11DF4">
              <w:rPr>
                <w:bCs w:val="0"/>
                <w:szCs w:val="24"/>
              </w:rPr>
              <w:t xml:space="preserve"> слов</w:t>
            </w:r>
            <w:r w:rsidR="002B5B66">
              <w:rPr>
                <w:bCs w:val="0"/>
                <w:szCs w:val="24"/>
              </w:rPr>
              <w:t xml:space="preserve"> или словосочетание</w:t>
            </w:r>
            <w:r>
              <w:rPr>
                <w:bCs w:val="0"/>
                <w:szCs w:val="24"/>
              </w:rPr>
              <w:t>, соответствующи</w:t>
            </w:r>
            <w:r w:rsidR="002B5B66">
              <w:rPr>
                <w:bCs w:val="0"/>
                <w:szCs w:val="24"/>
              </w:rPr>
              <w:t>е</w:t>
            </w:r>
            <w:r>
              <w:rPr>
                <w:bCs w:val="0"/>
                <w:szCs w:val="24"/>
              </w:rPr>
              <w:t xml:space="preserve"> н</w:t>
            </w:r>
            <w:r w:rsidRPr="00C63901">
              <w:rPr>
                <w:bCs w:val="0"/>
                <w:szCs w:val="24"/>
              </w:rPr>
              <w:t>аименовани</w:t>
            </w:r>
            <w:r>
              <w:rPr>
                <w:bCs w:val="0"/>
                <w:szCs w:val="24"/>
              </w:rPr>
              <w:t>ю группы общих процессов на английском языке</w:t>
            </w:r>
          </w:p>
        </w:tc>
        <w:tc>
          <w:tcPr>
            <w:tcW w:w="240" w:type="pct"/>
            <w:tcBorders>
              <w:bottom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30A0FE56" w14:textId="7DABEBDA" w:rsidR="00E11DF4" w:rsidRDefault="00E11DF4" w:rsidP="00E11DF4">
            <w:pPr>
              <w:pStyle w:val="a9"/>
              <w:suppressAutoHyphens/>
              <w:jc w:val="center"/>
              <w:rPr>
                <w:noProof/>
                <w:szCs w:val="24"/>
                <w:lang w:val="en-US" w:eastAsia="en-US"/>
              </w:rPr>
            </w:pPr>
            <w:r>
              <w:rPr>
                <w:bCs w:val="0"/>
                <w:noProof/>
                <w:szCs w:val="24"/>
              </w:rPr>
              <w:t>1</w:t>
            </w:r>
          </w:p>
        </w:tc>
      </w:tr>
      <w:tr w:rsidR="00E11DF4" w14:paraId="7490ADCE" w14:textId="77777777" w:rsidTr="00166A7B">
        <w:trPr>
          <w:cantSplit/>
          <w:trHeight w:val="20"/>
          <w:jc w:val="center"/>
        </w:trPr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0F51660C" w14:textId="77777777" w:rsidR="00E11DF4" w:rsidRDefault="00E11DF4" w:rsidP="00E11DF4">
            <w:pPr>
              <w:pStyle w:val="a9"/>
              <w:suppressAutoHyphens/>
              <w:jc w:val="left"/>
              <w:rPr>
                <w:noProof/>
                <w:szCs w:val="24"/>
                <w:lang w:eastAsia="en-US"/>
              </w:rPr>
            </w:pPr>
          </w:p>
        </w:tc>
        <w:tc>
          <w:tcPr>
            <w:tcW w:w="1574" w:type="pct"/>
            <w:gridSpan w:val="3"/>
            <w:tcBorders>
              <w:left w:val="single" w:sz="4" w:space="0" w:color="auto"/>
              <w:bottom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40C4842B" w14:textId="598D8749" w:rsidR="00E11DF4" w:rsidRDefault="00E11DF4" w:rsidP="00E11DF4">
            <w:pPr>
              <w:pStyle w:val="a9"/>
              <w:suppressAutoHyphens/>
              <w:jc w:val="left"/>
              <w:rPr>
                <w:bCs w:val="0"/>
                <w:noProof/>
                <w:szCs w:val="24"/>
              </w:rPr>
            </w:pPr>
            <w:r>
              <w:rPr>
                <w:bCs w:val="0"/>
                <w:noProof/>
                <w:szCs w:val="24"/>
              </w:rPr>
              <w:t>1.4.</w:t>
            </w:r>
            <w:r w:rsidRPr="00487AB1">
              <w:rPr>
                <w:sz w:val="30"/>
                <w:szCs w:val="30"/>
              </w:rPr>
              <w:t> </w:t>
            </w:r>
            <w:r w:rsidRPr="00C63901">
              <w:rPr>
                <w:bCs w:val="0"/>
                <w:szCs w:val="24"/>
              </w:rPr>
              <w:t>Код группы общих процессов</w:t>
            </w:r>
          </w:p>
        </w:tc>
        <w:tc>
          <w:tcPr>
            <w:tcW w:w="1261" w:type="pct"/>
            <w:tcBorders>
              <w:bottom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258BCFD1" w14:textId="77777777" w:rsidR="00E11DF4" w:rsidRPr="008156CA" w:rsidRDefault="00E11DF4" w:rsidP="00E11D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156CA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строка символов</w:t>
            </w:r>
            <w:r w:rsidRPr="008156C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14:paraId="4E0F4D19" w14:textId="7FB045A9" w:rsidR="00E11DF4" w:rsidRPr="008F7A7F" w:rsidRDefault="00E11DF4" w:rsidP="00E11DF4">
            <w:pPr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8156CA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 xml:space="preserve">Шаблон: </w:t>
            </w:r>
            <w:r w:rsidRPr="004D7F2A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[A-Z]{2}</w:t>
            </w:r>
          </w:p>
        </w:tc>
        <w:tc>
          <w:tcPr>
            <w:tcW w:w="1842" w:type="pct"/>
            <w:tcBorders>
              <w:bottom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3C0D8C01" w14:textId="6E16EA92" w:rsidR="00E11DF4" w:rsidRPr="008156CA" w:rsidRDefault="00E11DF4" w:rsidP="00436907">
            <w:pPr>
              <w:pStyle w:val="af2"/>
              <w:suppressAutoHyphens/>
              <w:spacing w:line="240" w:lineRule="auto"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 xml:space="preserve">соответствует первым буквам двух ключевых слов </w:t>
            </w:r>
            <w:r w:rsidR="002B5B66">
              <w:rPr>
                <w:bCs w:val="0"/>
                <w:szCs w:val="24"/>
              </w:rPr>
              <w:t xml:space="preserve">или двух слов, входящих в словосочетание, </w:t>
            </w:r>
            <w:r>
              <w:rPr>
                <w:szCs w:val="24"/>
              </w:rPr>
              <w:t>на английском языке</w:t>
            </w:r>
          </w:p>
        </w:tc>
        <w:tc>
          <w:tcPr>
            <w:tcW w:w="240" w:type="pct"/>
            <w:tcBorders>
              <w:bottom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6EC0C69F" w14:textId="075D1779" w:rsidR="00E11DF4" w:rsidRDefault="00E11DF4" w:rsidP="00E11DF4">
            <w:pPr>
              <w:pStyle w:val="a9"/>
              <w:suppressAutoHyphens/>
              <w:jc w:val="center"/>
              <w:rPr>
                <w:bCs w:val="0"/>
                <w:noProof/>
                <w:szCs w:val="24"/>
              </w:rPr>
            </w:pPr>
            <w:r>
              <w:rPr>
                <w:bCs w:val="0"/>
                <w:noProof/>
                <w:szCs w:val="24"/>
              </w:rPr>
              <w:t>1</w:t>
            </w:r>
          </w:p>
        </w:tc>
      </w:tr>
      <w:tr w:rsidR="00E11DF4" w14:paraId="483B52DC" w14:textId="77777777" w:rsidTr="00166A7B">
        <w:trPr>
          <w:cantSplit/>
          <w:trHeight w:val="20"/>
          <w:jc w:val="center"/>
        </w:trPr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0ACD6D35" w14:textId="77777777" w:rsidR="00E11DF4" w:rsidRDefault="00E11DF4" w:rsidP="00E11DF4">
            <w:pPr>
              <w:pStyle w:val="a9"/>
              <w:suppressAutoHyphens/>
              <w:jc w:val="left"/>
              <w:rPr>
                <w:noProof/>
                <w:szCs w:val="24"/>
                <w:lang w:eastAsia="en-US"/>
              </w:rPr>
            </w:pPr>
          </w:p>
        </w:tc>
        <w:tc>
          <w:tcPr>
            <w:tcW w:w="1574" w:type="pct"/>
            <w:gridSpan w:val="3"/>
            <w:tcBorders>
              <w:left w:val="single" w:sz="4" w:space="0" w:color="auto"/>
              <w:bottom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05E335F1" w14:textId="15F23E9C" w:rsidR="00E11DF4" w:rsidRDefault="00E11DF4" w:rsidP="00A40533">
            <w:pPr>
              <w:pStyle w:val="a9"/>
              <w:suppressAutoHyphens/>
              <w:jc w:val="left"/>
              <w:rPr>
                <w:bCs w:val="0"/>
                <w:noProof/>
                <w:szCs w:val="24"/>
              </w:rPr>
            </w:pPr>
            <w:r>
              <w:rPr>
                <w:bCs w:val="0"/>
                <w:noProof/>
                <w:szCs w:val="24"/>
              </w:rPr>
              <w:t>1.5.</w:t>
            </w:r>
            <w:r w:rsidRPr="00487AB1">
              <w:rPr>
                <w:sz w:val="30"/>
                <w:szCs w:val="30"/>
              </w:rPr>
              <w:t> </w:t>
            </w:r>
            <w:r w:rsidR="00A40533" w:rsidRPr="00A40533">
              <w:rPr>
                <w:bCs w:val="0"/>
                <w:szCs w:val="24"/>
              </w:rPr>
              <w:t>Номер р</w:t>
            </w:r>
            <w:r w:rsidRPr="00C63901">
              <w:rPr>
                <w:bCs w:val="0"/>
                <w:szCs w:val="24"/>
              </w:rPr>
              <w:t>аздел</w:t>
            </w:r>
            <w:r w:rsidR="00A40533">
              <w:rPr>
                <w:bCs w:val="0"/>
                <w:szCs w:val="24"/>
              </w:rPr>
              <w:t>а</w:t>
            </w:r>
            <w:r w:rsidRPr="00C63901">
              <w:rPr>
                <w:bCs w:val="0"/>
                <w:szCs w:val="24"/>
              </w:rPr>
              <w:t xml:space="preserve"> общ</w:t>
            </w:r>
            <w:r w:rsidR="00A40533">
              <w:rPr>
                <w:bCs w:val="0"/>
                <w:szCs w:val="24"/>
              </w:rPr>
              <w:t>его</w:t>
            </w:r>
            <w:r w:rsidRPr="00C63901">
              <w:rPr>
                <w:bCs w:val="0"/>
                <w:szCs w:val="24"/>
              </w:rPr>
              <w:t xml:space="preserve"> процесс</w:t>
            </w:r>
            <w:r w:rsidR="00A40533">
              <w:rPr>
                <w:bCs w:val="0"/>
                <w:szCs w:val="24"/>
              </w:rPr>
              <w:t>а</w:t>
            </w:r>
          </w:p>
        </w:tc>
        <w:tc>
          <w:tcPr>
            <w:tcW w:w="1261" w:type="pct"/>
            <w:tcBorders>
              <w:bottom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31BF1DFE" w14:textId="77777777" w:rsidR="00E11DF4" w:rsidRPr="008156CA" w:rsidRDefault="00E11DF4" w:rsidP="00E11D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156CA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строка символов</w:t>
            </w:r>
            <w:r w:rsidRPr="008156C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14:paraId="0BEE6302" w14:textId="77777777" w:rsidR="00E11DF4" w:rsidRPr="008F7A7F" w:rsidRDefault="00E11DF4" w:rsidP="00E11D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F7A7F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Мин. длина: 1</w:t>
            </w:r>
            <w:r w:rsidRPr="008F7A7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14:paraId="78990E0D" w14:textId="5358ED03" w:rsidR="00E11DF4" w:rsidRPr="008F7A7F" w:rsidRDefault="00E11DF4" w:rsidP="00E11DF4">
            <w:pPr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8F7A7F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 xml:space="preserve">Макс. длина: 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pct"/>
            <w:tcBorders>
              <w:bottom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22BD0F12" w14:textId="0958B400" w:rsidR="00E11DF4" w:rsidRPr="008156CA" w:rsidRDefault="00436907" w:rsidP="00A40533">
            <w:pPr>
              <w:pStyle w:val="af2"/>
              <w:suppressAutoHyphens/>
              <w:spacing w:line="240" w:lineRule="auto"/>
              <w:rPr>
                <w:bCs w:val="0"/>
                <w:szCs w:val="24"/>
              </w:rPr>
            </w:pPr>
            <w:r>
              <w:rPr>
                <w:szCs w:val="24"/>
              </w:rPr>
              <w:t>содержит соответствующий группе общих процессов номер раздела из Перечня</w:t>
            </w:r>
            <w:r w:rsidR="00E11DF4">
              <w:rPr>
                <w:szCs w:val="24"/>
              </w:rPr>
              <w:t xml:space="preserve"> общих процессов в рамках </w:t>
            </w:r>
            <w:r w:rsidR="00E11DF4" w:rsidRPr="00775345">
              <w:rPr>
                <w:szCs w:val="24"/>
              </w:rPr>
              <w:t>Евразийского экономического союза</w:t>
            </w:r>
            <w:r w:rsidR="00E11DF4" w:rsidRPr="008156CA">
              <w:rPr>
                <w:szCs w:val="24"/>
              </w:rPr>
              <w:t>, утвержденн</w:t>
            </w:r>
            <w:r w:rsidR="00E11DF4">
              <w:rPr>
                <w:szCs w:val="24"/>
              </w:rPr>
              <w:t>о</w:t>
            </w:r>
            <w:r>
              <w:rPr>
                <w:szCs w:val="24"/>
              </w:rPr>
              <w:t>го</w:t>
            </w:r>
            <w:r w:rsidR="00E11DF4" w:rsidRPr="008156CA">
              <w:rPr>
                <w:szCs w:val="24"/>
              </w:rPr>
              <w:t xml:space="preserve"> Решением Коллегии Комиссии от 14 апреля 2015 г. № 29</w:t>
            </w:r>
          </w:p>
        </w:tc>
        <w:tc>
          <w:tcPr>
            <w:tcW w:w="240" w:type="pct"/>
            <w:tcBorders>
              <w:bottom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49F7F33D" w14:textId="5393C792" w:rsidR="00E11DF4" w:rsidRDefault="00E11DF4" w:rsidP="00E11DF4">
            <w:pPr>
              <w:pStyle w:val="a9"/>
              <w:suppressAutoHyphens/>
              <w:jc w:val="center"/>
              <w:rPr>
                <w:bCs w:val="0"/>
                <w:noProof/>
                <w:szCs w:val="24"/>
              </w:rPr>
            </w:pPr>
            <w:r w:rsidRPr="005C42F4">
              <w:rPr>
                <w:szCs w:val="24"/>
              </w:rPr>
              <w:t>1..*</w:t>
            </w:r>
          </w:p>
        </w:tc>
      </w:tr>
      <w:tr w:rsidR="00E11DF4" w14:paraId="09AC3449" w14:textId="77777777" w:rsidTr="00166A7B">
        <w:trPr>
          <w:cantSplit/>
          <w:trHeight w:val="20"/>
          <w:jc w:val="center"/>
        </w:trPr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1AF20BB7" w14:textId="77777777" w:rsidR="00E11DF4" w:rsidRDefault="00E11DF4" w:rsidP="00E11DF4">
            <w:pPr>
              <w:pStyle w:val="a9"/>
              <w:suppressAutoHyphens/>
              <w:jc w:val="left"/>
              <w:rPr>
                <w:noProof/>
                <w:szCs w:val="24"/>
                <w:lang w:eastAsia="en-US"/>
              </w:rPr>
            </w:pPr>
          </w:p>
        </w:tc>
        <w:tc>
          <w:tcPr>
            <w:tcW w:w="15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52B81D75" w14:textId="675C140A" w:rsidR="00E11DF4" w:rsidRDefault="00E11DF4" w:rsidP="00E11DF4">
            <w:pPr>
              <w:pStyle w:val="a9"/>
              <w:suppressAutoHyphens/>
              <w:jc w:val="left"/>
              <w:rPr>
                <w:bCs w:val="0"/>
                <w:noProof/>
                <w:szCs w:val="24"/>
              </w:rPr>
            </w:pPr>
            <w:r w:rsidRPr="00C63901">
              <w:rPr>
                <w:bCs w:val="0"/>
                <w:noProof/>
                <w:szCs w:val="24"/>
              </w:rPr>
              <w:t>1.</w:t>
            </w:r>
            <w:r>
              <w:rPr>
                <w:bCs w:val="0"/>
                <w:noProof/>
                <w:szCs w:val="24"/>
              </w:rPr>
              <w:t>6.</w:t>
            </w:r>
            <w:r w:rsidRPr="00C63901">
              <w:rPr>
                <w:sz w:val="30"/>
                <w:szCs w:val="30"/>
              </w:rPr>
              <w:t> </w:t>
            </w:r>
            <w:r w:rsidRPr="00C63901">
              <w:rPr>
                <w:bCs w:val="0"/>
                <w:szCs w:val="24"/>
              </w:rPr>
              <w:t>Сведения о записи справочника</w:t>
            </w:r>
          </w:p>
        </w:tc>
        <w:tc>
          <w:tcPr>
            <w:tcW w:w="1261" w:type="pct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7C4EF142" w14:textId="5279A1F7" w:rsidR="00E11DF4" w:rsidRPr="008F7A7F" w:rsidRDefault="00E11DF4" w:rsidP="00E11DF4">
            <w:pPr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8F7A7F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определяется областями значений вложенных реквизитов</w:t>
            </w:r>
          </w:p>
        </w:tc>
        <w:tc>
          <w:tcPr>
            <w:tcW w:w="1842" w:type="pct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7B8A766C" w14:textId="1F4774DF" w:rsidR="00E11DF4" w:rsidRPr="008156CA" w:rsidRDefault="00E11DF4" w:rsidP="00E11DF4">
            <w:pPr>
              <w:pStyle w:val="af2"/>
              <w:suppressAutoHyphens/>
              <w:spacing w:line="240" w:lineRule="auto"/>
              <w:rPr>
                <w:bCs w:val="0"/>
                <w:szCs w:val="24"/>
              </w:rPr>
            </w:pPr>
            <w:r w:rsidRPr="008F7A7F">
              <w:rPr>
                <w:noProof/>
                <w:szCs w:val="24"/>
              </w:rPr>
              <w:t>определяется правилами формирования вложенных реквизитов</w:t>
            </w:r>
          </w:p>
        </w:tc>
        <w:tc>
          <w:tcPr>
            <w:tcW w:w="240" w:type="pct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09EDFA69" w14:textId="135B5752" w:rsidR="00E11DF4" w:rsidRDefault="00E11DF4" w:rsidP="00E11DF4">
            <w:pPr>
              <w:pStyle w:val="a9"/>
              <w:suppressAutoHyphens/>
              <w:jc w:val="center"/>
              <w:rPr>
                <w:bCs w:val="0"/>
                <w:noProof/>
                <w:szCs w:val="24"/>
              </w:rPr>
            </w:pPr>
            <w:r w:rsidRPr="008F7A7F">
              <w:rPr>
                <w:bCs w:val="0"/>
                <w:noProof/>
                <w:szCs w:val="24"/>
              </w:rPr>
              <w:t>1</w:t>
            </w:r>
          </w:p>
        </w:tc>
      </w:tr>
      <w:tr w:rsidR="00B07EE5" w14:paraId="3E8158EA" w14:textId="77777777" w:rsidTr="00B07EE5">
        <w:trPr>
          <w:cantSplit/>
          <w:trHeight w:val="20"/>
          <w:jc w:val="center"/>
        </w:trPr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5448ACD8" w14:textId="77777777" w:rsidR="00B07EE5" w:rsidRDefault="00B07EE5" w:rsidP="00E11DF4">
            <w:pPr>
              <w:pStyle w:val="a9"/>
              <w:suppressAutoHyphens/>
              <w:jc w:val="left"/>
              <w:rPr>
                <w:noProof/>
                <w:szCs w:val="24"/>
                <w:lang w:eastAsia="en-US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031BBF54" w14:textId="77777777" w:rsidR="00B07EE5" w:rsidRDefault="00B07EE5" w:rsidP="00E11DF4">
            <w:pPr>
              <w:pStyle w:val="a9"/>
              <w:suppressAutoHyphens/>
              <w:jc w:val="left"/>
              <w:rPr>
                <w:szCs w:val="24"/>
                <w:lang w:eastAsia="en-US"/>
              </w:rPr>
            </w:pPr>
          </w:p>
        </w:tc>
        <w:tc>
          <w:tcPr>
            <w:tcW w:w="1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3FD5" w14:textId="1FA53941" w:rsidR="00B07EE5" w:rsidRDefault="00B07EE5" w:rsidP="0075538A">
            <w:pPr>
              <w:pStyle w:val="a9"/>
              <w:suppressAutoHyphens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1.6.1 </w:t>
            </w:r>
            <w:r>
              <w:rPr>
                <w:noProof/>
                <w:szCs w:val="24"/>
                <w:lang w:eastAsia="en-US"/>
              </w:rPr>
              <w:t>Дата начала действия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40849DF4" w14:textId="7BAC213E" w:rsidR="00B07EE5" w:rsidRDefault="00B07EE5" w:rsidP="00E11DF4">
            <w:pPr>
              <w:pStyle w:val="a9"/>
              <w:suppressAutoHyphens/>
              <w:jc w:val="left"/>
              <w:rPr>
                <w:noProof/>
                <w:szCs w:val="24"/>
                <w:lang w:eastAsia="en-US"/>
              </w:rPr>
            </w:pPr>
            <w:r w:rsidRPr="00873B36">
              <w:rPr>
                <w:noProof/>
                <w:szCs w:val="24"/>
                <w:lang w:eastAsia="en-US"/>
              </w:rPr>
              <w:t xml:space="preserve">дата в соответствии с </w:t>
            </w:r>
            <w:r>
              <w:rPr>
                <w:noProof/>
                <w:szCs w:val="24"/>
                <w:lang w:eastAsia="en-US"/>
              </w:rPr>
              <w:t xml:space="preserve">серией стандартов </w:t>
            </w:r>
            <w:r w:rsidRPr="00873B36">
              <w:rPr>
                <w:noProof/>
                <w:szCs w:val="24"/>
                <w:lang w:eastAsia="en-US"/>
              </w:rPr>
              <w:t xml:space="preserve">ИСО 8601 </w:t>
            </w:r>
            <w:r w:rsidRPr="00873B36">
              <w:rPr>
                <w:noProof/>
                <w:szCs w:val="24"/>
                <w:lang w:eastAsia="en-US"/>
              </w:rPr>
              <w:br/>
              <w:t>в формате YYYY-MM-DD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3AAC6FBC" w14:textId="77777777" w:rsidR="00B07EE5" w:rsidRDefault="00B07EE5" w:rsidP="00E11DF4">
            <w:pPr>
              <w:pStyle w:val="af2"/>
              <w:suppressAutoHyphens/>
              <w:spacing w:line="240" w:lineRule="auto"/>
              <w:rPr>
                <w:bCs w:val="0"/>
                <w:noProof/>
                <w:szCs w:val="24"/>
                <w:lang w:eastAsia="en-US"/>
              </w:rPr>
            </w:pPr>
            <w:r w:rsidRPr="00873B36">
              <w:rPr>
                <w:bCs w:val="0"/>
                <w:noProof/>
                <w:szCs w:val="24"/>
                <w:lang w:eastAsia="en-US"/>
              </w:rPr>
              <w:t>соответствует дате начала действия, указанной в</w:t>
            </w:r>
            <w:r>
              <w:rPr>
                <w:bCs w:val="0"/>
                <w:noProof/>
                <w:szCs w:val="24"/>
                <w:lang w:eastAsia="en-US"/>
              </w:rPr>
              <w:t> </w:t>
            </w:r>
            <w:r w:rsidRPr="00873B36">
              <w:rPr>
                <w:bCs w:val="0"/>
                <w:noProof/>
                <w:szCs w:val="24"/>
                <w:lang w:eastAsia="en-US"/>
              </w:rPr>
              <w:t>акте органа Евразийского экономического союза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04474DD3" w14:textId="77777777" w:rsidR="00B07EE5" w:rsidRDefault="00B07EE5" w:rsidP="00E11DF4">
            <w:pPr>
              <w:pStyle w:val="a9"/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noProof/>
                <w:szCs w:val="24"/>
                <w:lang w:val="en-US" w:eastAsia="en-US"/>
              </w:rPr>
              <w:t>1</w:t>
            </w:r>
          </w:p>
        </w:tc>
      </w:tr>
      <w:tr w:rsidR="00B07EE5" w14:paraId="5625B726" w14:textId="77777777" w:rsidTr="00B07EE5">
        <w:trPr>
          <w:cantSplit/>
          <w:trHeight w:val="20"/>
          <w:jc w:val="center"/>
        </w:trPr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033CEADE" w14:textId="77777777" w:rsidR="00B07EE5" w:rsidRDefault="00B07EE5" w:rsidP="00E11DF4">
            <w:pPr>
              <w:pStyle w:val="a9"/>
              <w:suppressAutoHyphens/>
              <w:jc w:val="left"/>
              <w:rPr>
                <w:noProof/>
                <w:szCs w:val="24"/>
                <w:lang w:eastAsia="en-US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530B02AA" w14:textId="77777777" w:rsidR="00B07EE5" w:rsidRDefault="00B07EE5" w:rsidP="00E11DF4">
            <w:pPr>
              <w:pStyle w:val="a9"/>
              <w:suppressAutoHyphens/>
              <w:jc w:val="left"/>
              <w:rPr>
                <w:szCs w:val="24"/>
                <w:lang w:eastAsia="en-US"/>
              </w:rPr>
            </w:pPr>
          </w:p>
        </w:tc>
        <w:tc>
          <w:tcPr>
            <w:tcW w:w="1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CE89" w14:textId="29F4F136" w:rsidR="00B07EE5" w:rsidRDefault="00B07EE5" w:rsidP="0075538A">
            <w:pPr>
              <w:pStyle w:val="a9"/>
              <w:suppressAutoHyphens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1.6.2 </w:t>
            </w:r>
            <w:r w:rsidRPr="00873B36">
              <w:rPr>
                <w:bCs w:val="0"/>
                <w:noProof/>
                <w:szCs w:val="24"/>
                <w:lang w:eastAsia="en-US"/>
              </w:rPr>
              <w:t>Сведения об акте, регламентирующем начало действия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2C9B4DA4" w14:textId="77777777" w:rsidR="00B07EE5" w:rsidRDefault="00B07EE5" w:rsidP="00E11DF4">
            <w:pPr>
              <w:pStyle w:val="a9"/>
              <w:suppressAutoHyphens/>
              <w:jc w:val="left"/>
              <w:rPr>
                <w:noProof/>
                <w:szCs w:val="24"/>
                <w:lang w:eastAsia="en-US"/>
              </w:rPr>
            </w:pPr>
            <w:r>
              <w:rPr>
                <w:noProof/>
                <w:szCs w:val="24"/>
                <w:lang w:eastAsia="en-US"/>
              </w:rPr>
              <w:t>определяется областями значений вложенных реквизитов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5CFE4765" w14:textId="77777777" w:rsidR="00B07EE5" w:rsidRDefault="00B07EE5" w:rsidP="00E11DF4">
            <w:pPr>
              <w:pStyle w:val="af2"/>
              <w:suppressAutoHyphens/>
              <w:spacing w:line="240" w:lineRule="auto"/>
              <w:rPr>
                <w:bCs w:val="0"/>
                <w:noProof/>
                <w:szCs w:val="24"/>
                <w:lang w:eastAsia="en-US"/>
              </w:rPr>
            </w:pPr>
            <w:r>
              <w:rPr>
                <w:bCs w:val="0"/>
                <w:noProof/>
                <w:szCs w:val="24"/>
                <w:lang w:eastAsia="en-US"/>
              </w:rPr>
              <w:t>определяется правилами формирования вложенных реквизитов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2205DE16" w14:textId="77777777" w:rsidR="00B07EE5" w:rsidRDefault="00B07EE5" w:rsidP="00E11DF4">
            <w:pPr>
              <w:pStyle w:val="a9"/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noProof/>
                <w:szCs w:val="24"/>
                <w:lang w:eastAsia="en-US"/>
              </w:rPr>
              <w:t>0..</w:t>
            </w:r>
            <w:r w:rsidRPr="009F4B2B">
              <w:rPr>
                <w:noProof/>
                <w:szCs w:val="24"/>
                <w:lang w:eastAsia="en-US"/>
              </w:rPr>
              <w:t>1</w:t>
            </w:r>
          </w:p>
        </w:tc>
      </w:tr>
      <w:tr w:rsidR="00B07EE5" w14:paraId="63CACB6D" w14:textId="77777777" w:rsidTr="00B07EE5">
        <w:trPr>
          <w:cantSplit/>
          <w:trHeight w:val="20"/>
          <w:jc w:val="center"/>
        </w:trPr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7FF01FBE" w14:textId="77777777" w:rsidR="00B07EE5" w:rsidRDefault="00B07EE5" w:rsidP="00E11DF4">
            <w:pPr>
              <w:pStyle w:val="a9"/>
              <w:suppressAutoHyphens/>
              <w:jc w:val="left"/>
              <w:rPr>
                <w:noProof/>
                <w:szCs w:val="24"/>
                <w:lang w:eastAsia="en-US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39FEAE4A" w14:textId="77777777" w:rsidR="00B07EE5" w:rsidRDefault="00B07EE5" w:rsidP="00E11DF4">
            <w:pPr>
              <w:pStyle w:val="a9"/>
              <w:suppressAutoHyphens/>
              <w:jc w:val="left"/>
              <w:rPr>
                <w:szCs w:val="24"/>
                <w:lang w:eastAsia="en-US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A7126DE" w14:textId="77777777" w:rsidR="00B07EE5" w:rsidRDefault="00B07EE5" w:rsidP="00E11DF4">
            <w:pPr>
              <w:pStyle w:val="a9"/>
              <w:suppressAutoHyphens/>
              <w:jc w:val="left"/>
              <w:rPr>
                <w:szCs w:val="24"/>
                <w:lang w:eastAsia="en-US"/>
              </w:rPr>
            </w:pP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5CE8" w14:textId="77777777" w:rsidR="00B07EE5" w:rsidRDefault="00B07EE5" w:rsidP="00E11DF4">
            <w:pPr>
              <w:pStyle w:val="a9"/>
              <w:suppressAutoHyphens/>
              <w:jc w:val="left"/>
              <w:rPr>
                <w:szCs w:val="24"/>
                <w:lang w:eastAsia="en-US"/>
              </w:rPr>
            </w:pPr>
            <w:proofErr w:type="gramStart"/>
            <w:r>
              <w:rPr>
                <w:szCs w:val="24"/>
                <w:lang w:eastAsia="en-US"/>
              </w:rPr>
              <w:t>*.2.1</w:t>
            </w:r>
            <w:proofErr w:type="gramEnd"/>
            <w:r>
              <w:rPr>
                <w:szCs w:val="24"/>
                <w:lang w:eastAsia="en-US"/>
              </w:rPr>
              <w:t xml:space="preserve">. </w:t>
            </w:r>
            <w:r w:rsidRPr="00873B36">
              <w:rPr>
                <w:noProof/>
                <w:szCs w:val="24"/>
                <w:lang w:eastAsia="en-US"/>
              </w:rPr>
              <w:t>Код вида акта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3DB7259F" w14:textId="77777777" w:rsidR="00B07EE5" w:rsidRDefault="00B07EE5" w:rsidP="00E11DF4">
            <w:pPr>
              <w:pStyle w:val="a9"/>
              <w:suppressAutoHyphens/>
              <w:jc w:val="left"/>
              <w:rPr>
                <w:szCs w:val="24"/>
                <w:lang w:eastAsia="en-US"/>
              </w:rPr>
            </w:pPr>
            <w:r>
              <w:rPr>
                <w:noProof/>
                <w:szCs w:val="24"/>
                <w:lang w:eastAsia="en-US"/>
              </w:rPr>
              <w:t>нормализованная строка символов</w:t>
            </w:r>
            <w:r>
              <w:rPr>
                <w:szCs w:val="24"/>
                <w:lang w:eastAsia="en-US"/>
              </w:rPr>
              <w:t>.</w:t>
            </w:r>
          </w:p>
          <w:p w14:paraId="362B0979" w14:textId="77777777" w:rsidR="00B07EE5" w:rsidRDefault="00B07EE5" w:rsidP="00E11DF4">
            <w:pPr>
              <w:pStyle w:val="a9"/>
              <w:suppressAutoHyphens/>
              <w:jc w:val="left"/>
              <w:rPr>
                <w:noProof/>
                <w:szCs w:val="24"/>
                <w:lang w:eastAsia="en-US"/>
              </w:rPr>
            </w:pPr>
            <w:r>
              <w:rPr>
                <w:noProof/>
                <w:szCs w:val="24"/>
                <w:lang w:eastAsia="en-US"/>
              </w:rPr>
              <w:t>Шаблон: \</w:t>
            </w:r>
            <w:r>
              <w:rPr>
                <w:noProof/>
                <w:szCs w:val="24"/>
                <w:lang w:val="en-US" w:eastAsia="en-US"/>
              </w:rPr>
              <w:t>d</w:t>
            </w:r>
            <w:r>
              <w:rPr>
                <w:noProof/>
                <w:szCs w:val="24"/>
                <w:lang w:eastAsia="en-US"/>
              </w:rPr>
              <w:t>{5}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2C173017" w14:textId="68004DFE" w:rsidR="00B07EE5" w:rsidRDefault="00B07EE5" w:rsidP="002F606E">
            <w:pPr>
              <w:pStyle w:val="af2"/>
              <w:suppressAutoHyphens/>
              <w:spacing w:line="240" w:lineRule="auto"/>
              <w:rPr>
                <w:bCs w:val="0"/>
                <w:noProof/>
                <w:szCs w:val="24"/>
                <w:lang w:eastAsia="en-US"/>
              </w:rPr>
            </w:pPr>
            <w:r>
              <w:t xml:space="preserve">кодовое обозначение вида акта органа Евразийского экономического союза </w:t>
            </w:r>
            <w:r>
              <w:br/>
              <w:t>в соответствии со справочником видов актов органов Евразийского экономического союза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109CA0A0" w14:textId="77777777" w:rsidR="00B07EE5" w:rsidRPr="00CF6882" w:rsidRDefault="00B07EE5" w:rsidP="00E11DF4">
            <w:pPr>
              <w:pStyle w:val="a9"/>
              <w:suppressAutoHyphens/>
              <w:jc w:val="center"/>
              <w:rPr>
                <w:noProof/>
                <w:szCs w:val="24"/>
                <w:lang w:eastAsia="en-US"/>
              </w:rPr>
            </w:pPr>
            <w:r>
              <w:rPr>
                <w:noProof/>
                <w:szCs w:val="24"/>
                <w:lang w:eastAsia="en-US"/>
              </w:rPr>
              <w:t>1</w:t>
            </w:r>
          </w:p>
        </w:tc>
      </w:tr>
      <w:tr w:rsidR="00B07EE5" w14:paraId="182DE269" w14:textId="77777777" w:rsidTr="00B07EE5">
        <w:trPr>
          <w:cantSplit/>
          <w:trHeight w:val="20"/>
          <w:jc w:val="center"/>
        </w:trPr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75EB025D" w14:textId="77777777" w:rsidR="00B07EE5" w:rsidRDefault="00B07EE5" w:rsidP="00E11DF4">
            <w:pPr>
              <w:pStyle w:val="a9"/>
              <w:suppressAutoHyphens/>
              <w:jc w:val="left"/>
              <w:rPr>
                <w:noProof/>
                <w:szCs w:val="24"/>
                <w:lang w:eastAsia="en-US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53C6ADF5" w14:textId="77777777" w:rsidR="00B07EE5" w:rsidRDefault="00B07EE5" w:rsidP="00E11DF4">
            <w:pPr>
              <w:pStyle w:val="a9"/>
              <w:suppressAutoHyphens/>
              <w:jc w:val="left"/>
              <w:rPr>
                <w:szCs w:val="24"/>
                <w:lang w:eastAsia="en-US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0C79BB" w14:textId="77777777" w:rsidR="00B07EE5" w:rsidRDefault="00B07EE5" w:rsidP="00E11DF4">
            <w:pPr>
              <w:pStyle w:val="a9"/>
              <w:suppressAutoHyphens/>
              <w:jc w:val="left"/>
              <w:rPr>
                <w:szCs w:val="24"/>
                <w:lang w:eastAsia="en-US"/>
              </w:rPr>
            </w:pP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D04A" w14:textId="77777777" w:rsidR="00B07EE5" w:rsidRDefault="00B07EE5" w:rsidP="00E11DF4">
            <w:pPr>
              <w:pStyle w:val="a9"/>
              <w:suppressAutoHyphens/>
              <w:jc w:val="left"/>
              <w:rPr>
                <w:szCs w:val="24"/>
                <w:lang w:eastAsia="en-US"/>
              </w:rPr>
            </w:pPr>
            <w:proofErr w:type="gramStart"/>
            <w:r>
              <w:rPr>
                <w:szCs w:val="24"/>
                <w:lang w:eastAsia="en-US"/>
              </w:rPr>
              <w:t>*.2.2</w:t>
            </w:r>
            <w:proofErr w:type="gramEnd"/>
            <w:r>
              <w:rPr>
                <w:szCs w:val="24"/>
                <w:lang w:eastAsia="en-US"/>
              </w:rPr>
              <w:t>. Номер акта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495677CE" w14:textId="77777777" w:rsidR="00B07EE5" w:rsidRDefault="00B07EE5" w:rsidP="00E11DF4">
            <w:pPr>
              <w:pStyle w:val="a9"/>
              <w:suppressAutoHyphens/>
              <w:jc w:val="left"/>
              <w:rPr>
                <w:szCs w:val="24"/>
                <w:lang w:eastAsia="en-US"/>
              </w:rPr>
            </w:pPr>
            <w:r>
              <w:rPr>
                <w:noProof/>
                <w:szCs w:val="24"/>
                <w:lang w:eastAsia="en-US"/>
              </w:rPr>
              <w:t>строка символов</w:t>
            </w:r>
            <w:r>
              <w:rPr>
                <w:szCs w:val="24"/>
                <w:lang w:eastAsia="en-US"/>
              </w:rPr>
              <w:t>.</w:t>
            </w:r>
          </w:p>
          <w:p w14:paraId="153EFA46" w14:textId="77777777" w:rsidR="00B07EE5" w:rsidRDefault="00B07EE5" w:rsidP="00E11DF4">
            <w:pPr>
              <w:pStyle w:val="a9"/>
              <w:suppressAutoHyphens/>
              <w:jc w:val="left"/>
              <w:rPr>
                <w:szCs w:val="24"/>
                <w:lang w:eastAsia="en-US"/>
              </w:rPr>
            </w:pPr>
            <w:r>
              <w:rPr>
                <w:noProof/>
                <w:szCs w:val="24"/>
                <w:lang w:eastAsia="en-US"/>
              </w:rPr>
              <w:t>Мин. длина: 1</w:t>
            </w:r>
            <w:r>
              <w:rPr>
                <w:szCs w:val="24"/>
                <w:lang w:eastAsia="en-US"/>
              </w:rPr>
              <w:t>.</w:t>
            </w:r>
          </w:p>
          <w:p w14:paraId="2C13FA24" w14:textId="77777777" w:rsidR="00B07EE5" w:rsidRDefault="00B07EE5" w:rsidP="00E11DF4">
            <w:pPr>
              <w:pStyle w:val="a9"/>
              <w:suppressAutoHyphens/>
              <w:jc w:val="left"/>
              <w:rPr>
                <w:noProof/>
                <w:szCs w:val="24"/>
                <w:lang w:eastAsia="en-US"/>
              </w:rPr>
            </w:pPr>
            <w:r>
              <w:rPr>
                <w:noProof/>
                <w:szCs w:val="24"/>
                <w:lang w:eastAsia="en-US"/>
              </w:rPr>
              <w:t>Макс. длина: 50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156FFF16" w14:textId="77777777" w:rsidR="00B07EE5" w:rsidRDefault="00B07EE5" w:rsidP="00E11DF4">
            <w:pPr>
              <w:pStyle w:val="af2"/>
              <w:suppressAutoHyphens/>
              <w:spacing w:line="240" w:lineRule="auto"/>
              <w:rPr>
                <w:bCs w:val="0"/>
                <w:noProof/>
                <w:szCs w:val="24"/>
                <w:lang w:eastAsia="en-US"/>
              </w:rPr>
            </w:pPr>
            <w:r>
              <w:rPr>
                <w:bCs w:val="0"/>
                <w:noProof/>
                <w:szCs w:val="24"/>
                <w:lang w:eastAsia="en-US"/>
              </w:rPr>
              <w:t>соответствует номеру акта органа Евразийского экономического союза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0499B7D4" w14:textId="77777777" w:rsidR="00B07EE5" w:rsidRDefault="00B07EE5" w:rsidP="00E11DF4">
            <w:pPr>
              <w:pStyle w:val="a9"/>
              <w:suppressAutoHyphens/>
              <w:jc w:val="center"/>
              <w:rPr>
                <w:noProof/>
                <w:szCs w:val="24"/>
                <w:lang w:val="en-US" w:eastAsia="en-US"/>
              </w:rPr>
            </w:pPr>
            <w:r>
              <w:rPr>
                <w:noProof/>
                <w:szCs w:val="24"/>
                <w:lang w:eastAsia="en-US"/>
              </w:rPr>
              <w:t>1</w:t>
            </w:r>
          </w:p>
        </w:tc>
      </w:tr>
      <w:tr w:rsidR="00B07EE5" w14:paraId="009AC95D" w14:textId="77777777" w:rsidTr="00B07EE5">
        <w:trPr>
          <w:cantSplit/>
          <w:trHeight w:val="20"/>
          <w:jc w:val="center"/>
        </w:trPr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335397EF" w14:textId="77777777" w:rsidR="00B07EE5" w:rsidRDefault="00B07EE5" w:rsidP="00E11DF4">
            <w:pPr>
              <w:pStyle w:val="a9"/>
              <w:suppressAutoHyphens/>
              <w:jc w:val="left"/>
              <w:rPr>
                <w:noProof/>
                <w:szCs w:val="24"/>
                <w:lang w:eastAsia="en-US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28F871BC" w14:textId="77777777" w:rsidR="00B07EE5" w:rsidRDefault="00B07EE5" w:rsidP="00E11DF4">
            <w:pPr>
              <w:pStyle w:val="a9"/>
              <w:suppressAutoHyphens/>
              <w:jc w:val="left"/>
              <w:rPr>
                <w:szCs w:val="24"/>
                <w:lang w:eastAsia="en-US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2FFED4" w14:textId="77777777" w:rsidR="00B07EE5" w:rsidRDefault="00B07EE5" w:rsidP="00E11DF4">
            <w:pPr>
              <w:pStyle w:val="a9"/>
              <w:suppressAutoHyphens/>
              <w:jc w:val="left"/>
              <w:rPr>
                <w:szCs w:val="24"/>
                <w:lang w:eastAsia="en-US"/>
              </w:rPr>
            </w:pP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51FD" w14:textId="77777777" w:rsidR="00B07EE5" w:rsidRDefault="00B07EE5" w:rsidP="00E11DF4">
            <w:pPr>
              <w:pStyle w:val="a9"/>
              <w:suppressAutoHyphens/>
              <w:jc w:val="left"/>
              <w:rPr>
                <w:szCs w:val="24"/>
                <w:lang w:eastAsia="en-US"/>
              </w:rPr>
            </w:pPr>
            <w:proofErr w:type="gramStart"/>
            <w:r>
              <w:rPr>
                <w:szCs w:val="24"/>
                <w:lang w:eastAsia="en-US"/>
              </w:rPr>
              <w:t>*.2.3</w:t>
            </w:r>
            <w:proofErr w:type="gramEnd"/>
            <w:r>
              <w:rPr>
                <w:szCs w:val="24"/>
                <w:lang w:eastAsia="en-US"/>
              </w:rPr>
              <w:t>. Дата акта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28210C7C" w14:textId="10A8EA76" w:rsidR="00B07EE5" w:rsidRDefault="00B07EE5" w:rsidP="00E11DF4">
            <w:pPr>
              <w:pStyle w:val="a9"/>
              <w:suppressAutoHyphens/>
              <w:jc w:val="left"/>
              <w:rPr>
                <w:noProof/>
                <w:szCs w:val="24"/>
                <w:lang w:eastAsia="en-US"/>
              </w:rPr>
            </w:pPr>
            <w:r w:rsidRPr="00873B36">
              <w:rPr>
                <w:noProof/>
                <w:szCs w:val="24"/>
                <w:lang w:eastAsia="en-US"/>
              </w:rPr>
              <w:t xml:space="preserve">дата в соответствии с </w:t>
            </w:r>
            <w:r>
              <w:rPr>
                <w:noProof/>
                <w:szCs w:val="24"/>
                <w:lang w:eastAsia="en-US"/>
              </w:rPr>
              <w:t xml:space="preserve">серией стандартов </w:t>
            </w:r>
            <w:r w:rsidRPr="00873B36">
              <w:rPr>
                <w:noProof/>
                <w:szCs w:val="24"/>
                <w:lang w:eastAsia="en-US"/>
              </w:rPr>
              <w:t xml:space="preserve">ИСО 8601 </w:t>
            </w:r>
            <w:r w:rsidRPr="00873B36">
              <w:rPr>
                <w:noProof/>
                <w:szCs w:val="24"/>
                <w:lang w:eastAsia="en-US"/>
              </w:rPr>
              <w:br/>
              <w:t>в формате YYYY-MM-DD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16E8C605" w14:textId="77777777" w:rsidR="00B07EE5" w:rsidRDefault="00B07EE5" w:rsidP="00E11DF4">
            <w:pPr>
              <w:pStyle w:val="af2"/>
              <w:suppressAutoHyphens/>
              <w:spacing w:line="240" w:lineRule="auto"/>
              <w:rPr>
                <w:bCs w:val="0"/>
                <w:noProof/>
                <w:szCs w:val="24"/>
                <w:lang w:eastAsia="en-US"/>
              </w:rPr>
            </w:pPr>
            <w:r w:rsidRPr="00873B36">
              <w:rPr>
                <w:bCs w:val="0"/>
                <w:noProof/>
                <w:szCs w:val="24"/>
                <w:lang w:eastAsia="en-US"/>
              </w:rPr>
              <w:t>соответствует дате принятия акта органа Евразийского экономического союза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7B016C0B" w14:textId="77777777" w:rsidR="00B07EE5" w:rsidRDefault="00B07EE5" w:rsidP="00E11DF4">
            <w:pPr>
              <w:pStyle w:val="a9"/>
              <w:suppressAutoHyphens/>
              <w:jc w:val="center"/>
              <w:rPr>
                <w:noProof/>
                <w:szCs w:val="24"/>
                <w:lang w:val="en-US" w:eastAsia="en-US"/>
              </w:rPr>
            </w:pPr>
            <w:r>
              <w:rPr>
                <w:noProof/>
                <w:szCs w:val="24"/>
                <w:lang w:val="en-US" w:eastAsia="en-US"/>
              </w:rPr>
              <w:t>1</w:t>
            </w:r>
          </w:p>
        </w:tc>
      </w:tr>
      <w:tr w:rsidR="00B07EE5" w14:paraId="15F41283" w14:textId="77777777" w:rsidTr="00B07EE5">
        <w:trPr>
          <w:cantSplit/>
          <w:trHeight w:val="20"/>
          <w:jc w:val="center"/>
        </w:trPr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4D2BAB1C" w14:textId="77777777" w:rsidR="00B07EE5" w:rsidRDefault="00B07EE5" w:rsidP="00E11DF4">
            <w:pPr>
              <w:pStyle w:val="a9"/>
              <w:suppressAutoHyphens/>
              <w:jc w:val="left"/>
              <w:rPr>
                <w:noProof/>
                <w:szCs w:val="24"/>
                <w:lang w:eastAsia="en-US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1F501F1A" w14:textId="77777777" w:rsidR="00B07EE5" w:rsidRDefault="00B07EE5" w:rsidP="00E11DF4">
            <w:pPr>
              <w:pStyle w:val="a9"/>
              <w:suppressAutoHyphens/>
              <w:jc w:val="left"/>
              <w:rPr>
                <w:szCs w:val="24"/>
                <w:lang w:eastAsia="en-US"/>
              </w:rPr>
            </w:pPr>
          </w:p>
        </w:tc>
        <w:tc>
          <w:tcPr>
            <w:tcW w:w="1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90D4" w14:textId="0FAF719D" w:rsidR="00B07EE5" w:rsidRDefault="00B07EE5" w:rsidP="0075538A">
            <w:pPr>
              <w:pStyle w:val="a9"/>
              <w:suppressAutoHyphens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1.6.3 </w:t>
            </w:r>
            <w:r>
              <w:rPr>
                <w:noProof/>
                <w:szCs w:val="24"/>
                <w:lang w:val="en-US" w:eastAsia="en-US"/>
              </w:rPr>
              <w:t>Дата окончания действия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76ABCC7F" w14:textId="566A9D24" w:rsidR="00B07EE5" w:rsidRDefault="00B07EE5" w:rsidP="00E11DF4">
            <w:pPr>
              <w:pStyle w:val="a9"/>
              <w:suppressAutoHyphens/>
              <w:jc w:val="left"/>
              <w:rPr>
                <w:noProof/>
                <w:szCs w:val="24"/>
                <w:lang w:eastAsia="en-US"/>
              </w:rPr>
            </w:pPr>
            <w:r w:rsidRPr="00873B36">
              <w:rPr>
                <w:noProof/>
                <w:szCs w:val="24"/>
                <w:lang w:eastAsia="en-US"/>
              </w:rPr>
              <w:t xml:space="preserve">дата в соответствии с </w:t>
            </w:r>
            <w:r>
              <w:rPr>
                <w:noProof/>
                <w:szCs w:val="24"/>
                <w:lang w:eastAsia="en-US"/>
              </w:rPr>
              <w:t xml:space="preserve">серией стандартов </w:t>
            </w:r>
            <w:r w:rsidRPr="00873B36">
              <w:rPr>
                <w:noProof/>
                <w:szCs w:val="24"/>
                <w:lang w:eastAsia="en-US"/>
              </w:rPr>
              <w:t xml:space="preserve">ИСО 8601 </w:t>
            </w:r>
            <w:r w:rsidRPr="00873B36">
              <w:rPr>
                <w:noProof/>
                <w:szCs w:val="24"/>
                <w:lang w:eastAsia="en-US"/>
              </w:rPr>
              <w:br/>
              <w:t>в формате YYYY-MM-DD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37D1241D" w14:textId="77777777" w:rsidR="00B07EE5" w:rsidRDefault="00B07EE5" w:rsidP="00E11DF4">
            <w:pPr>
              <w:pStyle w:val="af2"/>
              <w:suppressAutoHyphens/>
              <w:spacing w:line="240" w:lineRule="auto"/>
              <w:rPr>
                <w:bCs w:val="0"/>
                <w:noProof/>
                <w:szCs w:val="24"/>
                <w:lang w:eastAsia="en-US"/>
              </w:rPr>
            </w:pPr>
            <w:r w:rsidRPr="00873B36">
              <w:rPr>
                <w:bCs w:val="0"/>
                <w:noProof/>
                <w:szCs w:val="24"/>
                <w:lang w:eastAsia="en-US"/>
              </w:rPr>
              <w:t>соответствует дате окончания действия, указанной в акте органа Евразийского экономического союза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6D634FAA" w14:textId="77777777" w:rsidR="00B07EE5" w:rsidRDefault="00B07EE5" w:rsidP="00E11DF4">
            <w:pPr>
              <w:pStyle w:val="a9"/>
              <w:suppressAutoHyphens/>
              <w:jc w:val="center"/>
              <w:rPr>
                <w:noProof/>
                <w:szCs w:val="24"/>
                <w:lang w:val="en-US" w:eastAsia="en-US"/>
              </w:rPr>
            </w:pPr>
            <w:r>
              <w:rPr>
                <w:noProof/>
                <w:szCs w:val="24"/>
                <w:lang w:eastAsia="en-US"/>
              </w:rPr>
              <w:t>0..</w:t>
            </w:r>
            <w:r>
              <w:rPr>
                <w:noProof/>
                <w:szCs w:val="24"/>
                <w:lang w:val="en-US" w:eastAsia="en-US"/>
              </w:rPr>
              <w:t>1</w:t>
            </w:r>
          </w:p>
        </w:tc>
      </w:tr>
      <w:tr w:rsidR="00B07EE5" w14:paraId="2C17166D" w14:textId="77777777" w:rsidTr="00B07EE5">
        <w:trPr>
          <w:cantSplit/>
          <w:trHeight w:val="20"/>
          <w:jc w:val="center"/>
        </w:trPr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4F76F8D7" w14:textId="77777777" w:rsidR="00B07EE5" w:rsidRDefault="00B07EE5" w:rsidP="00E11DF4">
            <w:pPr>
              <w:pStyle w:val="a9"/>
              <w:keepNext/>
              <w:suppressAutoHyphens/>
              <w:jc w:val="left"/>
              <w:rPr>
                <w:noProof/>
                <w:szCs w:val="24"/>
                <w:lang w:eastAsia="en-US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2235345D" w14:textId="77777777" w:rsidR="00B07EE5" w:rsidRDefault="00B07EE5" w:rsidP="00E11DF4">
            <w:pPr>
              <w:pStyle w:val="a9"/>
              <w:suppressAutoHyphens/>
              <w:jc w:val="left"/>
              <w:rPr>
                <w:szCs w:val="24"/>
                <w:lang w:eastAsia="en-US"/>
              </w:rPr>
            </w:pPr>
          </w:p>
        </w:tc>
        <w:tc>
          <w:tcPr>
            <w:tcW w:w="1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A4AF" w14:textId="04601FC9" w:rsidR="00B07EE5" w:rsidRDefault="00B07EE5" w:rsidP="00B07EE5">
            <w:pPr>
              <w:pStyle w:val="a9"/>
              <w:suppressAutoHyphens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1.6.4 </w:t>
            </w:r>
            <w:r w:rsidRPr="00873B36">
              <w:rPr>
                <w:bCs w:val="0"/>
                <w:noProof/>
                <w:szCs w:val="24"/>
                <w:lang w:eastAsia="en-US"/>
              </w:rPr>
              <w:t>Сведения об акте, регламентирующем окончание действия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3EE1A983" w14:textId="77777777" w:rsidR="00B07EE5" w:rsidRDefault="00B07EE5" w:rsidP="00E11DF4">
            <w:pPr>
              <w:pStyle w:val="a9"/>
              <w:suppressAutoHyphens/>
              <w:jc w:val="left"/>
              <w:rPr>
                <w:noProof/>
                <w:szCs w:val="24"/>
                <w:lang w:eastAsia="en-US"/>
              </w:rPr>
            </w:pPr>
            <w:r>
              <w:rPr>
                <w:noProof/>
                <w:szCs w:val="24"/>
                <w:lang w:eastAsia="en-US"/>
              </w:rPr>
              <w:t>определяется областями значений вложенных реквизитов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7230DB8E" w14:textId="77777777" w:rsidR="00B07EE5" w:rsidRDefault="00B07EE5" w:rsidP="00E11DF4">
            <w:pPr>
              <w:pStyle w:val="af2"/>
              <w:suppressAutoHyphens/>
              <w:spacing w:line="240" w:lineRule="auto"/>
              <w:rPr>
                <w:bCs w:val="0"/>
                <w:noProof/>
                <w:szCs w:val="24"/>
                <w:lang w:eastAsia="en-US"/>
              </w:rPr>
            </w:pPr>
            <w:r>
              <w:rPr>
                <w:bCs w:val="0"/>
                <w:noProof/>
                <w:szCs w:val="24"/>
                <w:lang w:eastAsia="en-US"/>
              </w:rPr>
              <w:t>определяется правилами формирования вложенных реквизитов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5763D60A" w14:textId="77777777" w:rsidR="00B07EE5" w:rsidRDefault="00B07EE5" w:rsidP="00E11DF4">
            <w:pPr>
              <w:pStyle w:val="a9"/>
              <w:suppressAutoHyphens/>
              <w:jc w:val="center"/>
              <w:rPr>
                <w:noProof/>
                <w:szCs w:val="24"/>
                <w:lang w:val="en-US" w:eastAsia="en-US"/>
              </w:rPr>
            </w:pPr>
            <w:r>
              <w:rPr>
                <w:noProof/>
                <w:szCs w:val="24"/>
                <w:lang w:eastAsia="en-US"/>
              </w:rPr>
              <w:t>0..</w:t>
            </w:r>
            <w:r>
              <w:rPr>
                <w:noProof/>
                <w:szCs w:val="24"/>
                <w:lang w:val="en-US" w:eastAsia="en-US"/>
              </w:rPr>
              <w:t>1</w:t>
            </w:r>
          </w:p>
        </w:tc>
      </w:tr>
      <w:tr w:rsidR="00B07EE5" w14:paraId="276CE862" w14:textId="77777777" w:rsidTr="00B07EE5">
        <w:trPr>
          <w:cantSplit/>
          <w:trHeight w:val="20"/>
          <w:jc w:val="center"/>
        </w:trPr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0CC41071" w14:textId="77777777" w:rsidR="00B07EE5" w:rsidRDefault="00B07EE5" w:rsidP="002F606E">
            <w:pPr>
              <w:pStyle w:val="a9"/>
              <w:suppressAutoHyphens/>
              <w:jc w:val="left"/>
              <w:rPr>
                <w:noProof/>
                <w:szCs w:val="24"/>
                <w:lang w:eastAsia="en-US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58B78568" w14:textId="77777777" w:rsidR="00B07EE5" w:rsidRDefault="00B07EE5" w:rsidP="002F606E">
            <w:pPr>
              <w:pStyle w:val="a9"/>
              <w:suppressAutoHyphens/>
              <w:jc w:val="left"/>
              <w:rPr>
                <w:szCs w:val="24"/>
                <w:lang w:eastAsia="en-US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385D621" w14:textId="77777777" w:rsidR="00B07EE5" w:rsidRDefault="00B07EE5" w:rsidP="002F606E">
            <w:pPr>
              <w:pStyle w:val="a9"/>
              <w:suppressAutoHyphens/>
              <w:jc w:val="left"/>
              <w:rPr>
                <w:szCs w:val="24"/>
                <w:lang w:eastAsia="en-US"/>
              </w:rPr>
            </w:pP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E355" w14:textId="77777777" w:rsidR="00B07EE5" w:rsidRDefault="00B07EE5" w:rsidP="002F606E">
            <w:pPr>
              <w:pStyle w:val="a9"/>
              <w:suppressAutoHyphens/>
              <w:jc w:val="left"/>
              <w:rPr>
                <w:szCs w:val="24"/>
                <w:lang w:eastAsia="en-US"/>
              </w:rPr>
            </w:pPr>
            <w:proofErr w:type="gramStart"/>
            <w:r>
              <w:rPr>
                <w:szCs w:val="24"/>
                <w:lang w:eastAsia="en-US"/>
              </w:rPr>
              <w:t>*.4.1</w:t>
            </w:r>
            <w:proofErr w:type="gramEnd"/>
            <w:r>
              <w:rPr>
                <w:szCs w:val="24"/>
                <w:lang w:eastAsia="en-US"/>
              </w:rPr>
              <w:t xml:space="preserve">. </w:t>
            </w:r>
            <w:r w:rsidRPr="00873B36">
              <w:rPr>
                <w:noProof/>
                <w:szCs w:val="24"/>
                <w:lang w:eastAsia="en-US"/>
              </w:rPr>
              <w:t>Код вида акта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1FE120E7" w14:textId="77777777" w:rsidR="00B07EE5" w:rsidRDefault="00B07EE5" w:rsidP="002F606E">
            <w:pPr>
              <w:pStyle w:val="a9"/>
              <w:suppressAutoHyphens/>
              <w:jc w:val="left"/>
              <w:rPr>
                <w:szCs w:val="24"/>
                <w:lang w:eastAsia="en-US"/>
              </w:rPr>
            </w:pPr>
            <w:r>
              <w:rPr>
                <w:noProof/>
                <w:szCs w:val="24"/>
                <w:lang w:eastAsia="en-US"/>
              </w:rPr>
              <w:t>нормализованная строка символов</w:t>
            </w:r>
            <w:r>
              <w:rPr>
                <w:szCs w:val="24"/>
                <w:lang w:eastAsia="en-US"/>
              </w:rPr>
              <w:t>.</w:t>
            </w:r>
          </w:p>
          <w:p w14:paraId="1AB7FC69" w14:textId="77777777" w:rsidR="00B07EE5" w:rsidRDefault="00B07EE5" w:rsidP="002F606E">
            <w:pPr>
              <w:pStyle w:val="a9"/>
              <w:suppressAutoHyphens/>
              <w:jc w:val="left"/>
              <w:rPr>
                <w:noProof/>
                <w:szCs w:val="24"/>
                <w:lang w:eastAsia="en-US"/>
              </w:rPr>
            </w:pPr>
            <w:r>
              <w:rPr>
                <w:noProof/>
                <w:szCs w:val="24"/>
                <w:lang w:eastAsia="en-US"/>
              </w:rPr>
              <w:t>Шаблон: \</w:t>
            </w:r>
            <w:r>
              <w:rPr>
                <w:noProof/>
                <w:szCs w:val="24"/>
                <w:lang w:val="en-US" w:eastAsia="en-US"/>
              </w:rPr>
              <w:t>d</w:t>
            </w:r>
            <w:r>
              <w:rPr>
                <w:noProof/>
                <w:szCs w:val="24"/>
                <w:lang w:eastAsia="en-US"/>
              </w:rPr>
              <w:t>{5}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1F5B0E5B" w14:textId="61EB43FA" w:rsidR="00B07EE5" w:rsidRDefault="00B07EE5" w:rsidP="002F606E">
            <w:pPr>
              <w:pStyle w:val="af2"/>
              <w:suppressAutoHyphens/>
              <w:spacing w:line="240" w:lineRule="auto"/>
              <w:rPr>
                <w:bCs w:val="0"/>
                <w:noProof/>
                <w:szCs w:val="24"/>
                <w:lang w:eastAsia="en-US"/>
              </w:rPr>
            </w:pPr>
            <w:r>
              <w:t xml:space="preserve">кодовое обозначение вида акта органа Евразийского экономического союза </w:t>
            </w:r>
            <w:r>
              <w:br/>
              <w:t>в соответствии со справочником видов актов органов Евразийского экономического союза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0342741B" w14:textId="77777777" w:rsidR="00B07EE5" w:rsidRPr="00CF6882" w:rsidRDefault="00B07EE5" w:rsidP="002F606E">
            <w:pPr>
              <w:pStyle w:val="a9"/>
              <w:suppressAutoHyphens/>
              <w:jc w:val="center"/>
              <w:rPr>
                <w:noProof/>
                <w:szCs w:val="24"/>
                <w:lang w:eastAsia="en-US"/>
              </w:rPr>
            </w:pPr>
            <w:r>
              <w:rPr>
                <w:noProof/>
                <w:szCs w:val="24"/>
                <w:lang w:eastAsia="en-US"/>
              </w:rPr>
              <w:t>1</w:t>
            </w:r>
          </w:p>
        </w:tc>
      </w:tr>
      <w:tr w:rsidR="00B07EE5" w14:paraId="0E24045A" w14:textId="77777777" w:rsidTr="00B07EE5">
        <w:trPr>
          <w:cantSplit/>
          <w:trHeight w:val="20"/>
          <w:jc w:val="center"/>
        </w:trPr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181BB067" w14:textId="77777777" w:rsidR="00B07EE5" w:rsidRDefault="00B07EE5" w:rsidP="00E11DF4">
            <w:pPr>
              <w:pStyle w:val="a9"/>
              <w:suppressAutoHyphens/>
              <w:jc w:val="left"/>
              <w:rPr>
                <w:noProof/>
                <w:szCs w:val="24"/>
                <w:lang w:eastAsia="en-US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794B1DC1" w14:textId="77777777" w:rsidR="00B07EE5" w:rsidRDefault="00B07EE5" w:rsidP="00E11DF4">
            <w:pPr>
              <w:pStyle w:val="a9"/>
              <w:suppressAutoHyphens/>
              <w:jc w:val="left"/>
              <w:rPr>
                <w:szCs w:val="24"/>
                <w:lang w:eastAsia="en-US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C17A1C" w14:textId="77777777" w:rsidR="00B07EE5" w:rsidRDefault="00B07EE5" w:rsidP="00E11DF4">
            <w:pPr>
              <w:pStyle w:val="a9"/>
              <w:suppressAutoHyphens/>
              <w:jc w:val="left"/>
              <w:rPr>
                <w:szCs w:val="24"/>
                <w:lang w:eastAsia="en-US"/>
              </w:rPr>
            </w:pP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CF59" w14:textId="77777777" w:rsidR="00B07EE5" w:rsidRDefault="00B07EE5" w:rsidP="00E11DF4">
            <w:pPr>
              <w:pStyle w:val="a9"/>
              <w:suppressAutoHyphens/>
              <w:jc w:val="left"/>
              <w:rPr>
                <w:szCs w:val="24"/>
                <w:lang w:eastAsia="en-US"/>
              </w:rPr>
            </w:pPr>
            <w:proofErr w:type="gramStart"/>
            <w:r>
              <w:rPr>
                <w:szCs w:val="24"/>
                <w:lang w:eastAsia="en-US"/>
              </w:rPr>
              <w:t>*.4.2</w:t>
            </w:r>
            <w:proofErr w:type="gramEnd"/>
            <w:r>
              <w:rPr>
                <w:szCs w:val="24"/>
                <w:lang w:eastAsia="en-US"/>
              </w:rPr>
              <w:t>. Номер акта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51B9450D" w14:textId="77777777" w:rsidR="00B07EE5" w:rsidRDefault="00B07EE5" w:rsidP="00E11DF4">
            <w:pPr>
              <w:pStyle w:val="a9"/>
              <w:suppressAutoHyphens/>
              <w:jc w:val="left"/>
              <w:rPr>
                <w:szCs w:val="24"/>
                <w:lang w:eastAsia="en-US"/>
              </w:rPr>
            </w:pPr>
            <w:r>
              <w:rPr>
                <w:noProof/>
                <w:szCs w:val="24"/>
                <w:lang w:eastAsia="en-US"/>
              </w:rPr>
              <w:t>строка символов</w:t>
            </w:r>
            <w:r>
              <w:rPr>
                <w:szCs w:val="24"/>
                <w:lang w:eastAsia="en-US"/>
              </w:rPr>
              <w:t>.</w:t>
            </w:r>
          </w:p>
          <w:p w14:paraId="4B9AD4A5" w14:textId="77777777" w:rsidR="00B07EE5" w:rsidRDefault="00B07EE5" w:rsidP="00E11DF4">
            <w:pPr>
              <w:pStyle w:val="a9"/>
              <w:suppressAutoHyphens/>
              <w:jc w:val="left"/>
              <w:rPr>
                <w:szCs w:val="24"/>
                <w:lang w:eastAsia="en-US"/>
              </w:rPr>
            </w:pPr>
            <w:r>
              <w:rPr>
                <w:noProof/>
                <w:szCs w:val="24"/>
                <w:lang w:eastAsia="en-US"/>
              </w:rPr>
              <w:t>Мин. длина: 1</w:t>
            </w:r>
            <w:r>
              <w:rPr>
                <w:szCs w:val="24"/>
                <w:lang w:eastAsia="en-US"/>
              </w:rPr>
              <w:t>.</w:t>
            </w:r>
          </w:p>
          <w:p w14:paraId="0DDC9E61" w14:textId="77777777" w:rsidR="00B07EE5" w:rsidRDefault="00B07EE5" w:rsidP="00E11DF4">
            <w:pPr>
              <w:pStyle w:val="a9"/>
              <w:suppressAutoHyphens/>
              <w:jc w:val="left"/>
              <w:rPr>
                <w:noProof/>
                <w:szCs w:val="24"/>
                <w:lang w:eastAsia="en-US"/>
              </w:rPr>
            </w:pPr>
            <w:r>
              <w:rPr>
                <w:noProof/>
                <w:szCs w:val="24"/>
                <w:lang w:eastAsia="en-US"/>
              </w:rPr>
              <w:t>Макс. длина: 50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63B499F2" w14:textId="77777777" w:rsidR="00B07EE5" w:rsidRDefault="00B07EE5" w:rsidP="00E11DF4">
            <w:pPr>
              <w:pStyle w:val="af2"/>
              <w:suppressAutoHyphens/>
              <w:spacing w:line="240" w:lineRule="auto"/>
              <w:rPr>
                <w:bCs w:val="0"/>
                <w:noProof/>
                <w:szCs w:val="24"/>
                <w:lang w:eastAsia="en-US"/>
              </w:rPr>
            </w:pPr>
            <w:r w:rsidRPr="00873B36">
              <w:rPr>
                <w:bCs w:val="0"/>
                <w:noProof/>
                <w:szCs w:val="24"/>
                <w:lang w:eastAsia="en-US"/>
              </w:rPr>
              <w:t>соответствует номеру акта органа Евразийского экономического союза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2282C749" w14:textId="77777777" w:rsidR="00B07EE5" w:rsidRDefault="00B07EE5" w:rsidP="00E11DF4">
            <w:pPr>
              <w:pStyle w:val="a9"/>
              <w:suppressAutoHyphens/>
              <w:jc w:val="center"/>
              <w:rPr>
                <w:noProof/>
                <w:szCs w:val="24"/>
                <w:lang w:val="en-US" w:eastAsia="en-US"/>
              </w:rPr>
            </w:pPr>
            <w:r>
              <w:rPr>
                <w:noProof/>
                <w:szCs w:val="24"/>
                <w:lang w:eastAsia="en-US"/>
              </w:rPr>
              <w:t>1</w:t>
            </w:r>
          </w:p>
        </w:tc>
      </w:tr>
      <w:tr w:rsidR="00B07EE5" w14:paraId="19CE80A5" w14:textId="77777777" w:rsidTr="00B07EE5">
        <w:trPr>
          <w:cantSplit/>
          <w:trHeight w:val="20"/>
          <w:jc w:val="center"/>
        </w:trPr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16C7B974" w14:textId="77777777" w:rsidR="00B07EE5" w:rsidRDefault="00B07EE5" w:rsidP="00E11DF4">
            <w:pPr>
              <w:pStyle w:val="a9"/>
              <w:suppressAutoHyphens/>
              <w:jc w:val="left"/>
              <w:rPr>
                <w:noProof/>
                <w:szCs w:val="24"/>
                <w:lang w:eastAsia="en-US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072258EE" w14:textId="77777777" w:rsidR="00B07EE5" w:rsidRDefault="00B07EE5" w:rsidP="00E11DF4">
            <w:pPr>
              <w:pStyle w:val="a9"/>
              <w:suppressAutoHyphens/>
              <w:jc w:val="left"/>
              <w:rPr>
                <w:szCs w:val="24"/>
                <w:lang w:eastAsia="en-US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BA685E" w14:textId="77777777" w:rsidR="00B07EE5" w:rsidRDefault="00B07EE5" w:rsidP="00E11DF4">
            <w:pPr>
              <w:pStyle w:val="a9"/>
              <w:suppressAutoHyphens/>
              <w:jc w:val="left"/>
              <w:rPr>
                <w:szCs w:val="24"/>
                <w:lang w:eastAsia="en-US"/>
              </w:rPr>
            </w:pP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F76B" w14:textId="77777777" w:rsidR="00B07EE5" w:rsidRDefault="00B07EE5" w:rsidP="00E11DF4">
            <w:pPr>
              <w:pStyle w:val="a9"/>
              <w:suppressAutoHyphens/>
              <w:jc w:val="left"/>
              <w:rPr>
                <w:szCs w:val="24"/>
                <w:lang w:eastAsia="en-US"/>
              </w:rPr>
            </w:pPr>
            <w:proofErr w:type="gramStart"/>
            <w:r>
              <w:rPr>
                <w:szCs w:val="24"/>
                <w:lang w:eastAsia="en-US"/>
              </w:rPr>
              <w:t>*.4.3</w:t>
            </w:r>
            <w:proofErr w:type="gramEnd"/>
            <w:r>
              <w:rPr>
                <w:szCs w:val="24"/>
                <w:lang w:eastAsia="en-US"/>
              </w:rPr>
              <w:t>. Дата акта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0096FC6A" w14:textId="59E4C58F" w:rsidR="00B07EE5" w:rsidRDefault="00B07EE5" w:rsidP="00E11DF4">
            <w:pPr>
              <w:pStyle w:val="a9"/>
              <w:suppressAutoHyphens/>
              <w:jc w:val="left"/>
              <w:rPr>
                <w:noProof/>
                <w:szCs w:val="24"/>
                <w:lang w:eastAsia="en-US"/>
              </w:rPr>
            </w:pPr>
            <w:r w:rsidRPr="00873B36">
              <w:rPr>
                <w:noProof/>
                <w:szCs w:val="24"/>
                <w:lang w:eastAsia="en-US"/>
              </w:rPr>
              <w:t xml:space="preserve">дата в соответствии с </w:t>
            </w:r>
            <w:r>
              <w:rPr>
                <w:noProof/>
                <w:szCs w:val="24"/>
                <w:lang w:eastAsia="en-US"/>
              </w:rPr>
              <w:t xml:space="preserve">серией стандартов </w:t>
            </w:r>
            <w:r w:rsidRPr="00873B36">
              <w:rPr>
                <w:noProof/>
                <w:szCs w:val="24"/>
                <w:lang w:eastAsia="en-US"/>
              </w:rPr>
              <w:t xml:space="preserve">ИСО 8601 </w:t>
            </w:r>
            <w:r w:rsidRPr="00873B36">
              <w:rPr>
                <w:noProof/>
                <w:szCs w:val="24"/>
                <w:lang w:eastAsia="en-US"/>
              </w:rPr>
              <w:br/>
              <w:t>в формате YYYY-MM-DD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3B5E0F2D" w14:textId="77777777" w:rsidR="00B07EE5" w:rsidRDefault="00B07EE5" w:rsidP="00E11DF4">
            <w:pPr>
              <w:pStyle w:val="af2"/>
              <w:suppressAutoHyphens/>
              <w:spacing w:line="240" w:lineRule="auto"/>
              <w:rPr>
                <w:bCs w:val="0"/>
                <w:noProof/>
                <w:szCs w:val="24"/>
                <w:lang w:eastAsia="en-US"/>
              </w:rPr>
            </w:pPr>
            <w:r w:rsidRPr="00873B36">
              <w:rPr>
                <w:bCs w:val="0"/>
                <w:noProof/>
                <w:szCs w:val="24"/>
                <w:lang w:eastAsia="en-US"/>
              </w:rPr>
              <w:t>соответствует дате принятия акта органа Евразийского экономического союза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227912AF" w14:textId="77777777" w:rsidR="00B07EE5" w:rsidRDefault="00B07EE5" w:rsidP="00E11DF4">
            <w:pPr>
              <w:pStyle w:val="a9"/>
              <w:suppressAutoHyphens/>
              <w:jc w:val="center"/>
              <w:rPr>
                <w:noProof/>
                <w:szCs w:val="24"/>
                <w:lang w:val="en-US" w:eastAsia="en-US"/>
              </w:rPr>
            </w:pPr>
            <w:r>
              <w:rPr>
                <w:noProof/>
                <w:szCs w:val="24"/>
                <w:lang w:val="en-US" w:eastAsia="en-US"/>
              </w:rPr>
              <w:t>1</w:t>
            </w:r>
          </w:p>
        </w:tc>
      </w:tr>
    </w:tbl>
    <w:p w14:paraId="6CC9377E" w14:textId="77777777" w:rsidR="002F176E" w:rsidRDefault="002F176E">
      <w:pPr>
        <w:spacing w:after="0"/>
        <w:rPr>
          <w:vanish/>
        </w:rPr>
      </w:pPr>
    </w:p>
    <w:p w14:paraId="3023BBD3" w14:textId="77777777" w:rsidR="00436907" w:rsidRDefault="00436907">
      <w:pPr>
        <w:spacing w:after="0"/>
        <w:rPr>
          <w:vanish/>
        </w:rPr>
      </w:pPr>
    </w:p>
    <w:tbl>
      <w:tblPr>
        <w:tblW w:w="22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68"/>
      </w:tblGrid>
      <w:tr w:rsidR="000A5767" w:rsidRPr="00D61238" w14:paraId="59D6AEBB" w14:textId="77777777" w:rsidTr="00BD433F">
        <w:trPr>
          <w:trHeight w:val="275"/>
          <w:jc w:val="center"/>
        </w:trPr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1C829D3B" w14:textId="77777777" w:rsidR="000A5767" w:rsidRPr="00B64525" w:rsidRDefault="000A5767" w:rsidP="00BD433F">
            <w:pPr>
              <w:spacing w:line="240" w:lineRule="auto"/>
              <w:rPr>
                <w:color w:val="000000"/>
                <w:sz w:val="28"/>
              </w:rPr>
            </w:pPr>
          </w:p>
        </w:tc>
      </w:tr>
    </w:tbl>
    <w:p w14:paraId="1BFA3505" w14:textId="77777777" w:rsidR="000A5767" w:rsidRPr="00862CE2" w:rsidRDefault="000A5767" w:rsidP="000A5767">
      <w:pPr>
        <w:rPr>
          <w:lang w:val="en-US"/>
        </w:rPr>
      </w:pPr>
    </w:p>
    <w:sectPr w:rsidR="000A5767" w:rsidRPr="00862CE2" w:rsidSect="00C63901">
      <w:pgSz w:w="16838" w:h="11906" w:orient="landscape"/>
      <w:pgMar w:top="1134" w:right="850" w:bottom="1134" w:left="1701" w:header="709" w:footer="709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5817A8" w14:textId="77777777" w:rsidR="001100D7" w:rsidRDefault="001100D7">
      <w:pPr>
        <w:spacing w:after="0" w:line="240" w:lineRule="auto"/>
      </w:pPr>
      <w:r>
        <w:separator/>
      </w:r>
    </w:p>
  </w:endnote>
  <w:endnote w:type="continuationSeparator" w:id="0">
    <w:p w14:paraId="55D4C112" w14:textId="77777777" w:rsidR="001100D7" w:rsidRDefault="00110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Полужирный">
    <w:panose1 w:val="020208030705050203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pto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E31C5E" w14:textId="77777777" w:rsidR="001100D7" w:rsidRDefault="001100D7">
      <w:pPr>
        <w:spacing w:after="0" w:line="240" w:lineRule="auto"/>
      </w:pPr>
      <w:r>
        <w:separator/>
      </w:r>
    </w:p>
  </w:footnote>
  <w:footnote w:type="continuationSeparator" w:id="0">
    <w:p w14:paraId="620A982C" w14:textId="77777777" w:rsidR="001100D7" w:rsidRDefault="00110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0BFF0B" w14:textId="77777777" w:rsidR="00166A7B" w:rsidRPr="00EB5F27" w:rsidRDefault="00166A7B" w:rsidP="00BD433F">
    <w:pPr>
      <w:pStyle w:val="af0"/>
      <w:jc w:val="center"/>
      <w:rPr>
        <w:szCs w:val="30"/>
      </w:rPr>
    </w:pPr>
    <w:r w:rsidRPr="00142D8C">
      <w:rPr>
        <w:szCs w:val="30"/>
      </w:rPr>
      <w:fldChar w:fldCharType="begin"/>
    </w:r>
    <w:r w:rsidRPr="00142D8C">
      <w:rPr>
        <w:szCs w:val="30"/>
      </w:rPr>
      <w:instrText>PAGE   \* MERGEFORMAT</w:instrText>
    </w:r>
    <w:r w:rsidRPr="00142D8C">
      <w:rPr>
        <w:szCs w:val="30"/>
      </w:rPr>
      <w:fldChar w:fldCharType="separate"/>
    </w:r>
    <w:r w:rsidR="004C06A5">
      <w:rPr>
        <w:noProof/>
        <w:szCs w:val="30"/>
      </w:rPr>
      <w:t>8</w:t>
    </w:r>
    <w:r w:rsidRPr="00142D8C">
      <w:rPr>
        <w:szCs w:val="3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81462"/>
    <w:multiLevelType w:val="multilevel"/>
    <w:tmpl w:val="51DE1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9B546F"/>
    <w:multiLevelType w:val="multilevel"/>
    <w:tmpl w:val="4F46A874"/>
    <w:styleLink w:val="a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2">
      <w:start w:val="1"/>
      <w:numFmt w:val="decimal"/>
      <w:lvlRestart w:val="0"/>
      <w:lvlText w:val="%3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3">
      <w:start w:val="1"/>
      <w:numFmt w:val="decimal"/>
      <w:lvlText w:val="%4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abstractNum w:abstractNumId="2" w15:restartNumberingAfterBreak="0">
    <w:nsid w:val="41813070"/>
    <w:multiLevelType w:val="hybridMultilevel"/>
    <w:tmpl w:val="5C909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100E44"/>
    <w:multiLevelType w:val="hybridMultilevel"/>
    <w:tmpl w:val="D9B0E362"/>
    <w:lvl w:ilvl="0" w:tplc="F7C26EC4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8F1B34"/>
    <w:multiLevelType w:val="hybridMultilevel"/>
    <w:tmpl w:val="BBEE3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62F8E"/>
    <w:multiLevelType w:val="multilevel"/>
    <w:tmpl w:val="D576B26E"/>
    <w:styleLink w:val="a0"/>
    <w:lvl w:ilvl="0">
      <w:start w:val="1"/>
      <w:numFmt w:val="decimal"/>
      <w:pStyle w:val="1"/>
      <w:lvlText w:val="%1."/>
      <w:lvlJc w:val="left"/>
      <w:pPr>
        <w:ind w:left="1134" w:hanging="425"/>
      </w:pPr>
      <w:rPr>
        <w:rFonts w:ascii="Times New Roman" w:hAnsi="Times New Roman" w:hint="default"/>
        <w:b w:val="0"/>
        <w:i w:val="0"/>
        <w:sz w:val="30"/>
        <w:u w:color="000000"/>
      </w:rPr>
    </w:lvl>
    <w:lvl w:ilvl="1">
      <w:start w:val="1"/>
      <w:numFmt w:val="decimal"/>
      <w:pStyle w:val="2"/>
      <w:lvlText w:val="%1.%2."/>
      <w:lvlJc w:val="left"/>
      <w:pPr>
        <w:ind w:left="1843" w:hanging="709"/>
      </w:pPr>
      <w:rPr>
        <w:rFonts w:ascii="Times New Roman" w:hAnsi="Times New Roman" w:hint="default"/>
        <w:b w:val="0"/>
        <w:i w:val="0"/>
        <w:sz w:val="30"/>
        <w:u w:color="000000"/>
      </w:rPr>
    </w:lvl>
    <w:lvl w:ilvl="2">
      <w:start w:val="1"/>
      <w:numFmt w:val="decimal"/>
      <w:pStyle w:val="3"/>
      <w:lvlText w:val="%1.%2.%3."/>
      <w:lvlJc w:val="left"/>
      <w:pPr>
        <w:ind w:left="2552" w:hanging="709"/>
      </w:pPr>
      <w:rPr>
        <w:rFonts w:ascii="Times New Roman" w:hAnsi="Times New Roman" w:hint="default"/>
        <w:b w:val="0"/>
        <w:i w:val="0"/>
        <w:sz w:val="30"/>
        <w:u w:color="00000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7A247BA0"/>
    <w:multiLevelType w:val="hybridMultilevel"/>
    <w:tmpl w:val="06403C8C"/>
    <w:lvl w:ilvl="0" w:tplc="F6E0A9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0F3839"/>
    <w:multiLevelType w:val="multilevel"/>
    <w:tmpl w:val="23B05C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1"/>
    <w:lvlOverride w:ilvl="0">
      <w:lvl w:ilvl="0">
        <w:start w:val="1"/>
        <w:numFmt w:val="upperRoman"/>
        <w:suff w:val="space"/>
        <w:lvlText w:val="%1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</w:num>
  <w:num w:numId="5">
    <w:abstractNumId w:val="5"/>
  </w:num>
  <w:num w:numId="6">
    <w:abstractNumId w:val="6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AyM7I0MzMxMjM0MDdS0lEKTi0uzszPAykwrAUAFtQIDCwAAAA="/>
  </w:docVars>
  <w:rsids>
    <w:rsidRoot w:val="00CE435F"/>
    <w:rsid w:val="00001D3E"/>
    <w:rsid w:val="00004050"/>
    <w:rsid w:val="0000786C"/>
    <w:rsid w:val="00010253"/>
    <w:rsid w:val="000123C5"/>
    <w:rsid w:val="00012C3B"/>
    <w:rsid w:val="00012DED"/>
    <w:rsid w:val="00014F39"/>
    <w:rsid w:val="00015F7B"/>
    <w:rsid w:val="00016F8A"/>
    <w:rsid w:val="00020D30"/>
    <w:rsid w:val="0002374C"/>
    <w:rsid w:val="00023D9C"/>
    <w:rsid w:val="00026B0A"/>
    <w:rsid w:val="0002747A"/>
    <w:rsid w:val="00030B5C"/>
    <w:rsid w:val="00032F28"/>
    <w:rsid w:val="0003343D"/>
    <w:rsid w:val="000423CE"/>
    <w:rsid w:val="0004254A"/>
    <w:rsid w:val="0004278D"/>
    <w:rsid w:val="000435BE"/>
    <w:rsid w:val="00043C74"/>
    <w:rsid w:val="00044268"/>
    <w:rsid w:val="00044886"/>
    <w:rsid w:val="00044E62"/>
    <w:rsid w:val="00045F71"/>
    <w:rsid w:val="00046526"/>
    <w:rsid w:val="0004765A"/>
    <w:rsid w:val="00050E69"/>
    <w:rsid w:val="00053174"/>
    <w:rsid w:val="00054F8A"/>
    <w:rsid w:val="00055014"/>
    <w:rsid w:val="00060AA8"/>
    <w:rsid w:val="00061F83"/>
    <w:rsid w:val="000625EA"/>
    <w:rsid w:val="00062CA4"/>
    <w:rsid w:val="00063525"/>
    <w:rsid w:val="000663EF"/>
    <w:rsid w:val="00067081"/>
    <w:rsid w:val="0006748F"/>
    <w:rsid w:val="000700DB"/>
    <w:rsid w:val="00070E04"/>
    <w:rsid w:val="000718D5"/>
    <w:rsid w:val="00072917"/>
    <w:rsid w:val="00072CE7"/>
    <w:rsid w:val="00073075"/>
    <w:rsid w:val="00073146"/>
    <w:rsid w:val="00073EFA"/>
    <w:rsid w:val="000811DE"/>
    <w:rsid w:val="0008161F"/>
    <w:rsid w:val="00081FEF"/>
    <w:rsid w:val="00083A34"/>
    <w:rsid w:val="00083B35"/>
    <w:rsid w:val="00084B9A"/>
    <w:rsid w:val="00085DF2"/>
    <w:rsid w:val="0008634A"/>
    <w:rsid w:val="0008659B"/>
    <w:rsid w:val="00086E89"/>
    <w:rsid w:val="00087DF6"/>
    <w:rsid w:val="0009031A"/>
    <w:rsid w:val="00090632"/>
    <w:rsid w:val="00091306"/>
    <w:rsid w:val="000919CF"/>
    <w:rsid w:val="000925DB"/>
    <w:rsid w:val="00092869"/>
    <w:rsid w:val="00093736"/>
    <w:rsid w:val="00093F02"/>
    <w:rsid w:val="00094EB0"/>
    <w:rsid w:val="0009601A"/>
    <w:rsid w:val="000971C3"/>
    <w:rsid w:val="000976C1"/>
    <w:rsid w:val="000A0685"/>
    <w:rsid w:val="000A10BC"/>
    <w:rsid w:val="000A1F29"/>
    <w:rsid w:val="000A5767"/>
    <w:rsid w:val="000B0500"/>
    <w:rsid w:val="000B63DA"/>
    <w:rsid w:val="000B6A17"/>
    <w:rsid w:val="000B6F35"/>
    <w:rsid w:val="000C1329"/>
    <w:rsid w:val="000C141F"/>
    <w:rsid w:val="000C1B7E"/>
    <w:rsid w:val="000C3C82"/>
    <w:rsid w:val="000C3EC6"/>
    <w:rsid w:val="000C59ED"/>
    <w:rsid w:val="000C6A63"/>
    <w:rsid w:val="000D26BD"/>
    <w:rsid w:val="000D36C5"/>
    <w:rsid w:val="000D5101"/>
    <w:rsid w:val="000D73F8"/>
    <w:rsid w:val="000D7D5F"/>
    <w:rsid w:val="000E11D4"/>
    <w:rsid w:val="000E3ED2"/>
    <w:rsid w:val="000E41D3"/>
    <w:rsid w:val="000E4AAA"/>
    <w:rsid w:val="000E5728"/>
    <w:rsid w:val="000E5EC5"/>
    <w:rsid w:val="000E6D07"/>
    <w:rsid w:val="000E7AF4"/>
    <w:rsid w:val="000F68D1"/>
    <w:rsid w:val="000F690C"/>
    <w:rsid w:val="000F75B2"/>
    <w:rsid w:val="001003EA"/>
    <w:rsid w:val="00100FAF"/>
    <w:rsid w:val="00100FDA"/>
    <w:rsid w:val="001042B6"/>
    <w:rsid w:val="00105842"/>
    <w:rsid w:val="00106C2F"/>
    <w:rsid w:val="001100D7"/>
    <w:rsid w:val="00113C57"/>
    <w:rsid w:val="00113C93"/>
    <w:rsid w:val="0011480A"/>
    <w:rsid w:val="00115B96"/>
    <w:rsid w:val="00116B79"/>
    <w:rsid w:val="00121663"/>
    <w:rsid w:val="00121CBE"/>
    <w:rsid w:val="001246CF"/>
    <w:rsid w:val="0013022A"/>
    <w:rsid w:val="0013152B"/>
    <w:rsid w:val="00131A06"/>
    <w:rsid w:val="00132547"/>
    <w:rsid w:val="001336DB"/>
    <w:rsid w:val="00133F50"/>
    <w:rsid w:val="00133FAE"/>
    <w:rsid w:val="00134EF1"/>
    <w:rsid w:val="00135350"/>
    <w:rsid w:val="00135F54"/>
    <w:rsid w:val="00145753"/>
    <w:rsid w:val="00145F8D"/>
    <w:rsid w:val="0014794E"/>
    <w:rsid w:val="001506B9"/>
    <w:rsid w:val="00151FF5"/>
    <w:rsid w:val="001533E4"/>
    <w:rsid w:val="00153D53"/>
    <w:rsid w:val="00155927"/>
    <w:rsid w:val="00157C3E"/>
    <w:rsid w:val="00157FAE"/>
    <w:rsid w:val="001603FE"/>
    <w:rsid w:val="00160797"/>
    <w:rsid w:val="00162257"/>
    <w:rsid w:val="00162AFA"/>
    <w:rsid w:val="001636EF"/>
    <w:rsid w:val="00164717"/>
    <w:rsid w:val="00164CB5"/>
    <w:rsid w:val="00165358"/>
    <w:rsid w:val="00166A7B"/>
    <w:rsid w:val="0016759E"/>
    <w:rsid w:val="001676AD"/>
    <w:rsid w:val="00170188"/>
    <w:rsid w:val="00170D15"/>
    <w:rsid w:val="001724EA"/>
    <w:rsid w:val="0017550B"/>
    <w:rsid w:val="00175748"/>
    <w:rsid w:val="00176068"/>
    <w:rsid w:val="0018448C"/>
    <w:rsid w:val="00185720"/>
    <w:rsid w:val="00185BD0"/>
    <w:rsid w:val="00186717"/>
    <w:rsid w:val="001878B8"/>
    <w:rsid w:val="001909F9"/>
    <w:rsid w:val="001925A1"/>
    <w:rsid w:val="00193AFB"/>
    <w:rsid w:val="00193E47"/>
    <w:rsid w:val="00195599"/>
    <w:rsid w:val="001960B4"/>
    <w:rsid w:val="00197140"/>
    <w:rsid w:val="001974EC"/>
    <w:rsid w:val="001A161B"/>
    <w:rsid w:val="001A171D"/>
    <w:rsid w:val="001A20DF"/>
    <w:rsid w:val="001A2978"/>
    <w:rsid w:val="001A3B60"/>
    <w:rsid w:val="001A3D7D"/>
    <w:rsid w:val="001A3EEE"/>
    <w:rsid w:val="001A57E4"/>
    <w:rsid w:val="001B0026"/>
    <w:rsid w:val="001B08AA"/>
    <w:rsid w:val="001B1019"/>
    <w:rsid w:val="001B3741"/>
    <w:rsid w:val="001B5310"/>
    <w:rsid w:val="001B6A7E"/>
    <w:rsid w:val="001B77D3"/>
    <w:rsid w:val="001C0AC7"/>
    <w:rsid w:val="001C472C"/>
    <w:rsid w:val="001C6501"/>
    <w:rsid w:val="001C7EA0"/>
    <w:rsid w:val="001D08F0"/>
    <w:rsid w:val="001D0AB7"/>
    <w:rsid w:val="001D1520"/>
    <w:rsid w:val="001D2A2B"/>
    <w:rsid w:val="001D4D86"/>
    <w:rsid w:val="001D4EF1"/>
    <w:rsid w:val="001D51F3"/>
    <w:rsid w:val="001D604C"/>
    <w:rsid w:val="001E2B76"/>
    <w:rsid w:val="001E4B4A"/>
    <w:rsid w:val="001E5200"/>
    <w:rsid w:val="001E6B7A"/>
    <w:rsid w:val="001E6DBA"/>
    <w:rsid w:val="001F0B63"/>
    <w:rsid w:val="001F22DE"/>
    <w:rsid w:val="001F2D35"/>
    <w:rsid w:val="001F40DD"/>
    <w:rsid w:val="001F557F"/>
    <w:rsid w:val="00203B31"/>
    <w:rsid w:val="00204839"/>
    <w:rsid w:val="00204B94"/>
    <w:rsid w:val="00204E04"/>
    <w:rsid w:val="00206AD6"/>
    <w:rsid w:val="0021320D"/>
    <w:rsid w:val="00213D4B"/>
    <w:rsid w:val="002166B0"/>
    <w:rsid w:val="0021685D"/>
    <w:rsid w:val="00217951"/>
    <w:rsid w:val="00220D7B"/>
    <w:rsid w:val="00222EEA"/>
    <w:rsid w:val="002240A8"/>
    <w:rsid w:val="00224641"/>
    <w:rsid w:val="00224C78"/>
    <w:rsid w:val="00226D8F"/>
    <w:rsid w:val="00232476"/>
    <w:rsid w:val="002358F8"/>
    <w:rsid w:val="0023617F"/>
    <w:rsid w:val="00236B62"/>
    <w:rsid w:val="00240DAC"/>
    <w:rsid w:val="00241C5F"/>
    <w:rsid w:val="00241D63"/>
    <w:rsid w:val="00243F30"/>
    <w:rsid w:val="0024491F"/>
    <w:rsid w:val="00245CDD"/>
    <w:rsid w:val="00247D57"/>
    <w:rsid w:val="00250103"/>
    <w:rsid w:val="0025138E"/>
    <w:rsid w:val="00252748"/>
    <w:rsid w:val="00252816"/>
    <w:rsid w:val="00255A67"/>
    <w:rsid w:val="002563EF"/>
    <w:rsid w:val="00256DB7"/>
    <w:rsid w:val="00260DD7"/>
    <w:rsid w:val="002610E7"/>
    <w:rsid w:val="00261252"/>
    <w:rsid w:val="00262633"/>
    <w:rsid w:val="002718FB"/>
    <w:rsid w:val="00272D76"/>
    <w:rsid w:val="00274832"/>
    <w:rsid w:val="002748DF"/>
    <w:rsid w:val="00276A70"/>
    <w:rsid w:val="002770B5"/>
    <w:rsid w:val="002779C7"/>
    <w:rsid w:val="002779CD"/>
    <w:rsid w:val="00280A5B"/>
    <w:rsid w:val="002812C1"/>
    <w:rsid w:val="00282156"/>
    <w:rsid w:val="00282481"/>
    <w:rsid w:val="00282831"/>
    <w:rsid w:val="00283311"/>
    <w:rsid w:val="00284C0A"/>
    <w:rsid w:val="00286CD8"/>
    <w:rsid w:val="00286D96"/>
    <w:rsid w:val="00286F26"/>
    <w:rsid w:val="00287C8D"/>
    <w:rsid w:val="00287E72"/>
    <w:rsid w:val="0029119D"/>
    <w:rsid w:val="00291D93"/>
    <w:rsid w:val="00292B31"/>
    <w:rsid w:val="0029456B"/>
    <w:rsid w:val="0029523A"/>
    <w:rsid w:val="00295C7D"/>
    <w:rsid w:val="002975B9"/>
    <w:rsid w:val="002A080D"/>
    <w:rsid w:val="002A2B07"/>
    <w:rsid w:val="002A37DA"/>
    <w:rsid w:val="002A5FC4"/>
    <w:rsid w:val="002B1035"/>
    <w:rsid w:val="002B36C7"/>
    <w:rsid w:val="002B5B66"/>
    <w:rsid w:val="002B733A"/>
    <w:rsid w:val="002C0518"/>
    <w:rsid w:val="002C1EA3"/>
    <w:rsid w:val="002C32F9"/>
    <w:rsid w:val="002C42D0"/>
    <w:rsid w:val="002C4C7B"/>
    <w:rsid w:val="002C77CF"/>
    <w:rsid w:val="002D2516"/>
    <w:rsid w:val="002D27EF"/>
    <w:rsid w:val="002D4AD1"/>
    <w:rsid w:val="002D7638"/>
    <w:rsid w:val="002E016A"/>
    <w:rsid w:val="002E1566"/>
    <w:rsid w:val="002E2124"/>
    <w:rsid w:val="002E30DB"/>
    <w:rsid w:val="002E3678"/>
    <w:rsid w:val="002E401F"/>
    <w:rsid w:val="002E46CD"/>
    <w:rsid w:val="002E4A15"/>
    <w:rsid w:val="002F176E"/>
    <w:rsid w:val="002F1953"/>
    <w:rsid w:val="002F1C84"/>
    <w:rsid w:val="002F3953"/>
    <w:rsid w:val="002F403D"/>
    <w:rsid w:val="002F4AC5"/>
    <w:rsid w:val="002F523D"/>
    <w:rsid w:val="002F5319"/>
    <w:rsid w:val="002F606E"/>
    <w:rsid w:val="002F609D"/>
    <w:rsid w:val="00300FDE"/>
    <w:rsid w:val="00301287"/>
    <w:rsid w:val="00301AE2"/>
    <w:rsid w:val="00301C55"/>
    <w:rsid w:val="00303E8C"/>
    <w:rsid w:val="00311C27"/>
    <w:rsid w:val="003124D7"/>
    <w:rsid w:val="00312DFD"/>
    <w:rsid w:val="00312F71"/>
    <w:rsid w:val="003143D5"/>
    <w:rsid w:val="00317BFF"/>
    <w:rsid w:val="00320B9B"/>
    <w:rsid w:val="0032105D"/>
    <w:rsid w:val="00321511"/>
    <w:rsid w:val="00321C5C"/>
    <w:rsid w:val="00322019"/>
    <w:rsid w:val="00322732"/>
    <w:rsid w:val="00322E04"/>
    <w:rsid w:val="00324CA2"/>
    <w:rsid w:val="00325ACD"/>
    <w:rsid w:val="00325BB9"/>
    <w:rsid w:val="00331189"/>
    <w:rsid w:val="00332C9C"/>
    <w:rsid w:val="00334427"/>
    <w:rsid w:val="00334E9C"/>
    <w:rsid w:val="003366CB"/>
    <w:rsid w:val="003370B6"/>
    <w:rsid w:val="003374A6"/>
    <w:rsid w:val="00340F17"/>
    <w:rsid w:val="00341798"/>
    <w:rsid w:val="00341C34"/>
    <w:rsid w:val="00342683"/>
    <w:rsid w:val="003441EC"/>
    <w:rsid w:val="00345B1B"/>
    <w:rsid w:val="00354627"/>
    <w:rsid w:val="003605B9"/>
    <w:rsid w:val="003607CD"/>
    <w:rsid w:val="003616D2"/>
    <w:rsid w:val="0036224F"/>
    <w:rsid w:val="00362298"/>
    <w:rsid w:val="003636D5"/>
    <w:rsid w:val="003660A1"/>
    <w:rsid w:val="003660F1"/>
    <w:rsid w:val="003661C3"/>
    <w:rsid w:val="003661E0"/>
    <w:rsid w:val="00367568"/>
    <w:rsid w:val="003707F6"/>
    <w:rsid w:val="00371CCB"/>
    <w:rsid w:val="00371D7A"/>
    <w:rsid w:val="00374332"/>
    <w:rsid w:val="0037560B"/>
    <w:rsid w:val="0037680B"/>
    <w:rsid w:val="00377B86"/>
    <w:rsid w:val="0038322C"/>
    <w:rsid w:val="00383EAE"/>
    <w:rsid w:val="003865C4"/>
    <w:rsid w:val="00387296"/>
    <w:rsid w:val="0039151F"/>
    <w:rsid w:val="003A1438"/>
    <w:rsid w:val="003A1C11"/>
    <w:rsid w:val="003A2D1E"/>
    <w:rsid w:val="003A31AF"/>
    <w:rsid w:val="003A5D96"/>
    <w:rsid w:val="003A76D5"/>
    <w:rsid w:val="003A7EF0"/>
    <w:rsid w:val="003B0098"/>
    <w:rsid w:val="003B1DA7"/>
    <w:rsid w:val="003B2586"/>
    <w:rsid w:val="003B2705"/>
    <w:rsid w:val="003B474D"/>
    <w:rsid w:val="003B4AF3"/>
    <w:rsid w:val="003B5422"/>
    <w:rsid w:val="003B5CAC"/>
    <w:rsid w:val="003C0F49"/>
    <w:rsid w:val="003C1479"/>
    <w:rsid w:val="003C3011"/>
    <w:rsid w:val="003C3231"/>
    <w:rsid w:val="003C3690"/>
    <w:rsid w:val="003C4966"/>
    <w:rsid w:val="003C62F3"/>
    <w:rsid w:val="003C6A6D"/>
    <w:rsid w:val="003C7260"/>
    <w:rsid w:val="003C7431"/>
    <w:rsid w:val="003D05DA"/>
    <w:rsid w:val="003D0EF3"/>
    <w:rsid w:val="003D15EF"/>
    <w:rsid w:val="003D2A44"/>
    <w:rsid w:val="003D336F"/>
    <w:rsid w:val="003D797B"/>
    <w:rsid w:val="003E1575"/>
    <w:rsid w:val="003E3799"/>
    <w:rsid w:val="003E4175"/>
    <w:rsid w:val="003E4E22"/>
    <w:rsid w:val="003E5636"/>
    <w:rsid w:val="003E769C"/>
    <w:rsid w:val="003F504A"/>
    <w:rsid w:val="003F5C62"/>
    <w:rsid w:val="003F65BB"/>
    <w:rsid w:val="003F698F"/>
    <w:rsid w:val="003F70FE"/>
    <w:rsid w:val="003F7BB7"/>
    <w:rsid w:val="003F7E82"/>
    <w:rsid w:val="00400A5A"/>
    <w:rsid w:val="004010C5"/>
    <w:rsid w:val="00401A04"/>
    <w:rsid w:val="00403C7D"/>
    <w:rsid w:val="00404596"/>
    <w:rsid w:val="0040463D"/>
    <w:rsid w:val="00405C72"/>
    <w:rsid w:val="004061D8"/>
    <w:rsid w:val="00406BBC"/>
    <w:rsid w:val="004079B8"/>
    <w:rsid w:val="00411726"/>
    <w:rsid w:val="00412FA9"/>
    <w:rsid w:val="004132BC"/>
    <w:rsid w:val="00415372"/>
    <w:rsid w:val="00415A6A"/>
    <w:rsid w:val="00416706"/>
    <w:rsid w:val="004176EE"/>
    <w:rsid w:val="00420561"/>
    <w:rsid w:val="00420809"/>
    <w:rsid w:val="004215DA"/>
    <w:rsid w:val="004228F8"/>
    <w:rsid w:val="00423559"/>
    <w:rsid w:val="00423796"/>
    <w:rsid w:val="00423B66"/>
    <w:rsid w:val="00424451"/>
    <w:rsid w:val="00424672"/>
    <w:rsid w:val="00424D0E"/>
    <w:rsid w:val="00425DC4"/>
    <w:rsid w:val="00426704"/>
    <w:rsid w:val="004267EB"/>
    <w:rsid w:val="004268A6"/>
    <w:rsid w:val="00427065"/>
    <w:rsid w:val="00427C60"/>
    <w:rsid w:val="00430A57"/>
    <w:rsid w:val="00436907"/>
    <w:rsid w:val="00436AEB"/>
    <w:rsid w:val="00437799"/>
    <w:rsid w:val="004426B5"/>
    <w:rsid w:val="0044696A"/>
    <w:rsid w:val="00447C2D"/>
    <w:rsid w:val="0045021C"/>
    <w:rsid w:val="004508BB"/>
    <w:rsid w:val="00450B87"/>
    <w:rsid w:val="00451249"/>
    <w:rsid w:val="00452B56"/>
    <w:rsid w:val="00453327"/>
    <w:rsid w:val="004547F3"/>
    <w:rsid w:val="00455D5E"/>
    <w:rsid w:val="00457596"/>
    <w:rsid w:val="004575E5"/>
    <w:rsid w:val="00462237"/>
    <w:rsid w:val="0046245E"/>
    <w:rsid w:val="004652E1"/>
    <w:rsid w:val="00465FDE"/>
    <w:rsid w:val="00466B26"/>
    <w:rsid w:val="00467211"/>
    <w:rsid w:val="0047051D"/>
    <w:rsid w:val="00470D67"/>
    <w:rsid w:val="00470E76"/>
    <w:rsid w:val="00471C13"/>
    <w:rsid w:val="00472038"/>
    <w:rsid w:val="00472083"/>
    <w:rsid w:val="00472169"/>
    <w:rsid w:val="00474DE8"/>
    <w:rsid w:val="00475395"/>
    <w:rsid w:val="00475A81"/>
    <w:rsid w:val="00475B9C"/>
    <w:rsid w:val="00477CB8"/>
    <w:rsid w:val="00480A5D"/>
    <w:rsid w:val="00482B26"/>
    <w:rsid w:val="00483D36"/>
    <w:rsid w:val="004842D0"/>
    <w:rsid w:val="00485D30"/>
    <w:rsid w:val="004865C5"/>
    <w:rsid w:val="004876A4"/>
    <w:rsid w:val="00487AB1"/>
    <w:rsid w:val="00492267"/>
    <w:rsid w:val="0049253C"/>
    <w:rsid w:val="00495CCF"/>
    <w:rsid w:val="00497F49"/>
    <w:rsid w:val="004A3372"/>
    <w:rsid w:val="004A6139"/>
    <w:rsid w:val="004A7A83"/>
    <w:rsid w:val="004B0A22"/>
    <w:rsid w:val="004B0D9C"/>
    <w:rsid w:val="004B1098"/>
    <w:rsid w:val="004B1497"/>
    <w:rsid w:val="004B3D43"/>
    <w:rsid w:val="004B3E92"/>
    <w:rsid w:val="004B4002"/>
    <w:rsid w:val="004B447B"/>
    <w:rsid w:val="004B4ACE"/>
    <w:rsid w:val="004B4F2B"/>
    <w:rsid w:val="004B5A92"/>
    <w:rsid w:val="004B65CE"/>
    <w:rsid w:val="004B7139"/>
    <w:rsid w:val="004B7CCC"/>
    <w:rsid w:val="004C0025"/>
    <w:rsid w:val="004C0478"/>
    <w:rsid w:val="004C06A5"/>
    <w:rsid w:val="004C1744"/>
    <w:rsid w:val="004C1761"/>
    <w:rsid w:val="004C1B4C"/>
    <w:rsid w:val="004C2AFD"/>
    <w:rsid w:val="004C5CBE"/>
    <w:rsid w:val="004C5D11"/>
    <w:rsid w:val="004D2781"/>
    <w:rsid w:val="004D3351"/>
    <w:rsid w:val="004D4179"/>
    <w:rsid w:val="004D514F"/>
    <w:rsid w:val="004D6AE9"/>
    <w:rsid w:val="004D7A75"/>
    <w:rsid w:val="004D7F2A"/>
    <w:rsid w:val="004E0B99"/>
    <w:rsid w:val="004E3CD0"/>
    <w:rsid w:val="004E40D7"/>
    <w:rsid w:val="004E67EB"/>
    <w:rsid w:val="004F4D3F"/>
    <w:rsid w:val="004F5085"/>
    <w:rsid w:val="004F6117"/>
    <w:rsid w:val="004F68D4"/>
    <w:rsid w:val="00501973"/>
    <w:rsid w:val="00501E83"/>
    <w:rsid w:val="005033AE"/>
    <w:rsid w:val="00504F51"/>
    <w:rsid w:val="00507788"/>
    <w:rsid w:val="0051083D"/>
    <w:rsid w:val="00510FD8"/>
    <w:rsid w:val="00511C2B"/>
    <w:rsid w:val="00512CC9"/>
    <w:rsid w:val="00512F02"/>
    <w:rsid w:val="00513533"/>
    <w:rsid w:val="00514BDA"/>
    <w:rsid w:val="00515835"/>
    <w:rsid w:val="00515BD4"/>
    <w:rsid w:val="005172B4"/>
    <w:rsid w:val="0051735D"/>
    <w:rsid w:val="00517FEE"/>
    <w:rsid w:val="00522DD0"/>
    <w:rsid w:val="00523778"/>
    <w:rsid w:val="00524306"/>
    <w:rsid w:val="005266E7"/>
    <w:rsid w:val="00527732"/>
    <w:rsid w:val="00530353"/>
    <w:rsid w:val="00531418"/>
    <w:rsid w:val="005328FA"/>
    <w:rsid w:val="0053344E"/>
    <w:rsid w:val="005349FF"/>
    <w:rsid w:val="00535169"/>
    <w:rsid w:val="00535D8E"/>
    <w:rsid w:val="005366DA"/>
    <w:rsid w:val="005370D3"/>
    <w:rsid w:val="0054213B"/>
    <w:rsid w:val="00543ECF"/>
    <w:rsid w:val="005452D8"/>
    <w:rsid w:val="00545ADE"/>
    <w:rsid w:val="005468CA"/>
    <w:rsid w:val="005479F1"/>
    <w:rsid w:val="005508B7"/>
    <w:rsid w:val="00551466"/>
    <w:rsid w:val="00551473"/>
    <w:rsid w:val="00551D82"/>
    <w:rsid w:val="005530DB"/>
    <w:rsid w:val="005536D7"/>
    <w:rsid w:val="0055373D"/>
    <w:rsid w:val="005538CD"/>
    <w:rsid w:val="00553A83"/>
    <w:rsid w:val="00560008"/>
    <w:rsid w:val="00560ABB"/>
    <w:rsid w:val="00565A70"/>
    <w:rsid w:val="00567361"/>
    <w:rsid w:val="005675B9"/>
    <w:rsid w:val="00570CC3"/>
    <w:rsid w:val="005716E3"/>
    <w:rsid w:val="0057225A"/>
    <w:rsid w:val="00573A14"/>
    <w:rsid w:val="00573C04"/>
    <w:rsid w:val="005771C7"/>
    <w:rsid w:val="005806F6"/>
    <w:rsid w:val="0058078E"/>
    <w:rsid w:val="00581498"/>
    <w:rsid w:val="00581E8B"/>
    <w:rsid w:val="00582D9B"/>
    <w:rsid w:val="0058607F"/>
    <w:rsid w:val="00592008"/>
    <w:rsid w:val="00592E62"/>
    <w:rsid w:val="005940A0"/>
    <w:rsid w:val="005947E0"/>
    <w:rsid w:val="005A0A83"/>
    <w:rsid w:val="005A23A4"/>
    <w:rsid w:val="005A581D"/>
    <w:rsid w:val="005A5F30"/>
    <w:rsid w:val="005A6A44"/>
    <w:rsid w:val="005A7C97"/>
    <w:rsid w:val="005B09CF"/>
    <w:rsid w:val="005B0A1E"/>
    <w:rsid w:val="005B1C61"/>
    <w:rsid w:val="005B1EA8"/>
    <w:rsid w:val="005B3101"/>
    <w:rsid w:val="005B3A6C"/>
    <w:rsid w:val="005B5393"/>
    <w:rsid w:val="005B58AB"/>
    <w:rsid w:val="005B599D"/>
    <w:rsid w:val="005B6449"/>
    <w:rsid w:val="005B6B6A"/>
    <w:rsid w:val="005B7A82"/>
    <w:rsid w:val="005B7DEB"/>
    <w:rsid w:val="005C07AD"/>
    <w:rsid w:val="005C07E3"/>
    <w:rsid w:val="005C2430"/>
    <w:rsid w:val="005C3B9F"/>
    <w:rsid w:val="005C42F4"/>
    <w:rsid w:val="005C5D98"/>
    <w:rsid w:val="005C790F"/>
    <w:rsid w:val="005D0655"/>
    <w:rsid w:val="005D1FA7"/>
    <w:rsid w:val="005D244E"/>
    <w:rsid w:val="005D3047"/>
    <w:rsid w:val="005D40F1"/>
    <w:rsid w:val="005D457C"/>
    <w:rsid w:val="005D5624"/>
    <w:rsid w:val="005D5A47"/>
    <w:rsid w:val="005E08AA"/>
    <w:rsid w:val="005E0A60"/>
    <w:rsid w:val="005E1065"/>
    <w:rsid w:val="005E1ACD"/>
    <w:rsid w:val="005E2F98"/>
    <w:rsid w:val="005E3600"/>
    <w:rsid w:val="005E47DC"/>
    <w:rsid w:val="005E575E"/>
    <w:rsid w:val="005E5FA3"/>
    <w:rsid w:val="005E601A"/>
    <w:rsid w:val="005E691E"/>
    <w:rsid w:val="005F01F9"/>
    <w:rsid w:val="005F2559"/>
    <w:rsid w:val="005F2A84"/>
    <w:rsid w:val="005F42C3"/>
    <w:rsid w:val="005F5056"/>
    <w:rsid w:val="005F5252"/>
    <w:rsid w:val="00600223"/>
    <w:rsid w:val="006008A5"/>
    <w:rsid w:val="00600E67"/>
    <w:rsid w:val="00601435"/>
    <w:rsid w:val="006027D9"/>
    <w:rsid w:val="006031A6"/>
    <w:rsid w:val="00603E5D"/>
    <w:rsid w:val="006064A7"/>
    <w:rsid w:val="00606F68"/>
    <w:rsid w:val="00606F6E"/>
    <w:rsid w:val="0060781F"/>
    <w:rsid w:val="00610A45"/>
    <w:rsid w:val="0061698A"/>
    <w:rsid w:val="00617C47"/>
    <w:rsid w:val="00623213"/>
    <w:rsid w:val="00623E3E"/>
    <w:rsid w:val="006247C2"/>
    <w:rsid w:val="00626F19"/>
    <w:rsid w:val="00630256"/>
    <w:rsid w:val="0063122B"/>
    <w:rsid w:val="0063161E"/>
    <w:rsid w:val="0063335E"/>
    <w:rsid w:val="00641F12"/>
    <w:rsid w:val="006425EC"/>
    <w:rsid w:val="0064278E"/>
    <w:rsid w:val="00643A08"/>
    <w:rsid w:val="006441F8"/>
    <w:rsid w:val="00646E53"/>
    <w:rsid w:val="0065246C"/>
    <w:rsid w:val="00653BF7"/>
    <w:rsid w:val="006542F2"/>
    <w:rsid w:val="006549B8"/>
    <w:rsid w:val="00655128"/>
    <w:rsid w:val="00655DDA"/>
    <w:rsid w:val="00656722"/>
    <w:rsid w:val="00660F07"/>
    <w:rsid w:val="00661067"/>
    <w:rsid w:val="00662C75"/>
    <w:rsid w:val="006663EB"/>
    <w:rsid w:val="0067072A"/>
    <w:rsid w:val="00673A0A"/>
    <w:rsid w:val="00674D30"/>
    <w:rsid w:val="006759D8"/>
    <w:rsid w:val="00677FE6"/>
    <w:rsid w:val="00680380"/>
    <w:rsid w:val="0068094D"/>
    <w:rsid w:val="00681A39"/>
    <w:rsid w:val="00682B84"/>
    <w:rsid w:val="00690162"/>
    <w:rsid w:val="0069047C"/>
    <w:rsid w:val="00692D14"/>
    <w:rsid w:val="00693C4E"/>
    <w:rsid w:val="006967E0"/>
    <w:rsid w:val="00696846"/>
    <w:rsid w:val="00697280"/>
    <w:rsid w:val="006974BD"/>
    <w:rsid w:val="006A14BE"/>
    <w:rsid w:val="006A2CEC"/>
    <w:rsid w:val="006A2D6F"/>
    <w:rsid w:val="006A3145"/>
    <w:rsid w:val="006A36C7"/>
    <w:rsid w:val="006A4331"/>
    <w:rsid w:val="006A5552"/>
    <w:rsid w:val="006B08BC"/>
    <w:rsid w:val="006B2331"/>
    <w:rsid w:val="006B6105"/>
    <w:rsid w:val="006B6BA1"/>
    <w:rsid w:val="006B707E"/>
    <w:rsid w:val="006B74F6"/>
    <w:rsid w:val="006B76D6"/>
    <w:rsid w:val="006C1A6F"/>
    <w:rsid w:val="006C637B"/>
    <w:rsid w:val="006D038B"/>
    <w:rsid w:val="006D30B8"/>
    <w:rsid w:val="006D5906"/>
    <w:rsid w:val="006D7AB3"/>
    <w:rsid w:val="006E0F93"/>
    <w:rsid w:val="006E2603"/>
    <w:rsid w:val="006E465B"/>
    <w:rsid w:val="006E4D4E"/>
    <w:rsid w:val="006E54A8"/>
    <w:rsid w:val="006F0C71"/>
    <w:rsid w:val="006F2635"/>
    <w:rsid w:val="006F501E"/>
    <w:rsid w:val="006F59EA"/>
    <w:rsid w:val="00702FDA"/>
    <w:rsid w:val="00712FD2"/>
    <w:rsid w:val="00714B03"/>
    <w:rsid w:val="00715CA5"/>
    <w:rsid w:val="00716464"/>
    <w:rsid w:val="00716B93"/>
    <w:rsid w:val="007176D5"/>
    <w:rsid w:val="00720024"/>
    <w:rsid w:val="00720F9F"/>
    <w:rsid w:val="00721696"/>
    <w:rsid w:val="007216EA"/>
    <w:rsid w:val="00722BF1"/>
    <w:rsid w:val="00722CE6"/>
    <w:rsid w:val="00724857"/>
    <w:rsid w:val="00724D52"/>
    <w:rsid w:val="007268AE"/>
    <w:rsid w:val="00727996"/>
    <w:rsid w:val="00727FD5"/>
    <w:rsid w:val="00730AB3"/>
    <w:rsid w:val="007326BA"/>
    <w:rsid w:val="00734029"/>
    <w:rsid w:val="0073555F"/>
    <w:rsid w:val="00736610"/>
    <w:rsid w:val="00736F15"/>
    <w:rsid w:val="007372F2"/>
    <w:rsid w:val="0074055A"/>
    <w:rsid w:val="007415AD"/>
    <w:rsid w:val="00741B4B"/>
    <w:rsid w:val="007424E9"/>
    <w:rsid w:val="00742BE0"/>
    <w:rsid w:val="00742DDA"/>
    <w:rsid w:val="00744103"/>
    <w:rsid w:val="00744430"/>
    <w:rsid w:val="007458B0"/>
    <w:rsid w:val="007530C0"/>
    <w:rsid w:val="007549E0"/>
    <w:rsid w:val="0075538A"/>
    <w:rsid w:val="007557DD"/>
    <w:rsid w:val="00755F81"/>
    <w:rsid w:val="007561C1"/>
    <w:rsid w:val="007567A7"/>
    <w:rsid w:val="0076061F"/>
    <w:rsid w:val="007609B6"/>
    <w:rsid w:val="0076116D"/>
    <w:rsid w:val="007626A6"/>
    <w:rsid w:val="007633BF"/>
    <w:rsid w:val="007666AB"/>
    <w:rsid w:val="00766EE3"/>
    <w:rsid w:val="007700C3"/>
    <w:rsid w:val="00772CAD"/>
    <w:rsid w:val="00774ED4"/>
    <w:rsid w:val="007751BE"/>
    <w:rsid w:val="00775345"/>
    <w:rsid w:val="007762AA"/>
    <w:rsid w:val="00777E13"/>
    <w:rsid w:val="007804C0"/>
    <w:rsid w:val="007812D9"/>
    <w:rsid w:val="00782139"/>
    <w:rsid w:val="00783584"/>
    <w:rsid w:val="00783C7D"/>
    <w:rsid w:val="0078426E"/>
    <w:rsid w:val="0078435B"/>
    <w:rsid w:val="00784EE6"/>
    <w:rsid w:val="0078602E"/>
    <w:rsid w:val="00786A7C"/>
    <w:rsid w:val="00792170"/>
    <w:rsid w:val="00793225"/>
    <w:rsid w:val="00793D1E"/>
    <w:rsid w:val="0079511D"/>
    <w:rsid w:val="007A07EB"/>
    <w:rsid w:val="007A3351"/>
    <w:rsid w:val="007A5720"/>
    <w:rsid w:val="007A5FCE"/>
    <w:rsid w:val="007A6817"/>
    <w:rsid w:val="007A71AB"/>
    <w:rsid w:val="007B034B"/>
    <w:rsid w:val="007B0A82"/>
    <w:rsid w:val="007B1670"/>
    <w:rsid w:val="007B19A7"/>
    <w:rsid w:val="007B1EA0"/>
    <w:rsid w:val="007B387D"/>
    <w:rsid w:val="007B53B1"/>
    <w:rsid w:val="007C0256"/>
    <w:rsid w:val="007C0B65"/>
    <w:rsid w:val="007C134A"/>
    <w:rsid w:val="007C3853"/>
    <w:rsid w:val="007C38A4"/>
    <w:rsid w:val="007C3B5F"/>
    <w:rsid w:val="007C40FD"/>
    <w:rsid w:val="007C578E"/>
    <w:rsid w:val="007C744B"/>
    <w:rsid w:val="007D2ABB"/>
    <w:rsid w:val="007D58D4"/>
    <w:rsid w:val="007D58E9"/>
    <w:rsid w:val="007D5C45"/>
    <w:rsid w:val="007D6BD0"/>
    <w:rsid w:val="007E13CE"/>
    <w:rsid w:val="007E1F53"/>
    <w:rsid w:val="007E3F9C"/>
    <w:rsid w:val="007E4C4E"/>
    <w:rsid w:val="007E547F"/>
    <w:rsid w:val="007E6BE8"/>
    <w:rsid w:val="007E7391"/>
    <w:rsid w:val="007E742E"/>
    <w:rsid w:val="007F0A38"/>
    <w:rsid w:val="007F1A52"/>
    <w:rsid w:val="007F1D7B"/>
    <w:rsid w:val="007F1DFC"/>
    <w:rsid w:val="007F562D"/>
    <w:rsid w:val="007F6699"/>
    <w:rsid w:val="007F7439"/>
    <w:rsid w:val="007F7665"/>
    <w:rsid w:val="007F7E8C"/>
    <w:rsid w:val="0080045C"/>
    <w:rsid w:val="00801623"/>
    <w:rsid w:val="008017D1"/>
    <w:rsid w:val="0080276A"/>
    <w:rsid w:val="008037EE"/>
    <w:rsid w:val="00803C3C"/>
    <w:rsid w:val="008045B7"/>
    <w:rsid w:val="0080718A"/>
    <w:rsid w:val="0080724B"/>
    <w:rsid w:val="008104FB"/>
    <w:rsid w:val="00811570"/>
    <w:rsid w:val="00811C55"/>
    <w:rsid w:val="00812325"/>
    <w:rsid w:val="00812AA0"/>
    <w:rsid w:val="00812BF1"/>
    <w:rsid w:val="00813D69"/>
    <w:rsid w:val="008156CA"/>
    <w:rsid w:val="00815F90"/>
    <w:rsid w:val="00821E73"/>
    <w:rsid w:val="00821F67"/>
    <w:rsid w:val="00827CDB"/>
    <w:rsid w:val="00832B89"/>
    <w:rsid w:val="0083370D"/>
    <w:rsid w:val="00833C2A"/>
    <w:rsid w:val="008348DB"/>
    <w:rsid w:val="008356A7"/>
    <w:rsid w:val="00835AAC"/>
    <w:rsid w:val="0084448A"/>
    <w:rsid w:val="00845016"/>
    <w:rsid w:val="00846793"/>
    <w:rsid w:val="00850334"/>
    <w:rsid w:val="00851AD6"/>
    <w:rsid w:val="00852791"/>
    <w:rsid w:val="008545EE"/>
    <w:rsid w:val="00854A22"/>
    <w:rsid w:val="00857111"/>
    <w:rsid w:val="00862CE2"/>
    <w:rsid w:val="008639CB"/>
    <w:rsid w:val="00863ADE"/>
    <w:rsid w:val="00865172"/>
    <w:rsid w:val="00865D23"/>
    <w:rsid w:val="008661F8"/>
    <w:rsid w:val="00866AAA"/>
    <w:rsid w:val="0086785D"/>
    <w:rsid w:val="00872470"/>
    <w:rsid w:val="00872BC0"/>
    <w:rsid w:val="008760F2"/>
    <w:rsid w:val="00877446"/>
    <w:rsid w:val="008775A7"/>
    <w:rsid w:val="00877B1D"/>
    <w:rsid w:val="00880C65"/>
    <w:rsid w:val="00880EFA"/>
    <w:rsid w:val="008812E7"/>
    <w:rsid w:val="008813CA"/>
    <w:rsid w:val="00884A88"/>
    <w:rsid w:val="008855E6"/>
    <w:rsid w:val="00885CB5"/>
    <w:rsid w:val="00886032"/>
    <w:rsid w:val="008900C0"/>
    <w:rsid w:val="008910D4"/>
    <w:rsid w:val="008936B9"/>
    <w:rsid w:val="00894A33"/>
    <w:rsid w:val="0089569C"/>
    <w:rsid w:val="0089571B"/>
    <w:rsid w:val="00895928"/>
    <w:rsid w:val="00895D4D"/>
    <w:rsid w:val="00896A70"/>
    <w:rsid w:val="008A33BC"/>
    <w:rsid w:val="008A4A0E"/>
    <w:rsid w:val="008A4D51"/>
    <w:rsid w:val="008A5BDE"/>
    <w:rsid w:val="008A72E6"/>
    <w:rsid w:val="008A7DDD"/>
    <w:rsid w:val="008B0817"/>
    <w:rsid w:val="008B0FA8"/>
    <w:rsid w:val="008B1A44"/>
    <w:rsid w:val="008B1EBB"/>
    <w:rsid w:val="008B320D"/>
    <w:rsid w:val="008B45B9"/>
    <w:rsid w:val="008B65A5"/>
    <w:rsid w:val="008B681E"/>
    <w:rsid w:val="008C32AD"/>
    <w:rsid w:val="008C3AEB"/>
    <w:rsid w:val="008C4A9A"/>
    <w:rsid w:val="008C53BF"/>
    <w:rsid w:val="008C58A8"/>
    <w:rsid w:val="008C6924"/>
    <w:rsid w:val="008C6D2F"/>
    <w:rsid w:val="008C70D1"/>
    <w:rsid w:val="008C723A"/>
    <w:rsid w:val="008D172C"/>
    <w:rsid w:val="008D2C86"/>
    <w:rsid w:val="008D3CAF"/>
    <w:rsid w:val="008D41DD"/>
    <w:rsid w:val="008D5AE5"/>
    <w:rsid w:val="008E0032"/>
    <w:rsid w:val="008E191D"/>
    <w:rsid w:val="008E3AA1"/>
    <w:rsid w:val="008E41CA"/>
    <w:rsid w:val="008E5DCC"/>
    <w:rsid w:val="008E7ADA"/>
    <w:rsid w:val="008E7BF5"/>
    <w:rsid w:val="008F006F"/>
    <w:rsid w:val="008F3503"/>
    <w:rsid w:val="008F35EC"/>
    <w:rsid w:val="008F5897"/>
    <w:rsid w:val="008F633B"/>
    <w:rsid w:val="008F6423"/>
    <w:rsid w:val="008F6692"/>
    <w:rsid w:val="008F7A13"/>
    <w:rsid w:val="0090037C"/>
    <w:rsid w:val="00902E1E"/>
    <w:rsid w:val="00902E4E"/>
    <w:rsid w:val="00904A98"/>
    <w:rsid w:val="00904FF5"/>
    <w:rsid w:val="00905193"/>
    <w:rsid w:val="00905B12"/>
    <w:rsid w:val="00906086"/>
    <w:rsid w:val="00906AD6"/>
    <w:rsid w:val="0091021F"/>
    <w:rsid w:val="00911AD0"/>
    <w:rsid w:val="00912B82"/>
    <w:rsid w:val="00913F1B"/>
    <w:rsid w:val="009160F6"/>
    <w:rsid w:val="00916EB3"/>
    <w:rsid w:val="0092290A"/>
    <w:rsid w:val="009240DB"/>
    <w:rsid w:val="009276C7"/>
    <w:rsid w:val="0093025A"/>
    <w:rsid w:val="00930E1C"/>
    <w:rsid w:val="009310B5"/>
    <w:rsid w:val="0093149F"/>
    <w:rsid w:val="00934DE8"/>
    <w:rsid w:val="00934FA2"/>
    <w:rsid w:val="00936430"/>
    <w:rsid w:val="00937BAA"/>
    <w:rsid w:val="00937DD1"/>
    <w:rsid w:val="00940FDA"/>
    <w:rsid w:val="00941F63"/>
    <w:rsid w:val="0094251B"/>
    <w:rsid w:val="00946608"/>
    <w:rsid w:val="0095052A"/>
    <w:rsid w:val="00950595"/>
    <w:rsid w:val="00950735"/>
    <w:rsid w:val="00950838"/>
    <w:rsid w:val="0095187B"/>
    <w:rsid w:val="009521A6"/>
    <w:rsid w:val="009525FC"/>
    <w:rsid w:val="009527A7"/>
    <w:rsid w:val="00952D3F"/>
    <w:rsid w:val="00953B19"/>
    <w:rsid w:val="0095498E"/>
    <w:rsid w:val="0095527B"/>
    <w:rsid w:val="009560E3"/>
    <w:rsid w:val="009567B0"/>
    <w:rsid w:val="00957459"/>
    <w:rsid w:val="00960DC6"/>
    <w:rsid w:val="00961FC0"/>
    <w:rsid w:val="0096272D"/>
    <w:rsid w:val="009629B6"/>
    <w:rsid w:val="00963614"/>
    <w:rsid w:val="0096416F"/>
    <w:rsid w:val="00964C31"/>
    <w:rsid w:val="00966932"/>
    <w:rsid w:val="009678D3"/>
    <w:rsid w:val="00972487"/>
    <w:rsid w:val="00972F42"/>
    <w:rsid w:val="0097356C"/>
    <w:rsid w:val="00974338"/>
    <w:rsid w:val="0097473A"/>
    <w:rsid w:val="0097542A"/>
    <w:rsid w:val="009768C8"/>
    <w:rsid w:val="00976A51"/>
    <w:rsid w:val="00976B0D"/>
    <w:rsid w:val="00977078"/>
    <w:rsid w:val="00977FCE"/>
    <w:rsid w:val="00980A1C"/>
    <w:rsid w:val="00981CB5"/>
    <w:rsid w:val="00983388"/>
    <w:rsid w:val="00984306"/>
    <w:rsid w:val="009853F8"/>
    <w:rsid w:val="00986F52"/>
    <w:rsid w:val="0098702E"/>
    <w:rsid w:val="00987AE4"/>
    <w:rsid w:val="009923F9"/>
    <w:rsid w:val="00992962"/>
    <w:rsid w:val="00995840"/>
    <w:rsid w:val="009A0237"/>
    <w:rsid w:val="009A08F3"/>
    <w:rsid w:val="009A100C"/>
    <w:rsid w:val="009A19A7"/>
    <w:rsid w:val="009A1BD4"/>
    <w:rsid w:val="009A1CB7"/>
    <w:rsid w:val="009A297E"/>
    <w:rsid w:val="009A3EC4"/>
    <w:rsid w:val="009A3F51"/>
    <w:rsid w:val="009A5234"/>
    <w:rsid w:val="009A541F"/>
    <w:rsid w:val="009A72E6"/>
    <w:rsid w:val="009B020B"/>
    <w:rsid w:val="009B7C27"/>
    <w:rsid w:val="009B7E83"/>
    <w:rsid w:val="009C0B5F"/>
    <w:rsid w:val="009C23DF"/>
    <w:rsid w:val="009C2D38"/>
    <w:rsid w:val="009C428C"/>
    <w:rsid w:val="009C449F"/>
    <w:rsid w:val="009C6FAD"/>
    <w:rsid w:val="009C7119"/>
    <w:rsid w:val="009D14D8"/>
    <w:rsid w:val="009E184C"/>
    <w:rsid w:val="009E1DA6"/>
    <w:rsid w:val="009E4A0E"/>
    <w:rsid w:val="009E6AF2"/>
    <w:rsid w:val="009E70A6"/>
    <w:rsid w:val="009E740B"/>
    <w:rsid w:val="009F011B"/>
    <w:rsid w:val="009F0B0C"/>
    <w:rsid w:val="009F1DB5"/>
    <w:rsid w:val="009F2783"/>
    <w:rsid w:val="009F4109"/>
    <w:rsid w:val="009F4885"/>
    <w:rsid w:val="009F4F99"/>
    <w:rsid w:val="009F7488"/>
    <w:rsid w:val="00A00207"/>
    <w:rsid w:val="00A016BC"/>
    <w:rsid w:val="00A01C0B"/>
    <w:rsid w:val="00A0407C"/>
    <w:rsid w:val="00A0497A"/>
    <w:rsid w:val="00A049AA"/>
    <w:rsid w:val="00A05420"/>
    <w:rsid w:val="00A06776"/>
    <w:rsid w:val="00A07484"/>
    <w:rsid w:val="00A07733"/>
    <w:rsid w:val="00A07D91"/>
    <w:rsid w:val="00A07FCD"/>
    <w:rsid w:val="00A10241"/>
    <w:rsid w:val="00A11633"/>
    <w:rsid w:val="00A13125"/>
    <w:rsid w:val="00A13F46"/>
    <w:rsid w:val="00A13F89"/>
    <w:rsid w:val="00A141B4"/>
    <w:rsid w:val="00A14935"/>
    <w:rsid w:val="00A15D06"/>
    <w:rsid w:val="00A1686A"/>
    <w:rsid w:val="00A2128C"/>
    <w:rsid w:val="00A2186A"/>
    <w:rsid w:val="00A21D10"/>
    <w:rsid w:val="00A22350"/>
    <w:rsid w:val="00A2239D"/>
    <w:rsid w:val="00A2435A"/>
    <w:rsid w:val="00A24ECB"/>
    <w:rsid w:val="00A25D38"/>
    <w:rsid w:val="00A26050"/>
    <w:rsid w:val="00A2664E"/>
    <w:rsid w:val="00A27641"/>
    <w:rsid w:val="00A27E74"/>
    <w:rsid w:val="00A3107C"/>
    <w:rsid w:val="00A339DA"/>
    <w:rsid w:val="00A35BDF"/>
    <w:rsid w:val="00A3600B"/>
    <w:rsid w:val="00A36AB9"/>
    <w:rsid w:val="00A37DA0"/>
    <w:rsid w:val="00A40533"/>
    <w:rsid w:val="00A447DC"/>
    <w:rsid w:val="00A473B6"/>
    <w:rsid w:val="00A47C06"/>
    <w:rsid w:val="00A47C95"/>
    <w:rsid w:val="00A50243"/>
    <w:rsid w:val="00A5096C"/>
    <w:rsid w:val="00A529C1"/>
    <w:rsid w:val="00A536D2"/>
    <w:rsid w:val="00A54458"/>
    <w:rsid w:val="00A568A9"/>
    <w:rsid w:val="00A56C79"/>
    <w:rsid w:val="00A56D12"/>
    <w:rsid w:val="00A61145"/>
    <w:rsid w:val="00A632CF"/>
    <w:rsid w:val="00A66424"/>
    <w:rsid w:val="00A665FC"/>
    <w:rsid w:val="00A66E76"/>
    <w:rsid w:val="00A67A1D"/>
    <w:rsid w:val="00A703C9"/>
    <w:rsid w:val="00A72334"/>
    <w:rsid w:val="00A72818"/>
    <w:rsid w:val="00A7329F"/>
    <w:rsid w:val="00A736DE"/>
    <w:rsid w:val="00A74647"/>
    <w:rsid w:val="00A74710"/>
    <w:rsid w:val="00A77912"/>
    <w:rsid w:val="00A8048F"/>
    <w:rsid w:val="00A80705"/>
    <w:rsid w:val="00A8387C"/>
    <w:rsid w:val="00A83E4A"/>
    <w:rsid w:val="00A84CFC"/>
    <w:rsid w:val="00A85A70"/>
    <w:rsid w:val="00A87FE2"/>
    <w:rsid w:val="00A90338"/>
    <w:rsid w:val="00A91C2A"/>
    <w:rsid w:val="00A953FA"/>
    <w:rsid w:val="00A95AC1"/>
    <w:rsid w:val="00A9620B"/>
    <w:rsid w:val="00A965A3"/>
    <w:rsid w:val="00A96B9E"/>
    <w:rsid w:val="00A97B3F"/>
    <w:rsid w:val="00AA14B8"/>
    <w:rsid w:val="00AA29C9"/>
    <w:rsid w:val="00AA48ED"/>
    <w:rsid w:val="00AA4A2A"/>
    <w:rsid w:val="00AA5CA9"/>
    <w:rsid w:val="00AA731B"/>
    <w:rsid w:val="00AA740D"/>
    <w:rsid w:val="00AB1260"/>
    <w:rsid w:val="00AB2F6F"/>
    <w:rsid w:val="00AB306E"/>
    <w:rsid w:val="00AB4017"/>
    <w:rsid w:val="00AC0BB2"/>
    <w:rsid w:val="00AC27B1"/>
    <w:rsid w:val="00AC28BF"/>
    <w:rsid w:val="00AC2F30"/>
    <w:rsid w:val="00AC40FD"/>
    <w:rsid w:val="00AC7071"/>
    <w:rsid w:val="00AD02CB"/>
    <w:rsid w:val="00AD138A"/>
    <w:rsid w:val="00AD31E0"/>
    <w:rsid w:val="00AD31EB"/>
    <w:rsid w:val="00AD3AB4"/>
    <w:rsid w:val="00AD3E63"/>
    <w:rsid w:val="00AD49EC"/>
    <w:rsid w:val="00AD52A1"/>
    <w:rsid w:val="00AD5D59"/>
    <w:rsid w:val="00AD716F"/>
    <w:rsid w:val="00AD7D70"/>
    <w:rsid w:val="00AE151B"/>
    <w:rsid w:val="00AE2FF0"/>
    <w:rsid w:val="00AE36AF"/>
    <w:rsid w:val="00AE51E8"/>
    <w:rsid w:val="00AE5C46"/>
    <w:rsid w:val="00AE5E95"/>
    <w:rsid w:val="00AE7AAD"/>
    <w:rsid w:val="00AE7EDC"/>
    <w:rsid w:val="00AF0225"/>
    <w:rsid w:val="00AF23AE"/>
    <w:rsid w:val="00AF3096"/>
    <w:rsid w:val="00AF371A"/>
    <w:rsid w:val="00AF5362"/>
    <w:rsid w:val="00AF55DB"/>
    <w:rsid w:val="00B00142"/>
    <w:rsid w:val="00B00BAE"/>
    <w:rsid w:val="00B02E3A"/>
    <w:rsid w:val="00B02FF3"/>
    <w:rsid w:val="00B07184"/>
    <w:rsid w:val="00B07EE5"/>
    <w:rsid w:val="00B1069A"/>
    <w:rsid w:val="00B11B5D"/>
    <w:rsid w:val="00B12C5F"/>
    <w:rsid w:val="00B133D5"/>
    <w:rsid w:val="00B135FF"/>
    <w:rsid w:val="00B1483A"/>
    <w:rsid w:val="00B14E44"/>
    <w:rsid w:val="00B15C63"/>
    <w:rsid w:val="00B15F7C"/>
    <w:rsid w:val="00B21F45"/>
    <w:rsid w:val="00B230EE"/>
    <w:rsid w:val="00B245F3"/>
    <w:rsid w:val="00B25425"/>
    <w:rsid w:val="00B25623"/>
    <w:rsid w:val="00B25AE2"/>
    <w:rsid w:val="00B27690"/>
    <w:rsid w:val="00B27731"/>
    <w:rsid w:val="00B31321"/>
    <w:rsid w:val="00B327BC"/>
    <w:rsid w:val="00B332F1"/>
    <w:rsid w:val="00B352F5"/>
    <w:rsid w:val="00B3640A"/>
    <w:rsid w:val="00B40049"/>
    <w:rsid w:val="00B404E8"/>
    <w:rsid w:val="00B4161B"/>
    <w:rsid w:val="00B41F0A"/>
    <w:rsid w:val="00B42270"/>
    <w:rsid w:val="00B42DF3"/>
    <w:rsid w:val="00B43ED6"/>
    <w:rsid w:val="00B445D2"/>
    <w:rsid w:val="00B513EE"/>
    <w:rsid w:val="00B51DBE"/>
    <w:rsid w:val="00B52FAE"/>
    <w:rsid w:val="00B538DE"/>
    <w:rsid w:val="00B54125"/>
    <w:rsid w:val="00B546BB"/>
    <w:rsid w:val="00B550A1"/>
    <w:rsid w:val="00B5645C"/>
    <w:rsid w:val="00B56C7D"/>
    <w:rsid w:val="00B570DA"/>
    <w:rsid w:val="00B57C00"/>
    <w:rsid w:val="00B6015D"/>
    <w:rsid w:val="00B613EC"/>
    <w:rsid w:val="00B6207D"/>
    <w:rsid w:val="00B62950"/>
    <w:rsid w:val="00B633AF"/>
    <w:rsid w:val="00B642E1"/>
    <w:rsid w:val="00B64574"/>
    <w:rsid w:val="00B64D9C"/>
    <w:rsid w:val="00B65282"/>
    <w:rsid w:val="00B6541D"/>
    <w:rsid w:val="00B66709"/>
    <w:rsid w:val="00B67BA4"/>
    <w:rsid w:val="00B7006B"/>
    <w:rsid w:val="00B7072F"/>
    <w:rsid w:val="00B71D2B"/>
    <w:rsid w:val="00B7331C"/>
    <w:rsid w:val="00B734EE"/>
    <w:rsid w:val="00B73565"/>
    <w:rsid w:val="00B80A37"/>
    <w:rsid w:val="00B81326"/>
    <w:rsid w:val="00B82CB9"/>
    <w:rsid w:val="00B839C2"/>
    <w:rsid w:val="00B83AC0"/>
    <w:rsid w:val="00B84E05"/>
    <w:rsid w:val="00B85ABA"/>
    <w:rsid w:val="00B85EDD"/>
    <w:rsid w:val="00B86416"/>
    <w:rsid w:val="00B87CD7"/>
    <w:rsid w:val="00B90DB7"/>
    <w:rsid w:val="00B92C55"/>
    <w:rsid w:val="00B9386B"/>
    <w:rsid w:val="00B93EF6"/>
    <w:rsid w:val="00B952F6"/>
    <w:rsid w:val="00B95747"/>
    <w:rsid w:val="00B95D42"/>
    <w:rsid w:val="00B96C29"/>
    <w:rsid w:val="00B9710B"/>
    <w:rsid w:val="00B9722F"/>
    <w:rsid w:val="00B9745A"/>
    <w:rsid w:val="00BA1267"/>
    <w:rsid w:val="00BA401F"/>
    <w:rsid w:val="00BB11C2"/>
    <w:rsid w:val="00BB12B4"/>
    <w:rsid w:val="00BB2076"/>
    <w:rsid w:val="00BB27C5"/>
    <w:rsid w:val="00BB2AC7"/>
    <w:rsid w:val="00BB436D"/>
    <w:rsid w:val="00BB4435"/>
    <w:rsid w:val="00BB7605"/>
    <w:rsid w:val="00BB77CD"/>
    <w:rsid w:val="00BB7C11"/>
    <w:rsid w:val="00BC262A"/>
    <w:rsid w:val="00BC3E4F"/>
    <w:rsid w:val="00BC40BD"/>
    <w:rsid w:val="00BC4446"/>
    <w:rsid w:val="00BC4EE8"/>
    <w:rsid w:val="00BC5115"/>
    <w:rsid w:val="00BC55B9"/>
    <w:rsid w:val="00BC671B"/>
    <w:rsid w:val="00BC6D6E"/>
    <w:rsid w:val="00BC71D7"/>
    <w:rsid w:val="00BD0259"/>
    <w:rsid w:val="00BD036C"/>
    <w:rsid w:val="00BD073E"/>
    <w:rsid w:val="00BD1C89"/>
    <w:rsid w:val="00BD1FBE"/>
    <w:rsid w:val="00BD2C2E"/>
    <w:rsid w:val="00BD3848"/>
    <w:rsid w:val="00BD433F"/>
    <w:rsid w:val="00BD5406"/>
    <w:rsid w:val="00BD6772"/>
    <w:rsid w:val="00BD7515"/>
    <w:rsid w:val="00BE046E"/>
    <w:rsid w:val="00BE0AE4"/>
    <w:rsid w:val="00BE0B3D"/>
    <w:rsid w:val="00BE1215"/>
    <w:rsid w:val="00BE1F7D"/>
    <w:rsid w:val="00BE229F"/>
    <w:rsid w:val="00BE3E31"/>
    <w:rsid w:val="00BE41A5"/>
    <w:rsid w:val="00BE5266"/>
    <w:rsid w:val="00BE7357"/>
    <w:rsid w:val="00BE7BB5"/>
    <w:rsid w:val="00BF3B9E"/>
    <w:rsid w:val="00BF6CD8"/>
    <w:rsid w:val="00BF7F38"/>
    <w:rsid w:val="00C01871"/>
    <w:rsid w:val="00C02D47"/>
    <w:rsid w:val="00C04F0F"/>
    <w:rsid w:val="00C05363"/>
    <w:rsid w:val="00C05FB1"/>
    <w:rsid w:val="00C100C1"/>
    <w:rsid w:val="00C119B2"/>
    <w:rsid w:val="00C11D02"/>
    <w:rsid w:val="00C135D4"/>
    <w:rsid w:val="00C14874"/>
    <w:rsid w:val="00C14E7D"/>
    <w:rsid w:val="00C150F9"/>
    <w:rsid w:val="00C15DC0"/>
    <w:rsid w:val="00C15F92"/>
    <w:rsid w:val="00C164B9"/>
    <w:rsid w:val="00C16794"/>
    <w:rsid w:val="00C16B73"/>
    <w:rsid w:val="00C17BD9"/>
    <w:rsid w:val="00C223EC"/>
    <w:rsid w:val="00C22943"/>
    <w:rsid w:val="00C247B9"/>
    <w:rsid w:val="00C24825"/>
    <w:rsid w:val="00C24BD0"/>
    <w:rsid w:val="00C33612"/>
    <w:rsid w:val="00C3655B"/>
    <w:rsid w:val="00C415B0"/>
    <w:rsid w:val="00C418F0"/>
    <w:rsid w:val="00C4197E"/>
    <w:rsid w:val="00C4199D"/>
    <w:rsid w:val="00C41BBC"/>
    <w:rsid w:val="00C42A83"/>
    <w:rsid w:val="00C42A95"/>
    <w:rsid w:val="00C47762"/>
    <w:rsid w:val="00C50846"/>
    <w:rsid w:val="00C50D48"/>
    <w:rsid w:val="00C52BBF"/>
    <w:rsid w:val="00C53BE2"/>
    <w:rsid w:val="00C546B3"/>
    <w:rsid w:val="00C54880"/>
    <w:rsid w:val="00C5550B"/>
    <w:rsid w:val="00C55CCF"/>
    <w:rsid w:val="00C567D1"/>
    <w:rsid w:val="00C570B8"/>
    <w:rsid w:val="00C604C6"/>
    <w:rsid w:val="00C63901"/>
    <w:rsid w:val="00C65C86"/>
    <w:rsid w:val="00C665E1"/>
    <w:rsid w:val="00C6700A"/>
    <w:rsid w:val="00C670CA"/>
    <w:rsid w:val="00C70DDB"/>
    <w:rsid w:val="00C71A8A"/>
    <w:rsid w:val="00C73F8B"/>
    <w:rsid w:val="00C74F6B"/>
    <w:rsid w:val="00C770C0"/>
    <w:rsid w:val="00C81672"/>
    <w:rsid w:val="00C833DA"/>
    <w:rsid w:val="00C836BC"/>
    <w:rsid w:val="00C83D17"/>
    <w:rsid w:val="00C8496E"/>
    <w:rsid w:val="00C86B9D"/>
    <w:rsid w:val="00C90333"/>
    <w:rsid w:val="00C90B94"/>
    <w:rsid w:val="00C922FC"/>
    <w:rsid w:val="00C9282F"/>
    <w:rsid w:val="00C94BC3"/>
    <w:rsid w:val="00C96D3D"/>
    <w:rsid w:val="00C97053"/>
    <w:rsid w:val="00C97701"/>
    <w:rsid w:val="00CA1189"/>
    <w:rsid w:val="00CA1D5A"/>
    <w:rsid w:val="00CA2433"/>
    <w:rsid w:val="00CA2D6D"/>
    <w:rsid w:val="00CA36B6"/>
    <w:rsid w:val="00CA4A5C"/>
    <w:rsid w:val="00CA52F8"/>
    <w:rsid w:val="00CA616C"/>
    <w:rsid w:val="00CA66E0"/>
    <w:rsid w:val="00CB2974"/>
    <w:rsid w:val="00CB3094"/>
    <w:rsid w:val="00CB39EA"/>
    <w:rsid w:val="00CB5496"/>
    <w:rsid w:val="00CB5A32"/>
    <w:rsid w:val="00CB70AF"/>
    <w:rsid w:val="00CC3D26"/>
    <w:rsid w:val="00CC4395"/>
    <w:rsid w:val="00CC4AA0"/>
    <w:rsid w:val="00CC4C3B"/>
    <w:rsid w:val="00CC52CE"/>
    <w:rsid w:val="00CC6DCE"/>
    <w:rsid w:val="00CD0669"/>
    <w:rsid w:val="00CD0F5E"/>
    <w:rsid w:val="00CD1B51"/>
    <w:rsid w:val="00CD1C9D"/>
    <w:rsid w:val="00CD1F22"/>
    <w:rsid w:val="00CD39D1"/>
    <w:rsid w:val="00CD4A9B"/>
    <w:rsid w:val="00CD5B9B"/>
    <w:rsid w:val="00CD5C9B"/>
    <w:rsid w:val="00CD5FDF"/>
    <w:rsid w:val="00CD6C71"/>
    <w:rsid w:val="00CD700C"/>
    <w:rsid w:val="00CE0015"/>
    <w:rsid w:val="00CE435F"/>
    <w:rsid w:val="00CE4D6E"/>
    <w:rsid w:val="00CE4F24"/>
    <w:rsid w:val="00CE52D2"/>
    <w:rsid w:val="00CF2150"/>
    <w:rsid w:val="00CF2767"/>
    <w:rsid w:val="00CF4527"/>
    <w:rsid w:val="00CF5A61"/>
    <w:rsid w:val="00D0009F"/>
    <w:rsid w:val="00D00E12"/>
    <w:rsid w:val="00D01914"/>
    <w:rsid w:val="00D0211D"/>
    <w:rsid w:val="00D04004"/>
    <w:rsid w:val="00D05EF4"/>
    <w:rsid w:val="00D06016"/>
    <w:rsid w:val="00D06F11"/>
    <w:rsid w:val="00D07A03"/>
    <w:rsid w:val="00D108CF"/>
    <w:rsid w:val="00D1130F"/>
    <w:rsid w:val="00D11587"/>
    <w:rsid w:val="00D11F04"/>
    <w:rsid w:val="00D1306B"/>
    <w:rsid w:val="00D136C4"/>
    <w:rsid w:val="00D14111"/>
    <w:rsid w:val="00D143F9"/>
    <w:rsid w:val="00D14C97"/>
    <w:rsid w:val="00D166D4"/>
    <w:rsid w:val="00D176DF"/>
    <w:rsid w:val="00D17CDB"/>
    <w:rsid w:val="00D2392A"/>
    <w:rsid w:val="00D27567"/>
    <w:rsid w:val="00D3054A"/>
    <w:rsid w:val="00D30B3E"/>
    <w:rsid w:val="00D33956"/>
    <w:rsid w:val="00D33A3E"/>
    <w:rsid w:val="00D344B4"/>
    <w:rsid w:val="00D352E5"/>
    <w:rsid w:val="00D36CC2"/>
    <w:rsid w:val="00D36E27"/>
    <w:rsid w:val="00D370AF"/>
    <w:rsid w:val="00D4076A"/>
    <w:rsid w:val="00D40FE2"/>
    <w:rsid w:val="00D43D64"/>
    <w:rsid w:val="00D45AC6"/>
    <w:rsid w:val="00D477DE"/>
    <w:rsid w:val="00D5061D"/>
    <w:rsid w:val="00D51622"/>
    <w:rsid w:val="00D55715"/>
    <w:rsid w:val="00D56367"/>
    <w:rsid w:val="00D56876"/>
    <w:rsid w:val="00D57308"/>
    <w:rsid w:val="00D6110C"/>
    <w:rsid w:val="00D6110E"/>
    <w:rsid w:val="00D62A86"/>
    <w:rsid w:val="00D6489F"/>
    <w:rsid w:val="00D64901"/>
    <w:rsid w:val="00D65E17"/>
    <w:rsid w:val="00D66A5B"/>
    <w:rsid w:val="00D7008C"/>
    <w:rsid w:val="00D705D2"/>
    <w:rsid w:val="00D71BEE"/>
    <w:rsid w:val="00D721A2"/>
    <w:rsid w:val="00D734DE"/>
    <w:rsid w:val="00D73CE3"/>
    <w:rsid w:val="00D7636E"/>
    <w:rsid w:val="00D777E7"/>
    <w:rsid w:val="00D77820"/>
    <w:rsid w:val="00D80086"/>
    <w:rsid w:val="00D81296"/>
    <w:rsid w:val="00D816E5"/>
    <w:rsid w:val="00D81C11"/>
    <w:rsid w:val="00D82169"/>
    <w:rsid w:val="00D828A2"/>
    <w:rsid w:val="00D82E94"/>
    <w:rsid w:val="00D917BE"/>
    <w:rsid w:val="00D91D0F"/>
    <w:rsid w:val="00D946F6"/>
    <w:rsid w:val="00D952C3"/>
    <w:rsid w:val="00D9544B"/>
    <w:rsid w:val="00D959DF"/>
    <w:rsid w:val="00DA4A08"/>
    <w:rsid w:val="00DA4C29"/>
    <w:rsid w:val="00DA4EDA"/>
    <w:rsid w:val="00DA58C8"/>
    <w:rsid w:val="00DA61EB"/>
    <w:rsid w:val="00DA6634"/>
    <w:rsid w:val="00DA6657"/>
    <w:rsid w:val="00DA7A1C"/>
    <w:rsid w:val="00DB043E"/>
    <w:rsid w:val="00DB0807"/>
    <w:rsid w:val="00DB0BF5"/>
    <w:rsid w:val="00DB24DD"/>
    <w:rsid w:val="00DB2A76"/>
    <w:rsid w:val="00DB4387"/>
    <w:rsid w:val="00DB7A2E"/>
    <w:rsid w:val="00DC02AC"/>
    <w:rsid w:val="00DC07CF"/>
    <w:rsid w:val="00DC2315"/>
    <w:rsid w:val="00DC6017"/>
    <w:rsid w:val="00DC6018"/>
    <w:rsid w:val="00DC6F64"/>
    <w:rsid w:val="00DC7159"/>
    <w:rsid w:val="00DC73C4"/>
    <w:rsid w:val="00DC7609"/>
    <w:rsid w:val="00DC7716"/>
    <w:rsid w:val="00DC7AC8"/>
    <w:rsid w:val="00DC7C6A"/>
    <w:rsid w:val="00DD0469"/>
    <w:rsid w:val="00DD2863"/>
    <w:rsid w:val="00DD3EE8"/>
    <w:rsid w:val="00DD6D93"/>
    <w:rsid w:val="00DD798F"/>
    <w:rsid w:val="00DE09EB"/>
    <w:rsid w:val="00DE1865"/>
    <w:rsid w:val="00DE2363"/>
    <w:rsid w:val="00DE267A"/>
    <w:rsid w:val="00DE27D9"/>
    <w:rsid w:val="00DE2A3F"/>
    <w:rsid w:val="00DE45B7"/>
    <w:rsid w:val="00DE5591"/>
    <w:rsid w:val="00DE5D01"/>
    <w:rsid w:val="00DE6609"/>
    <w:rsid w:val="00DE6B69"/>
    <w:rsid w:val="00DF2034"/>
    <w:rsid w:val="00DF20F4"/>
    <w:rsid w:val="00DF35A4"/>
    <w:rsid w:val="00DF38AE"/>
    <w:rsid w:val="00DF61A3"/>
    <w:rsid w:val="00E00938"/>
    <w:rsid w:val="00E02031"/>
    <w:rsid w:val="00E027E8"/>
    <w:rsid w:val="00E04AC3"/>
    <w:rsid w:val="00E04D79"/>
    <w:rsid w:val="00E065AC"/>
    <w:rsid w:val="00E0724E"/>
    <w:rsid w:val="00E10626"/>
    <w:rsid w:val="00E108CD"/>
    <w:rsid w:val="00E11DF4"/>
    <w:rsid w:val="00E124A6"/>
    <w:rsid w:val="00E12E71"/>
    <w:rsid w:val="00E13207"/>
    <w:rsid w:val="00E1499D"/>
    <w:rsid w:val="00E157FD"/>
    <w:rsid w:val="00E15CAE"/>
    <w:rsid w:val="00E15D02"/>
    <w:rsid w:val="00E1685B"/>
    <w:rsid w:val="00E170F0"/>
    <w:rsid w:val="00E17C07"/>
    <w:rsid w:val="00E22C5F"/>
    <w:rsid w:val="00E2324B"/>
    <w:rsid w:val="00E24FA4"/>
    <w:rsid w:val="00E264C3"/>
    <w:rsid w:val="00E26771"/>
    <w:rsid w:val="00E3089A"/>
    <w:rsid w:val="00E332EA"/>
    <w:rsid w:val="00E3521E"/>
    <w:rsid w:val="00E410F9"/>
    <w:rsid w:val="00E411E7"/>
    <w:rsid w:val="00E44134"/>
    <w:rsid w:val="00E46DD2"/>
    <w:rsid w:val="00E53E19"/>
    <w:rsid w:val="00E54154"/>
    <w:rsid w:val="00E54363"/>
    <w:rsid w:val="00E555A7"/>
    <w:rsid w:val="00E55931"/>
    <w:rsid w:val="00E560C4"/>
    <w:rsid w:val="00E62D98"/>
    <w:rsid w:val="00E630AD"/>
    <w:rsid w:val="00E635C2"/>
    <w:rsid w:val="00E63ACB"/>
    <w:rsid w:val="00E65778"/>
    <w:rsid w:val="00E6614A"/>
    <w:rsid w:val="00E66ED4"/>
    <w:rsid w:val="00E6760F"/>
    <w:rsid w:val="00E743D9"/>
    <w:rsid w:val="00E76936"/>
    <w:rsid w:val="00E769CB"/>
    <w:rsid w:val="00E80778"/>
    <w:rsid w:val="00E815B1"/>
    <w:rsid w:val="00E82758"/>
    <w:rsid w:val="00E83C8D"/>
    <w:rsid w:val="00E858A2"/>
    <w:rsid w:val="00E86149"/>
    <w:rsid w:val="00E8640D"/>
    <w:rsid w:val="00E90640"/>
    <w:rsid w:val="00E9086C"/>
    <w:rsid w:val="00E953FC"/>
    <w:rsid w:val="00E96662"/>
    <w:rsid w:val="00E96FD7"/>
    <w:rsid w:val="00E97C46"/>
    <w:rsid w:val="00EA0647"/>
    <w:rsid w:val="00EA1598"/>
    <w:rsid w:val="00EA21FB"/>
    <w:rsid w:val="00EA3AD8"/>
    <w:rsid w:val="00EA55DA"/>
    <w:rsid w:val="00EA5788"/>
    <w:rsid w:val="00EA6148"/>
    <w:rsid w:val="00EA670F"/>
    <w:rsid w:val="00EB0874"/>
    <w:rsid w:val="00EB217C"/>
    <w:rsid w:val="00EB25DE"/>
    <w:rsid w:val="00EB324A"/>
    <w:rsid w:val="00EB3554"/>
    <w:rsid w:val="00EB36A1"/>
    <w:rsid w:val="00EB5790"/>
    <w:rsid w:val="00EB5923"/>
    <w:rsid w:val="00EC106D"/>
    <w:rsid w:val="00EC54EE"/>
    <w:rsid w:val="00EC6401"/>
    <w:rsid w:val="00ED0265"/>
    <w:rsid w:val="00ED2772"/>
    <w:rsid w:val="00ED3F5E"/>
    <w:rsid w:val="00ED60E9"/>
    <w:rsid w:val="00ED61F9"/>
    <w:rsid w:val="00ED65DD"/>
    <w:rsid w:val="00ED6B43"/>
    <w:rsid w:val="00ED7077"/>
    <w:rsid w:val="00EE09AA"/>
    <w:rsid w:val="00EE10D5"/>
    <w:rsid w:val="00EE1695"/>
    <w:rsid w:val="00EE4F87"/>
    <w:rsid w:val="00EE648A"/>
    <w:rsid w:val="00EE66E2"/>
    <w:rsid w:val="00EF0401"/>
    <w:rsid w:val="00EF4621"/>
    <w:rsid w:val="00EF4AB9"/>
    <w:rsid w:val="00EF4D19"/>
    <w:rsid w:val="00EF579A"/>
    <w:rsid w:val="00EF5D5C"/>
    <w:rsid w:val="00EF7AE8"/>
    <w:rsid w:val="00EF7D65"/>
    <w:rsid w:val="00F010EF"/>
    <w:rsid w:val="00F01B43"/>
    <w:rsid w:val="00F02042"/>
    <w:rsid w:val="00F02909"/>
    <w:rsid w:val="00F02B97"/>
    <w:rsid w:val="00F049A0"/>
    <w:rsid w:val="00F06907"/>
    <w:rsid w:val="00F07066"/>
    <w:rsid w:val="00F1066E"/>
    <w:rsid w:val="00F10AE9"/>
    <w:rsid w:val="00F113DF"/>
    <w:rsid w:val="00F12570"/>
    <w:rsid w:val="00F15B91"/>
    <w:rsid w:val="00F16A95"/>
    <w:rsid w:val="00F17132"/>
    <w:rsid w:val="00F17829"/>
    <w:rsid w:val="00F20D52"/>
    <w:rsid w:val="00F2179E"/>
    <w:rsid w:val="00F21B0E"/>
    <w:rsid w:val="00F22CB3"/>
    <w:rsid w:val="00F23014"/>
    <w:rsid w:val="00F305CE"/>
    <w:rsid w:val="00F30B53"/>
    <w:rsid w:val="00F32AE0"/>
    <w:rsid w:val="00F34B65"/>
    <w:rsid w:val="00F37A10"/>
    <w:rsid w:val="00F42173"/>
    <w:rsid w:val="00F421EA"/>
    <w:rsid w:val="00F42E9F"/>
    <w:rsid w:val="00F4349B"/>
    <w:rsid w:val="00F434A8"/>
    <w:rsid w:val="00F4509D"/>
    <w:rsid w:val="00F46217"/>
    <w:rsid w:val="00F46C6E"/>
    <w:rsid w:val="00F46FA5"/>
    <w:rsid w:val="00F4782A"/>
    <w:rsid w:val="00F4785D"/>
    <w:rsid w:val="00F47EF9"/>
    <w:rsid w:val="00F5259D"/>
    <w:rsid w:val="00F52CC9"/>
    <w:rsid w:val="00F54A27"/>
    <w:rsid w:val="00F550E7"/>
    <w:rsid w:val="00F551D3"/>
    <w:rsid w:val="00F55250"/>
    <w:rsid w:val="00F56CA9"/>
    <w:rsid w:val="00F56E92"/>
    <w:rsid w:val="00F57932"/>
    <w:rsid w:val="00F57BE9"/>
    <w:rsid w:val="00F6055E"/>
    <w:rsid w:val="00F630A5"/>
    <w:rsid w:val="00F6380E"/>
    <w:rsid w:val="00F64B70"/>
    <w:rsid w:val="00F64D66"/>
    <w:rsid w:val="00F65765"/>
    <w:rsid w:val="00F67F4D"/>
    <w:rsid w:val="00F7129C"/>
    <w:rsid w:val="00F72FD0"/>
    <w:rsid w:val="00F7310F"/>
    <w:rsid w:val="00F75132"/>
    <w:rsid w:val="00F7542B"/>
    <w:rsid w:val="00F77516"/>
    <w:rsid w:val="00F80426"/>
    <w:rsid w:val="00F81D00"/>
    <w:rsid w:val="00F81D39"/>
    <w:rsid w:val="00F8205F"/>
    <w:rsid w:val="00F824BF"/>
    <w:rsid w:val="00F840A3"/>
    <w:rsid w:val="00F8529B"/>
    <w:rsid w:val="00F85B98"/>
    <w:rsid w:val="00F91B4E"/>
    <w:rsid w:val="00F91CF9"/>
    <w:rsid w:val="00F92175"/>
    <w:rsid w:val="00F92A21"/>
    <w:rsid w:val="00F93EF1"/>
    <w:rsid w:val="00F94DE8"/>
    <w:rsid w:val="00F95931"/>
    <w:rsid w:val="00F95CBE"/>
    <w:rsid w:val="00F96FD2"/>
    <w:rsid w:val="00F97083"/>
    <w:rsid w:val="00F978AC"/>
    <w:rsid w:val="00F97C99"/>
    <w:rsid w:val="00FA48DF"/>
    <w:rsid w:val="00FA603C"/>
    <w:rsid w:val="00FA62D3"/>
    <w:rsid w:val="00FB1637"/>
    <w:rsid w:val="00FB1763"/>
    <w:rsid w:val="00FB182E"/>
    <w:rsid w:val="00FB1B0C"/>
    <w:rsid w:val="00FB32F1"/>
    <w:rsid w:val="00FB445B"/>
    <w:rsid w:val="00FB47AB"/>
    <w:rsid w:val="00FB65CB"/>
    <w:rsid w:val="00FB776E"/>
    <w:rsid w:val="00FB7FD6"/>
    <w:rsid w:val="00FC18D7"/>
    <w:rsid w:val="00FC4459"/>
    <w:rsid w:val="00FC6279"/>
    <w:rsid w:val="00FC6D52"/>
    <w:rsid w:val="00FD038C"/>
    <w:rsid w:val="00FD0841"/>
    <w:rsid w:val="00FD0EFE"/>
    <w:rsid w:val="00FD2DC1"/>
    <w:rsid w:val="00FD4261"/>
    <w:rsid w:val="00FD4A0C"/>
    <w:rsid w:val="00FD5437"/>
    <w:rsid w:val="00FD54AF"/>
    <w:rsid w:val="00FD5BCF"/>
    <w:rsid w:val="00FD63D1"/>
    <w:rsid w:val="00FD77EC"/>
    <w:rsid w:val="00FE0D98"/>
    <w:rsid w:val="00FE21D6"/>
    <w:rsid w:val="00FE2DFD"/>
    <w:rsid w:val="00FE4511"/>
    <w:rsid w:val="00FE67AC"/>
    <w:rsid w:val="00FE68EC"/>
    <w:rsid w:val="00FE71F4"/>
    <w:rsid w:val="00FE72F5"/>
    <w:rsid w:val="00FE789D"/>
    <w:rsid w:val="00FF076A"/>
    <w:rsid w:val="00FF2932"/>
    <w:rsid w:val="00FF2FD6"/>
    <w:rsid w:val="00FF49C6"/>
    <w:rsid w:val="00FF5098"/>
    <w:rsid w:val="00FF6191"/>
    <w:rsid w:val="00FF7326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5098FFE"/>
  <w15:chartTrackingRefBased/>
  <w15:docId w15:val="{38253D08-8F9E-46A9-A690-BD446A169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C53BE2"/>
    <w:pPr>
      <w:spacing w:after="160" w:line="259" w:lineRule="auto"/>
    </w:pPr>
    <w:rPr>
      <w:sz w:val="22"/>
      <w:szCs w:val="22"/>
      <w:lang w:eastAsia="en-US"/>
    </w:rPr>
  </w:style>
  <w:style w:type="paragraph" w:styleId="10">
    <w:name w:val="heading 1"/>
    <w:basedOn w:val="a1"/>
    <w:next w:val="a1"/>
    <w:link w:val="11"/>
    <w:uiPriority w:val="9"/>
    <w:qFormat/>
    <w:rsid w:val="001D2A2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20">
    <w:name w:val="heading 2"/>
    <w:basedOn w:val="a1"/>
    <w:next w:val="a1"/>
    <w:link w:val="21"/>
    <w:uiPriority w:val="9"/>
    <w:unhideWhenUsed/>
    <w:qFormat/>
    <w:rsid w:val="00946608"/>
    <w:pPr>
      <w:keepNext/>
      <w:keepLines/>
      <w:spacing w:before="120" w:after="120" w:line="240" w:lineRule="auto"/>
      <w:jc w:val="center"/>
      <w:outlineLvl w:val="1"/>
    </w:pPr>
    <w:rPr>
      <w:rFonts w:ascii="Times New Roman" w:eastAsia="MS Gothic" w:hAnsi="Times New Roman"/>
      <w:color w:val="000000"/>
      <w:sz w:val="30"/>
      <w:szCs w:val="30"/>
      <w:lang w:val="en-US" w:eastAsia="x-none"/>
    </w:rPr>
  </w:style>
  <w:style w:type="paragraph" w:styleId="30">
    <w:name w:val="heading 3"/>
    <w:basedOn w:val="a1"/>
    <w:next w:val="a1"/>
    <w:link w:val="31"/>
    <w:uiPriority w:val="9"/>
    <w:semiHidden/>
    <w:unhideWhenUsed/>
    <w:qFormat/>
    <w:rsid w:val="00980A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. нумерация"/>
    <w:basedOn w:val="a1"/>
    <w:link w:val="a6"/>
    <w:qFormat/>
    <w:rsid w:val="00696846"/>
    <w:pPr>
      <w:keepNext/>
      <w:keepLines/>
      <w:spacing w:before="240" w:after="240" w:line="240" w:lineRule="auto"/>
      <w:jc w:val="right"/>
    </w:pPr>
    <w:rPr>
      <w:rFonts w:ascii="Times New Roman" w:eastAsia="Times New Roman" w:hAnsi="Times New Roman"/>
      <w:color w:val="000000"/>
      <w:sz w:val="30"/>
      <w:szCs w:val="24"/>
      <w:lang w:val="x-none" w:eastAsia="x-none"/>
    </w:rPr>
  </w:style>
  <w:style w:type="character" w:customStyle="1" w:styleId="a6">
    <w:name w:val="Табл. нумерация Знак"/>
    <w:link w:val="a5"/>
    <w:rsid w:val="00696846"/>
    <w:rPr>
      <w:rFonts w:ascii="Times New Roman" w:eastAsia="Times New Roman" w:hAnsi="Times New Roman" w:cs="Times New Roman"/>
      <w:color w:val="000000"/>
      <w:sz w:val="30"/>
      <w:szCs w:val="24"/>
      <w:lang w:val="x-none" w:eastAsia="x-none"/>
    </w:rPr>
  </w:style>
  <w:style w:type="table" w:styleId="a7">
    <w:name w:val="Table Grid"/>
    <w:basedOn w:val="a3"/>
    <w:uiPriority w:val="59"/>
    <w:rsid w:val="00696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Табл. Заголовок"/>
    <w:qFormat/>
    <w:rsid w:val="00696846"/>
    <w:pPr>
      <w:keepNext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a9">
    <w:name w:val="Табл. По ширине"/>
    <w:link w:val="aa"/>
    <w:qFormat/>
    <w:rsid w:val="00696846"/>
    <w:pPr>
      <w:jc w:val="both"/>
    </w:pPr>
    <w:rPr>
      <w:rFonts w:ascii="Times New Roman" w:eastAsia="Times New Roman" w:hAnsi="Times New Roman"/>
      <w:bCs/>
      <w:sz w:val="24"/>
    </w:rPr>
  </w:style>
  <w:style w:type="character" w:customStyle="1" w:styleId="aa">
    <w:name w:val="Табл. По ширине Знак"/>
    <w:link w:val="a9"/>
    <w:rsid w:val="00696846"/>
    <w:rPr>
      <w:rFonts w:ascii="Times New Roman" w:eastAsia="Times New Roman" w:hAnsi="Times New Roman"/>
      <w:bCs/>
      <w:sz w:val="24"/>
      <w:lang w:eastAsia="ru-RU" w:bidi="ar-SA"/>
    </w:rPr>
  </w:style>
  <w:style w:type="paragraph" w:customStyle="1" w:styleId="ab">
    <w:name w:val="Табл. название"/>
    <w:basedOn w:val="a1"/>
    <w:link w:val="ac"/>
    <w:qFormat/>
    <w:rsid w:val="00696846"/>
    <w:pPr>
      <w:keepNext/>
      <w:spacing w:after="120" w:line="240" w:lineRule="auto"/>
      <w:jc w:val="center"/>
    </w:pPr>
    <w:rPr>
      <w:rFonts w:ascii="Times New Roman" w:eastAsia="Times New Roman" w:hAnsi="Times New Roman"/>
      <w:bCs/>
      <w:color w:val="000000"/>
      <w:sz w:val="30"/>
      <w:szCs w:val="20"/>
      <w:lang w:val="x-none" w:eastAsia="ru-RU"/>
    </w:rPr>
  </w:style>
  <w:style w:type="character" w:customStyle="1" w:styleId="ac">
    <w:name w:val="Табл. название Знак"/>
    <w:link w:val="ab"/>
    <w:rsid w:val="00696846"/>
    <w:rPr>
      <w:rFonts w:ascii="Times New Roman" w:eastAsia="Times New Roman" w:hAnsi="Times New Roman" w:cs="Arial"/>
      <w:bCs/>
      <w:color w:val="000000"/>
      <w:sz w:val="30"/>
      <w:szCs w:val="20"/>
      <w:lang w:eastAsia="ru-RU"/>
    </w:rPr>
  </w:style>
  <w:style w:type="paragraph" w:customStyle="1" w:styleId="ad">
    <w:name w:val="Заголовок документа"/>
    <w:basedOn w:val="a1"/>
    <w:qFormat/>
    <w:rsid w:val="00696846"/>
    <w:pPr>
      <w:spacing w:after="60" w:line="240" w:lineRule="auto"/>
      <w:contextualSpacing/>
      <w:jc w:val="center"/>
    </w:pPr>
    <w:rPr>
      <w:rFonts w:ascii="Times New Roman" w:hAnsi="Times New Roman"/>
      <w:b/>
      <w:color w:val="000000"/>
      <w:sz w:val="30"/>
      <w:szCs w:val="20"/>
    </w:rPr>
  </w:style>
  <w:style w:type="table" w:customStyle="1" w:styleId="22">
    <w:name w:val="Сетка таблицы2"/>
    <w:basedOn w:val="a3"/>
    <w:next w:val="a7"/>
    <w:uiPriority w:val="59"/>
    <w:rsid w:val="00696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Гриф"/>
    <w:basedOn w:val="a1"/>
    <w:qFormat/>
    <w:rsid w:val="00696846"/>
    <w:pPr>
      <w:spacing w:after="0" w:line="240" w:lineRule="auto"/>
      <w:jc w:val="center"/>
    </w:pPr>
    <w:rPr>
      <w:rFonts w:ascii="Times New Roman" w:hAnsi="Times New Roman"/>
      <w:sz w:val="30"/>
      <w:szCs w:val="30"/>
    </w:rPr>
  </w:style>
  <w:style w:type="paragraph" w:customStyle="1" w:styleId="af">
    <w:name w:val="Крышка"/>
    <w:basedOn w:val="a1"/>
    <w:qFormat/>
    <w:rsid w:val="00696846"/>
    <w:pPr>
      <w:spacing w:after="0" w:line="360" w:lineRule="auto"/>
      <w:jc w:val="center"/>
    </w:pPr>
    <w:rPr>
      <w:rFonts w:ascii="Times New Roman" w:eastAsia="Times New Roman" w:hAnsi="Times New Roman"/>
      <w:sz w:val="30"/>
      <w:szCs w:val="30"/>
      <w:lang w:val="x-none" w:eastAsia="x-none"/>
    </w:rPr>
  </w:style>
  <w:style w:type="paragraph" w:styleId="af0">
    <w:name w:val="header"/>
    <w:basedOn w:val="a1"/>
    <w:link w:val="af1"/>
    <w:uiPriority w:val="99"/>
    <w:unhideWhenUsed/>
    <w:rsid w:val="00696846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/>
      <w:sz w:val="30"/>
      <w:szCs w:val="20"/>
      <w:lang w:val="x-none" w:eastAsia="ru-RU"/>
    </w:rPr>
  </w:style>
  <w:style w:type="character" w:customStyle="1" w:styleId="af1">
    <w:name w:val="Верхний колонтитул Знак"/>
    <w:link w:val="af0"/>
    <w:uiPriority w:val="99"/>
    <w:rsid w:val="00696846"/>
    <w:rPr>
      <w:rFonts w:ascii="Times New Roman" w:eastAsia="Times New Roman" w:hAnsi="Times New Roman"/>
      <w:sz w:val="30"/>
      <w:lang w:eastAsia="ru-RU"/>
    </w:rPr>
  </w:style>
  <w:style w:type="paragraph" w:customStyle="1" w:styleId="af2">
    <w:name w:val="Табл. Влево"/>
    <w:link w:val="af3"/>
    <w:qFormat/>
    <w:rsid w:val="00696846"/>
    <w:pPr>
      <w:spacing w:line="264" w:lineRule="auto"/>
    </w:pPr>
    <w:rPr>
      <w:rFonts w:ascii="Times New Roman" w:eastAsia="Times New Roman" w:hAnsi="Times New Roman"/>
      <w:bCs/>
      <w:sz w:val="24"/>
    </w:rPr>
  </w:style>
  <w:style w:type="paragraph" w:customStyle="1" w:styleId="af4">
    <w:name w:val="Табл. Название"/>
    <w:qFormat/>
    <w:rsid w:val="00696846"/>
    <w:pPr>
      <w:keepNext/>
      <w:spacing w:after="120"/>
      <w:contextualSpacing/>
      <w:jc w:val="center"/>
    </w:pPr>
    <w:rPr>
      <w:rFonts w:ascii="Times New Roman" w:eastAsia="Times New Roman" w:hAnsi="Times New Roman"/>
      <w:bCs/>
      <w:sz w:val="30"/>
      <w:szCs w:val="28"/>
    </w:rPr>
  </w:style>
  <w:style w:type="character" w:customStyle="1" w:styleId="af3">
    <w:name w:val="Табл. Влево Знак"/>
    <w:link w:val="af2"/>
    <w:rsid w:val="00696846"/>
    <w:rPr>
      <w:rFonts w:ascii="Times New Roman" w:eastAsia="Times New Roman" w:hAnsi="Times New Roman"/>
      <w:bCs/>
      <w:sz w:val="24"/>
      <w:lang w:eastAsia="ru-RU" w:bidi="ar-SA"/>
    </w:rPr>
  </w:style>
  <w:style w:type="paragraph" w:customStyle="1" w:styleId="af5">
    <w:name w:val="Обычный с красной строки"/>
    <w:basedOn w:val="a1"/>
    <w:link w:val="af6"/>
    <w:qFormat/>
    <w:rsid w:val="00696846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30"/>
      <w:szCs w:val="24"/>
      <w:lang w:val="x-none" w:eastAsia="x-none"/>
    </w:rPr>
  </w:style>
  <w:style w:type="character" w:customStyle="1" w:styleId="af6">
    <w:name w:val="Обычный с красной строки Знак"/>
    <w:link w:val="af5"/>
    <w:rsid w:val="00696846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table" w:customStyle="1" w:styleId="12">
    <w:name w:val="Сетка таблицы1"/>
    <w:basedOn w:val="a3"/>
    <w:next w:val="a7"/>
    <w:uiPriority w:val="59"/>
    <w:rsid w:val="008C3A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uiPriority w:val="99"/>
    <w:unhideWhenUsed/>
    <w:rsid w:val="008C3AEB"/>
    <w:rPr>
      <w:color w:val="0563C1"/>
      <w:u w:val="single"/>
    </w:rPr>
  </w:style>
  <w:style w:type="paragraph" w:customStyle="1" w:styleId="13">
    <w:name w:val="Обычный (веб)1"/>
    <w:basedOn w:val="a1"/>
    <w:uiPriority w:val="99"/>
    <w:unhideWhenUsed/>
    <w:rsid w:val="003E4E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8">
    <w:name w:val="a"/>
    <w:basedOn w:val="a1"/>
    <w:uiPriority w:val="99"/>
    <w:rsid w:val="003E4E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9">
    <w:name w:val="List Paragraph"/>
    <w:basedOn w:val="a1"/>
    <w:uiPriority w:val="34"/>
    <w:qFormat/>
    <w:rsid w:val="003E4E22"/>
    <w:pPr>
      <w:suppressAutoHyphens/>
      <w:spacing w:after="200" w:line="276" w:lineRule="auto"/>
      <w:ind w:left="720"/>
      <w:contextualSpacing/>
    </w:pPr>
    <w:rPr>
      <w:color w:val="00000A"/>
    </w:rPr>
  </w:style>
  <w:style w:type="paragraph" w:styleId="afa">
    <w:name w:val="footnote text"/>
    <w:basedOn w:val="a1"/>
    <w:link w:val="afb"/>
    <w:uiPriority w:val="99"/>
    <w:semiHidden/>
    <w:unhideWhenUsed/>
    <w:rsid w:val="003E4E22"/>
    <w:pPr>
      <w:suppressAutoHyphens/>
      <w:spacing w:after="0" w:line="240" w:lineRule="auto"/>
    </w:pPr>
    <w:rPr>
      <w:rFonts w:eastAsia="SimSun"/>
      <w:color w:val="00000A"/>
      <w:sz w:val="20"/>
      <w:szCs w:val="20"/>
      <w:lang w:val="x-none" w:eastAsia="x-none"/>
    </w:rPr>
  </w:style>
  <w:style w:type="character" w:customStyle="1" w:styleId="afb">
    <w:name w:val="Текст сноски Знак"/>
    <w:link w:val="afa"/>
    <w:uiPriority w:val="99"/>
    <w:semiHidden/>
    <w:rsid w:val="003E4E22"/>
    <w:rPr>
      <w:rFonts w:ascii="Calibri" w:eastAsia="SimSun" w:hAnsi="Calibri" w:cs="Calibri"/>
      <w:color w:val="00000A"/>
      <w:sz w:val="20"/>
      <w:szCs w:val="20"/>
    </w:rPr>
  </w:style>
  <w:style w:type="character" w:styleId="afc">
    <w:name w:val="footnote reference"/>
    <w:uiPriority w:val="99"/>
    <w:semiHidden/>
    <w:unhideWhenUsed/>
    <w:rsid w:val="003E4E22"/>
    <w:rPr>
      <w:vertAlign w:val="superscript"/>
    </w:rPr>
  </w:style>
  <w:style w:type="paragraph" w:styleId="afd">
    <w:name w:val="Balloon Text"/>
    <w:basedOn w:val="a1"/>
    <w:link w:val="afe"/>
    <w:uiPriority w:val="99"/>
    <w:semiHidden/>
    <w:unhideWhenUsed/>
    <w:rsid w:val="008A5BDE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fe">
    <w:name w:val="Текст выноски Знак"/>
    <w:link w:val="afd"/>
    <w:uiPriority w:val="99"/>
    <w:semiHidden/>
    <w:rsid w:val="008A5BDE"/>
    <w:rPr>
      <w:rFonts w:ascii="Segoe UI" w:hAnsi="Segoe UI" w:cs="Segoe UI"/>
      <w:sz w:val="18"/>
      <w:szCs w:val="18"/>
    </w:rPr>
  </w:style>
  <w:style w:type="character" w:styleId="aff">
    <w:name w:val="annotation reference"/>
    <w:uiPriority w:val="99"/>
    <w:semiHidden/>
    <w:unhideWhenUsed/>
    <w:rsid w:val="00091306"/>
    <w:rPr>
      <w:sz w:val="16"/>
      <w:szCs w:val="16"/>
    </w:rPr>
  </w:style>
  <w:style w:type="paragraph" w:styleId="aff0">
    <w:name w:val="annotation text"/>
    <w:basedOn w:val="a1"/>
    <w:link w:val="aff1"/>
    <w:uiPriority w:val="99"/>
    <w:unhideWhenUsed/>
    <w:rsid w:val="00091306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1">
    <w:name w:val="Текст примечания Знак"/>
    <w:link w:val="aff0"/>
    <w:uiPriority w:val="99"/>
    <w:semiHidden/>
    <w:rsid w:val="00091306"/>
    <w:rPr>
      <w:sz w:val="20"/>
      <w:szCs w:val="20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091306"/>
    <w:rPr>
      <w:b/>
      <w:bCs/>
    </w:rPr>
  </w:style>
  <w:style w:type="character" w:customStyle="1" w:styleId="aff3">
    <w:name w:val="Тема примечания Знак"/>
    <w:link w:val="aff2"/>
    <w:uiPriority w:val="99"/>
    <w:semiHidden/>
    <w:rsid w:val="00091306"/>
    <w:rPr>
      <w:b/>
      <w:bCs/>
      <w:sz w:val="20"/>
      <w:szCs w:val="20"/>
    </w:rPr>
  </w:style>
  <w:style w:type="table" w:customStyle="1" w:styleId="32">
    <w:name w:val="Сетка таблицы3"/>
    <w:basedOn w:val="a3"/>
    <w:next w:val="a7"/>
    <w:uiPriority w:val="59"/>
    <w:rsid w:val="00467211"/>
    <w:rPr>
      <w:rFonts w:ascii="Times New Roman" w:eastAsia="Times New Roman" w:hAnsi="Times New Roman"/>
      <w:sz w:val="24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character" w:customStyle="1" w:styleId="external-link">
    <w:name w:val="external-link"/>
    <w:basedOn w:val="a2"/>
    <w:rsid w:val="00815F90"/>
  </w:style>
  <w:style w:type="paragraph" w:styleId="aff4">
    <w:name w:val="footer"/>
    <w:basedOn w:val="a1"/>
    <w:link w:val="aff5"/>
    <w:uiPriority w:val="99"/>
    <w:unhideWhenUsed/>
    <w:rsid w:val="00EF4A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5">
    <w:name w:val="Нижний колонтитул Знак"/>
    <w:basedOn w:val="a2"/>
    <w:link w:val="aff4"/>
    <w:uiPriority w:val="99"/>
    <w:rsid w:val="00EF4AB9"/>
  </w:style>
  <w:style w:type="paragraph" w:customStyle="1" w:styleId="aff6">
    <w:name w:val="Вид документа"/>
    <w:basedOn w:val="a1"/>
    <w:uiPriority w:val="99"/>
    <w:qFormat/>
    <w:rsid w:val="007A5FCE"/>
    <w:pPr>
      <w:keepNext/>
      <w:keepLines/>
      <w:spacing w:after="0" w:line="240" w:lineRule="auto"/>
      <w:jc w:val="center"/>
    </w:pPr>
    <w:rPr>
      <w:rFonts w:eastAsia="Times New Roman"/>
      <w:b/>
      <w:caps/>
      <w:color w:val="000000"/>
      <w:sz w:val="30"/>
      <w:szCs w:val="20"/>
    </w:rPr>
  </w:style>
  <w:style w:type="paragraph" w:customStyle="1" w:styleId="ConsPlusNormal">
    <w:name w:val="ConsPlusNormal"/>
    <w:rsid w:val="00E26771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customStyle="1" w:styleId="Default">
    <w:name w:val="Default"/>
    <w:rsid w:val="006663E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ff7">
    <w:name w:val="ПВД_Обычный с номером"/>
    <w:basedOn w:val="a1"/>
    <w:uiPriority w:val="99"/>
    <w:qFormat/>
    <w:rsid w:val="00280A5B"/>
    <w:pPr>
      <w:spacing w:after="0" w:line="360" w:lineRule="auto"/>
      <w:ind w:firstLine="709"/>
      <w:jc w:val="both"/>
    </w:pPr>
    <w:rPr>
      <w:sz w:val="30"/>
      <w:lang w:val="en-US" w:eastAsia="x-none"/>
    </w:rPr>
  </w:style>
  <w:style w:type="paragraph" w:customStyle="1" w:styleId="aff8">
    <w:name w:val="_Основной с красной строки"/>
    <w:basedOn w:val="a1"/>
    <w:link w:val="aff9"/>
    <w:qFormat/>
    <w:rsid w:val="00280A5B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30"/>
      <w:szCs w:val="24"/>
      <w:lang w:val="x-none" w:eastAsia="x-none"/>
    </w:rPr>
  </w:style>
  <w:style w:type="character" w:customStyle="1" w:styleId="aff9">
    <w:name w:val="_Основной с красной строки Знак"/>
    <w:link w:val="aff8"/>
    <w:rsid w:val="00280A5B"/>
    <w:rPr>
      <w:rFonts w:ascii="Times New Roman" w:eastAsia="Times New Roman" w:hAnsi="Times New Roman"/>
      <w:sz w:val="30"/>
      <w:szCs w:val="24"/>
      <w:lang w:val="x-none" w:eastAsia="x-none"/>
    </w:rPr>
  </w:style>
  <w:style w:type="paragraph" w:customStyle="1" w:styleId="Style4">
    <w:name w:val="Style4"/>
    <w:basedOn w:val="a1"/>
    <w:rsid w:val="00F64B70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/>
      <w:sz w:val="24"/>
      <w:szCs w:val="24"/>
      <w:lang w:eastAsia="ru-RU"/>
    </w:rPr>
  </w:style>
  <w:style w:type="character" w:customStyle="1" w:styleId="FontStyle33">
    <w:name w:val="Font Style33"/>
    <w:rsid w:val="00F64B70"/>
    <w:rPr>
      <w:rFonts w:ascii="Times New Roman" w:hAnsi="Times New Roman" w:cs="Times New Roman"/>
      <w:b/>
      <w:bCs/>
      <w:sz w:val="24"/>
      <w:szCs w:val="24"/>
    </w:rPr>
  </w:style>
  <w:style w:type="paragraph" w:styleId="affa">
    <w:name w:val="Revision"/>
    <w:hidden/>
    <w:uiPriority w:val="99"/>
    <w:semiHidden/>
    <w:rsid w:val="00B31321"/>
    <w:rPr>
      <w:sz w:val="22"/>
      <w:szCs w:val="22"/>
      <w:lang w:eastAsia="en-US"/>
    </w:rPr>
  </w:style>
  <w:style w:type="character" w:customStyle="1" w:styleId="21">
    <w:name w:val="Заголовок 2 Знак"/>
    <w:link w:val="20"/>
    <w:uiPriority w:val="9"/>
    <w:rsid w:val="00946608"/>
    <w:rPr>
      <w:rFonts w:ascii="Times New Roman" w:eastAsia="MS Gothic" w:hAnsi="Times New Roman"/>
      <w:color w:val="000000"/>
      <w:sz w:val="30"/>
      <w:szCs w:val="30"/>
      <w:lang w:val="en-US"/>
    </w:rPr>
  </w:style>
  <w:style w:type="numbering" w:customStyle="1" w:styleId="a">
    <w:name w:val="Заголовок_список"/>
    <w:basedOn w:val="a4"/>
    <w:rsid w:val="00976B0D"/>
    <w:pPr>
      <w:numPr>
        <w:numId w:val="3"/>
      </w:numPr>
    </w:pPr>
  </w:style>
  <w:style w:type="paragraph" w:customStyle="1" w:styleId="14">
    <w:name w:val="Заголовок1_раздела"/>
    <w:rsid w:val="00976B0D"/>
    <w:pPr>
      <w:keepNext/>
      <w:keepLines/>
      <w:tabs>
        <w:tab w:val="num" w:pos="130"/>
        <w:tab w:val="left" w:pos="1440"/>
      </w:tabs>
      <w:spacing w:before="100" w:beforeAutospacing="1" w:after="100" w:afterAutospacing="1"/>
      <w:contextualSpacing/>
      <w:jc w:val="center"/>
    </w:pPr>
    <w:rPr>
      <w:rFonts w:ascii="Times New Roman" w:eastAsia="Times New Roman" w:hAnsi="Times New Roman" w:cs="Arial"/>
      <w:bCs/>
      <w:sz w:val="30"/>
      <w:szCs w:val="28"/>
    </w:rPr>
  </w:style>
  <w:style w:type="paragraph" w:customStyle="1" w:styleId="15">
    <w:name w:val="_Заголовок_уровень 1"/>
    <w:rsid w:val="00976B0D"/>
    <w:pPr>
      <w:keepNext/>
      <w:keepLines/>
      <w:pageBreakBefore/>
      <w:tabs>
        <w:tab w:val="left" w:pos="1418"/>
      </w:tabs>
      <w:spacing w:before="240" w:after="120" w:line="360" w:lineRule="auto"/>
      <w:jc w:val="center"/>
      <w:outlineLvl w:val="0"/>
    </w:pPr>
    <w:rPr>
      <w:rFonts w:ascii="Times New Roman" w:eastAsia="Times New Roman" w:hAnsi="Times New Roman" w:cs="Arial"/>
      <w:bCs/>
      <w:color w:val="000000"/>
      <w:sz w:val="30"/>
      <w:szCs w:val="28"/>
    </w:rPr>
  </w:style>
  <w:style w:type="paragraph" w:customStyle="1" w:styleId="23">
    <w:name w:val="_Заголовок_уровень 2"/>
    <w:rsid w:val="00976B0D"/>
    <w:pPr>
      <w:keepNext/>
      <w:keepLines/>
      <w:tabs>
        <w:tab w:val="left" w:pos="1418"/>
      </w:tabs>
      <w:spacing w:before="240" w:after="120" w:line="360" w:lineRule="auto"/>
      <w:jc w:val="center"/>
      <w:outlineLvl w:val="1"/>
    </w:pPr>
    <w:rPr>
      <w:rFonts w:ascii="Times New Roman" w:eastAsia="Times New Roman" w:hAnsi="Times New Roman" w:cs="Arial"/>
      <w:bCs/>
      <w:color w:val="000000"/>
      <w:sz w:val="30"/>
      <w:szCs w:val="28"/>
    </w:rPr>
  </w:style>
  <w:style w:type="paragraph" w:customStyle="1" w:styleId="33">
    <w:name w:val="_Заголовок_уровень 3"/>
    <w:rsid w:val="00976B0D"/>
    <w:pPr>
      <w:spacing w:line="360" w:lineRule="auto"/>
      <w:jc w:val="both"/>
      <w:outlineLvl w:val="2"/>
    </w:pPr>
    <w:rPr>
      <w:rFonts w:ascii="Times New Roman" w:eastAsia="Times New Roman" w:hAnsi="Times New Roman" w:cs="Arial"/>
      <w:bCs/>
      <w:color w:val="000000"/>
      <w:sz w:val="30"/>
      <w:szCs w:val="28"/>
    </w:rPr>
  </w:style>
  <w:style w:type="paragraph" w:customStyle="1" w:styleId="4">
    <w:name w:val="_Заголовок_уровень 4"/>
    <w:qFormat/>
    <w:rsid w:val="00976B0D"/>
    <w:pPr>
      <w:keepLines/>
      <w:spacing w:line="360" w:lineRule="auto"/>
      <w:jc w:val="both"/>
    </w:pPr>
    <w:rPr>
      <w:rFonts w:ascii="Times New Roman" w:eastAsia="Times New Roman" w:hAnsi="Times New Roman" w:cs="Arial"/>
      <w:bCs/>
      <w:color w:val="000000"/>
      <w:sz w:val="30"/>
      <w:szCs w:val="28"/>
    </w:rPr>
  </w:style>
  <w:style w:type="paragraph" w:customStyle="1" w:styleId="affb">
    <w:name w:val="_Табл. название"/>
    <w:qFormat/>
    <w:rsid w:val="00976B0D"/>
    <w:pPr>
      <w:keepNext/>
      <w:spacing w:line="360" w:lineRule="auto"/>
      <w:jc w:val="right"/>
    </w:pPr>
    <w:rPr>
      <w:rFonts w:ascii="Times New Roman" w:eastAsia="Times New Roman" w:hAnsi="Times New Roman"/>
      <w:bCs/>
      <w:sz w:val="30"/>
      <w:szCs w:val="28"/>
    </w:rPr>
  </w:style>
  <w:style w:type="paragraph" w:customStyle="1" w:styleId="1">
    <w:name w:val="_нумерованный_1"/>
    <w:qFormat/>
    <w:rsid w:val="00976B0D"/>
    <w:pPr>
      <w:numPr>
        <w:numId w:val="5"/>
      </w:numPr>
      <w:spacing w:line="360" w:lineRule="auto"/>
      <w:ind w:left="0" w:firstLine="0"/>
      <w:jc w:val="both"/>
    </w:pPr>
    <w:rPr>
      <w:rFonts w:ascii="Times New Roman" w:eastAsia="Times New Roman" w:hAnsi="Times New Roman"/>
      <w:bCs/>
      <w:color w:val="000000"/>
      <w:sz w:val="30"/>
      <w:szCs w:val="28"/>
      <w:lang w:eastAsia="en-US"/>
    </w:rPr>
  </w:style>
  <w:style w:type="paragraph" w:customStyle="1" w:styleId="2">
    <w:name w:val="_нумерованный_2"/>
    <w:qFormat/>
    <w:rsid w:val="00976B0D"/>
    <w:pPr>
      <w:numPr>
        <w:ilvl w:val="1"/>
        <w:numId w:val="5"/>
      </w:numPr>
      <w:spacing w:line="360" w:lineRule="auto"/>
      <w:jc w:val="both"/>
    </w:pPr>
    <w:rPr>
      <w:rFonts w:ascii="Times New Roman" w:eastAsia="Times New Roman" w:hAnsi="Times New Roman"/>
      <w:sz w:val="30"/>
      <w:szCs w:val="24"/>
      <w:lang w:eastAsia="en-US"/>
    </w:rPr>
  </w:style>
  <w:style w:type="paragraph" w:customStyle="1" w:styleId="3">
    <w:name w:val="_нумерованный_3"/>
    <w:qFormat/>
    <w:rsid w:val="00976B0D"/>
    <w:pPr>
      <w:numPr>
        <w:ilvl w:val="2"/>
        <w:numId w:val="5"/>
      </w:numPr>
      <w:spacing w:line="360" w:lineRule="auto"/>
      <w:jc w:val="both"/>
    </w:pPr>
    <w:rPr>
      <w:rFonts w:ascii="Times New Roman" w:eastAsia="Times New Roman" w:hAnsi="Times New Roman"/>
      <w:sz w:val="30"/>
      <w:szCs w:val="24"/>
      <w:lang w:eastAsia="en-US"/>
    </w:rPr>
  </w:style>
  <w:style w:type="numbering" w:customStyle="1" w:styleId="a0">
    <w:name w:val="_нумерованный_текст"/>
    <w:basedOn w:val="a4"/>
    <w:uiPriority w:val="99"/>
    <w:rsid w:val="00976B0D"/>
    <w:pPr>
      <w:numPr>
        <w:numId w:val="5"/>
      </w:numPr>
    </w:pPr>
  </w:style>
  <w:style w:type="paragraph" w:customStyle="1" w:styleId="affc">
    <w:name w:val="_Титул_НЮГК"/>
    <w:basedOn w:val="a1"/>
    <w:rsid w:val="00AA731B"/>
    <w:pPr>
      <w:widowControl w:val="0"/>
      <w:autoSpaceDN w:val="0"/>
      <w:adjustRightInd w:val="0"/>
      <w:spacing w:before="200" w:after="0" w:line="360" w:lineRule="atLeast"/>
      <w:jc w:val="center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table" w:customStyle="1" w:styleId="51">
    <w:name w:val="Сетка таблицы51"/>
    <w:basedOn w:val="a3"/>
    <w:next w:val="a7"/>
    <w:uiPriority w:val="59"/>
    <w:rsid w:val="00AA731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3"/>
    <w:next w:val="a7"/>
    <w:uiPriority w:val="59"/>
    <w:rsid w:val="0097248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0">
    <w:name w:val="consplusnormal"/>
    <w:basedOn w:val="a1"/>
    <w:rsid w:val="009724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00">
    <w:name w:val="a0"/>
    <w:basedOn w:val="a1"/>
    <w:rsid w:val="00A339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">
    <w:name w:val="Заголовок 1 Знак"/>
    <w:link w:val="10"/>
    <w:uiPriority w:val="9"/>
    <w:rsid w:val="001D2A2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docdata">
    <w:name w:val="docdata"/>
    <w:aliases w:val="docy,v5,907,bqiaagaaeyqcaaagiaiaaapyagaabqadaaaaaaaaaaaaaaaaaaaaaaaaaaaaaaaaaaaaaaaaaaaaaaaaaaaaaaaaaaaaaaaaaaaaaaaaaaaaaaaaaaaaaaaaaaaaaaaaaaaaaaaaaaaaaaaaaaaaaaaaaaaaaaaaaaaaaaaaaaaaaaaaaaaaaaaaaaaaaaaaaaaaaaaaaaaaaaaaaaaaaaaaaaaaaaaaaaaaaaaaa"/>
    <w:basedOn w:val="a2"/>
    <w:rsid w:val="00523778"/>
  </w:style>
  <w:style w:type="character" w:customStyle="1" w:styleId="16">
    <w:name w:val="Неразрешенное упоминание1"/>
    <w:uiPriority w:val="99"/>
    <w:semiHidden/>
    <w:unhideWhenUsed/>
    <w:rsid w:val="00A10241"/>
    <w:rPr>
      <w:color w:val="605E5C"/>
      <w:shd w:val="clear" w:color="auto" w:fill="E1DFDD"/>
    </w:rPr>
  </w:style>
  <w:style w:type="paragraph" w:styleId="affd">
    <w:name w:val="Normal (Web)"/>
    <w:basedOn w:val="a1"/>
    <w:uiPriority w:val="99"/>
    <w:semiHidden/>
    <w:unhideWhenUsed/>
    <w:rsid w:val="00134EF1"/>
    <w:rPr>
      <w:rFonts w:ascii="Times New Roman" w:hAnsi="Times New Roman"/>
      <w:sz w:val="24"/>
      <w:szCs w:val="24"/>
    </w:rPr>
  </w:style>
  <w:style w:type="paragraph" w:customStyle="1" w:styleId="20985">
    <w:name w:val="20985"/>
    <w:aliases w:val="bqiaagaaewaoaaag608aaanguqaabw5raaaaaaaaaaaaaaaaaaaaaaaaaaaaaaaaaaaaaaaaaaaaaaaaaaaaaaaaaaaaaaaaaaaaaaaaaaaaaaaaaaaaaaaaaaaaaaaaaaaaaaaaaaaaaaaaaaaaaaaaaaaaaaaaaaaaaaaaaaaaaaaaaaaaaaaaaaaaaaaaaaaaaaaaaaaaaaaaaaaaaaaaaaaaaaaaaaaaaaa"/>
    <w:basedOn w:val="a1"/>
    <w:rsid w:val="00DE26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0988">
    <w:name w:val="20988"/>
    <w:aliases w:val="bqiaagaaewaoaaag608aaanjuqaabxfraaaaaaaaaaaaaaaaaaaaaaaaaaaaaaaaaaaaaaaaaaaaaaaaaaaaaaaaaaaaaaaaaaaaaaaaaaaaaaaaaaaaaaaaaaaaaaaaaaaaaaaaaaaaaaaaaaaaaaaaaaaaaaaaaaaaaaaaaaaaaaaaaaaaaaaaaaaaaaaaaaaaaaaaaaaaaaaaaaaaaaaaaaaaaaaaaaaaaaa"/>
    <w:basedOn w:val="a1"/>
    <w:rsid w:val="00DE26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1">
    <w:name w:val="Заголовок 3 Знак"/>
    <w:basedOn w:val="a2"/>
    <w:link w:val="30"/>
    <w:uiPriority w:val="9"/>
    <w:semiHidden/>
    <w:rsid w:val="00980A1C"/>
    <w:rPr>
      <w:rFonts w:asciiTheme="majorHAnsi" w:eastAsiaTheme="majorEastAsia" w:hAnsiTheme="majorHAnsi" w:cstheme="majorBidi"/>
      <w:color w:val="0A2F4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6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6306&amp;dst=1007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017DB-A6D2-4430-9D4F-4E9FCB277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10</Pages>
  <Words>2073</Words>
  <Characters>11821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13867</CharactersWithSpaces>
  <SharedDoc>false</SharedDoc>
  <HLinks>
    <vt:vector size="6" baseType="variant">
      <vt:variant>
        <vt:i4>2031675</vt:i4>
      </vt:variant>
      <vt:variant>
        <vt:i4>0</vt:i4>
      </vt:variant>
      <vt:variant>
        <vt:i4>0</vt:i4>
      </vt:variant>
      <vt:variant>
        <vt:i4>5</vt:i4>
      </vt:variant>
      <vt:variant>
        <vt:lpwstr>https://docs.eaeunion.org/upload/iblock/76e/c56f7kpsxyf7pkr73rkac98ayj90lzxr/err_02122022_185_doc.pdf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Савенкова</dc:creator>
  <cp:keywords/>
  <dc:description/>
  <cp:lastModifiedBy>Малхасян Алексан Ашотович</cp:lastModifiedBy>
  <cp:revision>3</cp:revision>
  <dcterms:created xsi:type="dcterms:W3CDTF">2025-09-15T06:58:00Z</dcterms:created>
  <dcterms:modified xsi:type="dcterms:W3CDTF">2025-12-09T09:48:00Z</dcterms:modified>
</cp:coreProperties>
</file>