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36" w:rsidRPr="005C0DD7" w:rsidRDefault="00612E09" w:rsidP="00612E0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proofErr w:type="gramStart"/>
      <w:r w:rsidRPr="00612E09">
        <w:rPr>
          <w:rFonts w:ascii="Times New Roman" w:hAnsi="Times New Roman" w:cs="Times New Roman"/>
          <w:b/>
          <w:sz w:val="30"/>
          <w:szCs w:val="30"/>
        </w:rPr>
        <w:t>Сводная</w:t>
      </w:r>
      <w:proofErr w:type="gramEnd"/>
      <w:r w:rsidRPr="00612E09">
        <w:rPr>
          <w:rFonts w:ascii="Times New Roman" w:hAnsi="Times New Roman" w:cs="Times New Roman"/>
          <w:b/>
          <w:sz w:val="30"/>
          <w:szCs w:val="30"/>
        </w:rPr>
        <w:t xml:space="preserve"> информации о порядк</w:t>
      </w:r>
      <w:r w:rsidR="005C0DD7">
        <w:rPr>
          <w:rFonts w:ascii="Times New Roman" w:hAnsi="Times New Roman" w:cs="Times New Roman"/>
          <w:b/>
          <w:sz w:val="30"/>
          <w:szCs w:val="30"/>
        </w:rPr>
        <w:t xml:space="preserve">е учета замечаний (предложений) к </w:t>
      </w:r>
      <w:r w:rsidRPr="00612E09">
        <w:rPr>
          <w:rFonts w:ascii="Times New Roman" w:hAnsi="Times New Roman" w:cs="Times New Roman"/>
          <w:b/>
          <w:sz w:val="30"/>
          <w:szCs w:val="30"/>
        </w:rPr>
        <w:t>справочник</w:t>
      </w:r>
      <w:r w:rsidR="005C0DD7">
        <w:rPr>
          <w:rFonts w:ascii="Times New Roman" w:hAnsi="Times New Roman" w:cs="Times New Roman"/>
          <w:b/>
          <w:sz w:val="30"/>
          <w:szCs w:val="30"/>
        </w:rPr>
        <w:t xml:space="preserve">у </w:t>
      </w:r>
      <w:r w:rsidR="005C0DD7" w:rsidRPr="005C0DD7">
        <w:rPr>
          <w:rFonts w:ascii="Times New Roman" w:hAnsi="Times New Roman" w:cs="Times New Roman"/>
          <w:b/>
          <w:sz w:val="30"/>
          <w:szCs w:val="30"/>
        </w:rPr>
        <w:t>признаков и свойств сорта сельскохозяйственных растений</w:t>
      </w:r>
    </w:p>
    <w:p w:rsidR="004B1536" w:rsidRPr="00EE1CF4" w:rsidRDefault="004B1536" w:rsidP="004B15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92" w:type="pct"/>
        <w:tblInd w:w="-176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77"/>
        <w:gridCol w:w="2102"/>
        <w:gridCol w:w="1840"/>
        <w:gridCol w:w="2126"/>
        <w:gridCol w:w="3686"/>
        <w:gridCol w:w="1418"/>
        <w:gridCol w:w="3009"/>
      </w:tblGrid>
      <w:tr w:rsidR="005F334D" w:rsidRPr="00EE1CF4" w:rsidTr="00F74D5A">
        <w:trPr>
          <w:trHeight w:val="30"/>
          <w:tblHeader/>
        </w:trPr>
        <w:tc>
          <w:tcPr>
            <w:tcW w:w="291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 xml:space="preserve">№ </w:t>
            </w:r>
            <w:proofErr w:type="gramStart"/>
            <w:r w:rsidRPr="000933EF">
              <w:t>п</w:t>
            </w:r>
            <w:proofErr w:type="gramEnd"/>
            <w:r w:rsidRPr="000933EF">
              <w:t>/п</w:t>
            </w:r>
          </w:p>
        </w:tc>
        <w:tc>
          <w:tcPr>
            <w:tcW w:w="698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 xml:space="preserve">Наименование уполномоченного органа (ответственного департамента Евразийской экономической комиссии) </w:t>
            </w:r>
          </w:p>
        </w:tc>
        <w:tc>
          <w:tcPr>
            <w:tcW w:w="611" w:type="pct"/>
            <w:vAlign w:val="center"/>
          </w:tcPr>
          <w:p w:rsidR="004B1536" w:rsidRPr="000933EF" w:rsidRDefault="004B1536" w:rsidP="004B1536">
            <w:pPr>
              <w:pStyle w:val="a4"/>
              <w:keepLines/>
            </w:pPr>
            <w:r w:rsidRPr="000933EF">
              <w:t>Тип замечания (предложения)</w:t>
            </w:r>
          </w:p>
        </w:tc>
        <w:tc>
          <w:tcPr>
            <w:tcW w:w="706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Структурный элемент</w:t>
            </w:r>
          </w:p>
        </w:tc>
        <w:tc>
          <w:tcPr>
            <w:tcW w:w="1224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Описание замечания (предложения)</w:t>
            </w:r>
          </w:p>
        </w:tc>
        <w:tc>
          <w:tcPr>
            <w:tcW w:w="471" w:type="pct"/>
            <w:vAlign w:val="center"/>
          </w:tcPr>
          <w:p w:rsidR="004B1536" w:rsidRPr="000933EF" w:rsidRDefault="004B1536" w:rsidP="004B1536">
            <w:pPr>
              <w:pStyle w:val="a4"/>
              <w:keepLines/>
            </w:pPr>
            <w:r w:rsidRPr="000933EF">
              <w:t>Порядок учета</w:t>
            </w:r>
          </w:p>
        </w:tc>
        <w:tc>
          <w:tcPr>
            <w:tcW w:w="999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Примечания</w:t>
            </w:r>
          </w:p>
        </w:tc>
      </w:tr>
      <w:tr w:rsidR="005F334D" w:rsidRPr="00EE1CF4" w:rsidTr="00F74D5A">
        <w:trPr>
          <w:trHeight w:val="30"/>
        </w:trPr>
        <w:tc>
          <w:tcPr>
            <w:tcW w:w="291" w:type="pct"/>
            <w:vAlign w:val="center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1</w:t>
            </w:r>
          </w:p>
        </w:tc>
        <w:tc>
          <w:tcPr>
            <w:tcW w:w="698" w:type="pct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2</w:t>
            </w:r>
          </w:p>
        </w:tc>
        <w:tc>
          <w:tcPr>
            <w:tcW w:w="611" w:type="pct"/>
          </w:tcPr>
          <w:p w:rsidR="004B1536" w:rsidRPr="000933EF" w:rsidRDefault="004B1536" w:rsidP="004B1536">
            <w:pPr>
              <w:pStyle w:val="a4"/>
              <w:keepLines/>
            </w:pPr>
            <w:r w:rsidRPr="000933EF">
              <w:t>3</w:t>
            </w:r>
          </w:p>
        </w:tc>
        <w:tc>
          <w:tcPr>
            <w:tcW w:w="706" w:type="pct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4</w:t>
            </w:r>
          </w:p>
        </w:tc>
        <w:tc>
          <w:tcPr>
            <w:tcW w:w="1224" w:type="pct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5</w:t>
            </w:r>
          </w:p>
        </w:tc>
        <w:tc>
          <w:tcPr>
            <w:tcW w:w="471" w:type="pct"/>
          </w:tcPr>
          <w:p w:rsidR="004B1536" w:rsidRPr="000933EF" w:rsidRDefault="004B1536" w:rsidP="004B1536">
            <w:pPr>
              <w:pStyle w:val="a4"/>
              <w:keepLines/>
            </w:pPr>
            <w:r w:rsidRPr="000933EF">
              <w:t>6</w:t>
            </w:r>
          </w:p>
        </w:tc>
        <w:tc>
          <w:tcPr>
            <w:tcW w:w="999" w:type="pct"/>
          </w:tcPr>
          <w:p w:rsidR="004B1536" w:rsidRPr="000933EF" w:rsidRDefault="004B1536" w:rsidP="009A594F">
            <w:pPr>
              <w:pStyle w:val="a4"/>
              <w:keepLines/>
            </w:pPr>
            <w:r w:rsidRPr="000933EF">
              <w:t>7</w:t>
            </w:r>
          </w:p>
        </w:tc>
      </w:tr>
      <w:tr w:rsidR="00612E09" w:rsidRPr="00EE1CF4" w:rsidTr="00F74D5A">
        <w:trPr>
          <w:trHeight w:val="2034"/>
        </w:trPr>
        <w:tc>
          <w:tcPr>
            <w:tcW w:w="291" w:type="pct"/>
          </w:tcPr>
          <w:p w:rsidR="00612E09" w:rsidRPr="000933EF" w:rsidRDefault="00612E09" w:rsidP="00E661FD">
            <w:pPr>
              <w:pStyle w:val="a5"/>
              <w:keepLines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  <w:lang w:val="en-US" w:eastAsia="en-US"/>
              </w:rPr>
            </w:pPr>
          </w:p>
        </w:tc>
        <w:tc>
          <w:tcPr>
            <w:tcW w:w="698" w:type="pct"/>
          </w:tcPr>
          <w:p w:rsidR="00612E09" w:rsidRPr="000933EF" w:rsidRDefault="005C0DD7" w:rsidP="005C0DD7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 xml:space="preserve">РГУ «Государственная комиссия по сортоиспытанию сельскохозяйственных культур Министерства сельского хозяйства Республики Казахстан </w:t>
            </w:r>
          </w:p>
        </w:tc>
        <w:tc>
          <w:tcPr>
            <w:tcW w:w="611" w:type="pct"/>
          </w:tcPr>
          <w:p w:rsidR="00612E09" w:rsidRPr="000933EF" w:rsidRDefault="000933EF" w:rsidP="004358FF">
            <w:pPr>
              <w:pStyle w:val="a5"/>
              <w:keepLines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</w:t>
            </w:r>
          </w:p>
        </w:tc>
        <w:tc>
          <w:tcPr>
            <w:tcW w:w="706" w:type="pct"/>
          </w:tcPr>
          <w:p w:rsidR="00612E09" w:rsidRPr="000933EF" w:rsidRDefault="005C0DD7" w:rsidP="004358F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 xml:space="preserve">Детализированные сведения </w:t>
            </w:r>
          </w:p>
        </w:tc>
        <w:tc>
          <w:tcPr>
            <w:tcW w:w="1224" w:type="pct"/>
          </w:tcPr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дополнить раздел «1 Детализированные сведения справочника пунктами следующего содержания»: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А «Категории»: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А20 сорт-клон;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В «Направление использования»: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«В74 крупяное;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 xml:space="preserve">В75 </w:t>
            </w:r>
            <w:proofErr w:type="spellStart"/>
            <w:r w:rsidRPr="000933EF">
              <w:rPr>
                <w:lang w:eastAsia="en-US"/>
              </w:rPr>
              <w:t>штамб</w:t>
            </w:r>
            <w:proofErr w:type="gramStart"/>
            <w:r w:rsidRPr="000933EF">
              <w:rPr>
                <w:lang w:eastAsia="en-US"/>
              </w:rPr>
              <w:t>о</w:t>
            </w:r>
            <w:proofErr w:type="spellEnd"/>
            <w:r w:rsidRPr="000933EF">
              <w:rPr>
                <w:lang w:eastAsia="en-US"/>
              </w:rPr>
              <w:t>-</w:t>
            </w:r>
            <w:proofErr w:type="gramEnd"/>
            <w:r w:rsidRPr="000933EF">
              <w:rPr>
                <w:lang w:eastAsia="en-US"/>
              </w:rPr>
              <w:t xml:space="preserve"> и </w:t>
            </w:r>
            <w:proofErr w:type="spellStart"/>
            <w:r w:rsidRPr="000933EF">
              <w:rPr>
                <w:lang w:eastAsia="en-US"/>
              </w:rPr>
              <w:t>кронообразователи</w:t>
            </w:r>
            <w:proofErr w:type="spellEnd"/>
            <w:r w:rsidRPr="000933EF">
              <w:rPr>
                <w:lang w:eastAsia="en-US"/>
              </w:rPr>
              <w:t>;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В76 семенной подвой;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В77 клоновый подвой;</w:t>
            </w:r>
          </w:p>
          <w:p w:rsidR="005E0271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lang w:eastAsia="en-US"/>
              </w:rPr>
              <w:t>В78 кондитерское;</w:t>
            </w:r>
          </w:p>
          <w:p w:rsidR="00612E09" w:rsidRPr="000933EF" w:rsidRDefault="005E0271" w:rsidP="000933EF">
            <w:pPr>
              <w:pStyle w:val="a5"/>
              <w:keepLines/>
              <w:jc w:val="left"/>
              <w:rPr>
                <w:rFonts w:cs="Times New Roman"/>
                <w:lang w:val="en-US"/>
              </w:rPr>
            </w:pPr>
            <w:r w:rsidRPr="000933EF">
              <w:rPr>
                <w:lang w:eastAsia="en-US"/>
              </w:rPr>
              <w:t>В79 прядильное».</w:t>
            </w:r>
          </w:p>
        </w:tc>
        <w:tc>
          <w:tcPr>
            <w:tcW w:w="471" w:type="pct"/>
          </w:tcPr>
          <w:p w:rsidR="00612E09" w:rsidRPr="000933EF" w:rsidRDefault="00612E09" w:rsidP="004358FF">
            <w:pPr>
              <w:pStyle w:val="a5"/>
              <w:keepLines/>
              <w:jc w:val="center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612E09" w:rsidRPr="000933EF" w:rsidRDefault="005E0271" w:rsidP="004358FF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0933EF" w:rsidRPr="00EE1CF4" w:rsidTr="00F74D5A">
        <w:trPr>
          <w:trHeight w:val="2034"/>
        </w:trPr>
        <w:tc>
          <w:tcPr>
            <w:tcW w:w="291" w:type="pct"/>
          </w:tcPr>
          <w:p w:rsidR="000933EF" w:rsidRPr="000933EF" w:rsidRDefault="000933EF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0933EF" w:rsidRPr="000933EF" w:rsidRDefault="000933EF" w:rsidP="000933EF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</w:t>
            </w:r>
            <w:r>
              <w:rPr>
                <w:rFonts w:cs="Times New Roman"/>
                <w:szCs w:val="24"/>
              </w:rPr>
              <w:lastRenderedPageBreak/>
              <w:t xml:space="preserve">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0933EF" w:rsidRPr="000933EF" w:rsidRDefault="000933EF" w:rsidP="004358FF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</w:t>
            </w:r>
          </w:p>
        </w:tc>
        <w:tc>
          <w:tcPr>
            <w:tcW w:w="706" w:type="pct"/>
          </w:tcPr>
          <w:p w:rsidR="000933EF" w:rsidRPr="000933EF" w:rsidRDefault="000933EF" w:rsidP="004358FF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Позиции с кодом В49</w:t>
            </w:r>
            <w:r w:rsidR="000040D6">
              <w:rPr>
                <w:rFonts w:cs="Times New Roman"/>
                <w:szCs w:val="24"/>
              </w:rPr>
              <w:t xml:space="preserve"> «рысистые»</w:t>
            </w:r>
            <w:r>
              <w:rPr>
                <w:rFonts w:cs="Times New Roman"/>
                <w:szCs w:val="24"/>
              </w:rPr>
              <w:t xml:space="preserve"> и А19</w:t>
            </w:r>
            <w:r w:rsidR="000040D6">
              <w:rPr>
                <w:rFonts w:cs="Times New Roman"/>
                <w:szCs w:val="24"/>
              </w:rPr>
              <w:t xml:space="preserve"> «кросс»</w:t>
            </w:r>
          </w:p>
        </w:tc>
        <w:tc>
          <w:tcPr>
            <w:tcW w:w="1224" w:type="pct"/>
          </w:tcPr>
          <w:p w:rsidR="000933EF" w:rsidRPr="000933EF" w:rsidRDefault="000933EF" w:rsidP="004358FF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Исключить</w:t>
            </w:r>
          </w:p>
        </w:tc>
        <w:tc>
          <w:tcPr>
            <w:tcW w:w="471" w:type="pct"/>
          </w:tcPr>
          <w:p w:rsidR="000933EF" w:rsidRPr="000933EF" w:rsidRDefault="000933EF" w:rsidP="004358FF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0933EF" w:rsidRPr="000933EF" w:rsidRDefault="000933EF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0933EF" w:rsidRDefault="00E661FD" w:rsidP="000040D6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Позиции с кодом В56</w:t>
            </w:r>
          </w:p>
        </w:tc>
        <w:tc>
          <w:tcPr>
            <w:tcW w:w="1224" w:type="pct"/>
          </w:tcPr>
          <w:p w:rsidR="00E661FD" w:rsidRPr="000933EF" w:rsidRDefault="00E661FD" w:rsidP="000040D6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Разделить на две позиции «соки» и «вина»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0933EF" w:rsidRDefault="00E661FD" w:rsidP="000040D6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Позиции с кодом Е22  и Е44</w:t>
            </w:r>
          </w:p>
        </w:tc>
        <w:tc>
          <w:tcPr>
            <w:tcW w:w="1224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Позиции с кодом Е22 расположить после позиции Е44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 xml:space="preserve">и обращения </w:t>
            </w:r>
            <w:r>
              <w:rPr>
                <w:rFonts w:cs="Times New Roman"/>
                <w:szCs w:val="24"/>
              </w:rPr>
              <w:lastRenderedPageBreak/>
              <w:t>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</w:t>
            </w:r>
          </w:p>
        </w:tc>
        <w:tc>
          <w:tcPr>
            <w:tcW w:w="706" w:type="pct"/>
          </w:tcPr>
          <w:p w:rsidR="00E661FD" w:rsidRPr="00095A32" w:rsidRDefault="00E661FD" w:rsidP="00095A32">
            <w:pPr>
              <w:pStyle w:val="a5"/>
              <w:keepLines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Позиции с кодом </w:t>
            </w:r>
            <w:r>
              <w:rPr>
                <w:rFonts w:cs="Times New Roman"/>
                <w:szCs w:val="24"/>
                <w:lang w:val="en-US"/>
              </w:rPr>
              <w:t>F01</w:t>
            </w:r>
          </w:p>
        </w:tc>
        <w:tc>
          <w:tcPr>
            <w:tcW w:w="1224" w:type="pct"/>
          </w:tcPr>
          <w:p w:rsidR="00E661FD" w:rsidRPr="00095A32" w:rsidRDefault="00E661FD" w:rsidP="00095A3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Позиции с кодом </w:t>
            </w:r>
            <w:r>
              <w:rPr>
                <w:rFonts w:cs="Times New Roman"/>
                <w:szCs w:val="24"/>
                <w:lang w:val="en-US"/>
              </w:rPr>
              <w:t>F</w:t>
            </w:r>
            <w:r w:rsidRPr="00095A32">
              <w:rPr>
                <w:rFonts w:cs="Times New Roman"/>
                <w:szCs w:val="24"/>
              </w:rPr>
              <w:t>01</w:t>
            </w:r>
            <w:r>
              <w:rPr>
                <w:rFonts w:cs="Times New Roman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Cs w:val="24"/>
              </w:rPr>
              <w:t>двуручка</w:t>
            </w:r>
            <w:proofErr w:type="spellEnd"/>
            <w:r>
              <w:rPr>
                <w:rFonts w:cs="Times New Roman"/>
                <w:szCs w:val="24"/>
              </w:rPr>
              <w:t xml:space="preserve">» перенести из раздела </w:t>
            </w:r>
            <w:r>
              <w:rPr>
                <w:rFonts w:cs="Times New Roman"/>
                <w:szCs w:val="24"/>
                <w:lang w:val="en-US"/>
              </w:rPr>
              <w:t>F</w:t>
            </w:r>
            <w:r>
              <w:rPr>
                <w:rFonts w:cs="Times New Roman"/>
                <w:szCs w:val="24"/>
              </w:rPr>
              <w:t xml:space="preserve"> «Условия выращивания» в раздел</w:t>
            </w:r>
            <w:proofErr w:type="gramStart"/>
            <w:r>
              <w:rPr>
                <w:rFonts w:cs="Times New Roman"/>
                <w:szCs w:val="24"/>
              </w:rPr>
              <w:t xml:space="preserve"> В</w:t>
            </w:r>
            <w:proofErr w:type="gramEnd"/>
            <w:r>
              <w:rPr>
                <w:rFonts w:cs="Times New Roman"/>
                <w:szCs w:val="24"/>
              </w:rPr>
              <w:t xml:space="preserve"> «Направления использования»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095A32" w:rsidRDefault="00E661FD" w:rsidP="00095A3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Позиции с кодом А20</w:t>
            </w:r>
          </w:p>
        </w:tc>
        <w:tc>
          <w:tcPr>
            <w:tcW w:w="1224" w:type="pct"/>
          </w:tcPr>
          <w:p w:rsidR="00E661FD" w:rsidRPr="00095A32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Дополнить раздел</w:t>
            </w:r>
            <w:proofErr w:type="gramStart"/>
            <w:r>
              <w:rPr>
                <w:rFonts w:cs="Times New Roman"/>
                <w:szCs w:val="24"/>
              </w:rPr>
              <w:t xml:space="preserve"> А</w:t>
            </w:r>
            <w:proofErr w:type="gramEnd"/>
            <w:r>
              <w:rPr>
                <w:rFonts w:cs="Times New Roman"/>
                <w:szCs w:val="24"/>
              </w:rPr>
              <w:t xml:space="preserve"> «Категории» позицией А20 «сорт-клон»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095A32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Дополнить позициями</w:t>
            </w:r>
          </w:p>
        </w:tc>
        <w:tc>
          <w:tcPr>
            <w:tcW w:w="1224" w:type="pct"/>
          </w:tcPr>
          <w:p w:rsidR="00E661FD" w:rsidRPr="00095A32" w:rsidRDefault="00E661FD" w:rsidP="00B00673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Дополнить раздел</w:t>
            </w:r>
            <w:proofErr w:type="gramStart"/>
            <w:r>
              <w:rPr>
                <w:rFonts w:cs="Times New Roman"/>
                <w:szCs w:val="24"/>
              </w:rPr>
              <w:t xml:space="preserve"> В</w:t>
            </w:r>
            <w:proofErr w:type="gramEnd"/>
            <w:r>
              <w:rPr>
                <w:rFonts w:cs="Times New Roman"/>
                <w:szCs w:val="24"/>
              </w:rPr>
              <w:t xml:space="preserve"> «Направления использования» позициями В74 «крупяное», В75 «</w:t>
            </w:r>
            <w:proofErr w:type="spellStart"/>
            <w:r w:rsidRPr="00932843">
              <w:rPr>
                <w:noProof/>
                <w:szCs w:val="24"/>
              </w:rPr>
              <w:t>штамбо</w:t>
            </w:r>
            <w:proofErr w:type="spellEnd"/>
            <w:r>
              <w:rPr>
                <w:noProof/>
                <w:szCs w:val="24"/>
              </w:rPr>
              <w:t xml:space="preserve"> </w:t>
            </w:r>
            <w:r w:rsidRPr="00932843">
              <w:rPr>
                <w:noProof/>
                <w:szCs w:val="24"/>
              </w:rPr>
              <w:t>-</w:t>
            </w:r>
            <w:r>
              <w:rPr>
                <w:noProof/>
                <w:szCs w:val="24"/>
              </w:rPr>
              <w:t xml:space="preserve"> </w:t>
            </w:r>
            <w:r w:rsidRPr="00932843">
              <w:rPr>
                <w:noProof/>
                <w:szCs w:val="24"/>
              </w:rPr>
              <w:t>кронообразное</w:t>
            </w:r>
            <w:r>
              <w:rPr>
                <w:rFonts w:cs="Times New Roman"/>
                <w:szCs w:val="24"/>
              </w:rPr>
              <w:t>», В76 «</w:t>
            </w:r>
            <w:r>
              <w:rPr>
                <w:color w:val="000000"/>
                <w:szCs w:val="24"/>
              </w:rPr>
              <w:t>семенной подвой</w:t>
            </w:r>
            <w:r>
              <w:rPr>
                <w:rFonts w:cs="Times New Roman"/>
                <w:szCs w:val="24"/>
              </w:rPr>
              <w:t>», В77 «</w:t>
            </w:r>
            <w:r>
              <w:rPr>
                <w:color w:val="000000"/>
                <w:szCs w:val="24"/>
              </w:rPr>
              <w:t>клоновый подвой</w:t>
            </w:r>
            <w:r>
              <w:rPr>
                <w:rFonts w:cs="Times New Roman"/>
                <w:szCs w:val="24"/>
              </w:rPr>
              <w:t>», В78 «крупяное», В79 «</w:t>
            </w:r>
            <w:r>
              <w:rPr>
                <w:color w:val="000000"/>
                <w:szCs w:val="24"/>
              </w:rPr>
              <w:t>прядильное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 xml:space="preserve">и обращения </w:t>
            </w:r>
            <w:r>
              <w:rPr>
                <w:rFonts w:cs="Times New Roman"/>
                <w:szCs w:val="24"/>
              </w:rPr>
              <w:lastRenderedPageBreak/>
              <w:t>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</w:t>
            </w:r>
          </w:p>
        </w:tc>
        <w:tc>
          <w:tcPr>
            <w:tcW w:w="706" w:type="pct"/>
          </w:tcPr>
          <w:p w:rsidR="00E661FD" w:rsidRPr="001E5612" w:rsidRDefault="00E661FD" w:rsidP="001E561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Позиция </w:t>
            </w:r>
            <w:r>
              <w:rPr>
                <w:rFonts w:cs="Times New Roman"/>
                <w:szCs w:val="24"/>
                <w:lang w:val="en-US"/>
              </w:rPr>
              <w:t>F0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224" w:type="pct"/>
          </w:tcPr>
          <w:p w:rsidR="00E661FD" w:rsidRPr="00B00673" w:rsidRDefault="00E661FD" w:rsidP="001E561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Изменить наименование позиции </w:t>
            </w:r>
            <w:r>
              <w:rPr>
                <w:rFonts w:cs="Times New Roman"/>
                <w:szCs w:val="24"/>
                <w:lang w:val="en-US"/>
              </w:rPr>
              <w:t>F</w:t>
            </w:r>
            <w:r w:rsidRPr="00B00673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 xml:space="preserve">1 «защищенный грунт» </w:t>
            </w:r>
            <w:r>
              <w:rPr>
                <w:rFonts w:cs="Times New Roman"/>
                <w:szCs w:val="24"/>
              </w:rPr>
              <w:br/>
              <w:t>на «защищенный грунт (закрытый грунт)»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1E5612" w:rsidRDefault="00E661FD" w:rsidP="001E561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Позиция </w:t>
            </w:r>
            <w:r>
              <w:rPr>
                <w:rFonts w:cs="Times New Roman"/>
                <w:szCs w:val="24"/>
                <w:lang w:val="en-US"/>
              </w:rPr>
              <w:t>D01</w:t>
            </w:r>
          </w:p>
        </w:tc>
        <w:tc>
          <w:tcPr>
            <w:tcW w:w="1224" w:type="pct"/>
          </w:tcPr>
          <w:p w:rsidR="00E661FD" w:rsidRPr="00B00673" w:rsidRDefault="00E661FD" w:rsidP="001E561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Изменить наименование позиции </w:t>
            </w:r>
            <w:r>
              <w:rPr>
                <w:rFonts w:cs="Times New Roman"/>
                <w:szCs w:val="24"/>
                <w:lang w:val="en-US"/>
              </w:rPr>
              <w:t>D</w:t>
            </w:r>
            <w:r w:rsidRPr="00B00673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 xml:space="preserve">1 «очень </w:t>
            </w:r>
            <w:proofErr w:type="gramStart"/>
            <w:r>
              <w:rPr>
                <w:rFonts w:cs="Times New Roman"/>
                <w:szCs w:val="24"/>
              </w:rPr>
              <w:t>ранний</w:t>
            </w:r>
            <w:proofErr w:type="gramEnd"/>
            <w:r>
              <w:rPr>
                <w:rFonts w:cs="Times New Roman"/>
                <w:szCs w:val="24"/>
              </w:rPr>
              <w:t xml:space="preserve">» </w:t>
            </w:r>
            <w:r>
              <w:rPr>
                <w:rFonts w:cs="Times New Roman"/>
                <w:szCs w:val="24"/>
              </w:rPr>
              <w:br/>
              <w:t>на «очень ранний (ультраранний)»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>и обращения 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B02579" w:rsidRDefault="00E661FD" w:rsidP="00B02579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Позиции </w:t>
            </w:r>
            <w:r>
              <w:rPr>
                <w:rFonts w:cs="Times New Roman"/>
                <w:szCs w:val="24"/>
                <w:lang w:val="en-US"/>
              </w:rPr>
              <w:t xml:space="preserve">F05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  <w:lang w:val="en-US"/>
              </w:rPr>
              <w:t xml:space="preserve"> F33</w:t>
            </w:r>
          </w:p>
        </w:tc>
        <w:tc>
          <w:tcPr>
            <w:tcW w:w="1224" w:type="pct"/>
          </w:tcPr>
          <w:p w:rsidR="00E661FD" w:rsidRPr="00B02579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Позиции </w:t>
            </w:r>
            <w:r>
              <w:rPr>
                <w:rFonts w:cs="Times New Roman"/>
                <w:szCs w:val="24"/>
                <w:lang w:val="en-US"/>
              </w:rPr>
              <w:t>F</w:t>
            </w:r>
            <w:r w:rsidRPr="00B02579">
              <w:rPr>
                <w:rFonts w:cs="Times New Roman"/>
                <w:szCs w:val="24"/>
              </w:rPr>
              <w:t xml:space="preserve">05 </w:t>
            </w:r>
            <w:r>
              <w:rPr>
                <w:rFonts w:cs="Times New Roman"/>
                <w:szCs w:val="24"/>
              </w:rPr>
              <w:t>и</w:t>
            </w:r>
            <w:r w:rsidRPr="00B0257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F</w:t>
            </w:r>
            <w:r w:rsidRPr="00B02579">
              <w:rPr>
                <w:rFonts w:cs="Times New Roman"/>
                <w:szCs w:val="24"/>
              </w:rPr>
              <w:t>33</w:t>
            </w:r>
            <w:r>
              <w:rPr>
                <w:rFonts w:cs="Times New Roman"/>
                <w:szCs w:val="24"/>
              </w:rPr>
              <w:t xml:space="preserve"> объединить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0933EF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заседания рабочей группы при КК по агропромышленному комплексу по направлению «Единые требования </w:t>
            </w:r>
            <w:r>
              <w:rPr>
                <w:rFonts w:cs="Times New Roman"/>
                <w:szCs w:val="24"/>
              </w:rPr>
              <w:br/>
              <w:t xml:space="preserve">в сфере производства </w:t>
            </w:r>
            <w:r>
              <w:rPr>
                <w:rFonts w:cs="Times New Roman"/>
                <w:szCs w:val="24"/>
              </w:rPr>
              <w:br/>
              <w:t xml:space="preserve">и обращения </w:t>
            </w:r>
            <w:r>
              <w:rPr>
                <w:rFonts w:cs="Times New Roman"/>
                <w:szCs w:val="24"/>
              </w:rPr>
              <w:lastRenderedPageBreak/>
              <w:t>растениеводческой продукции» от 28.09.2020 №12-35/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1" w:type="pct"/>
          </w:tcPr>
          <w:p w:rsidR="00E661FD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706" w:type="pct"/>
          </w:tcPr>
          <w:p w:rsidR="00E661FD" w:rsidRDefault="00E661FD" w:rsidP="00B02579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Строка 16</w:t>
            </w:r>
          </w:p>
        </w:tc>
        <w:tc>
          <w:tcPr>
            <w:tcW w:w="1224" w:type="pct"/>
          </w:tcPr>
          <w:p w:rsidR="00E661FD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Дополнить информацией по Республике Армения</w:t>
            </w:r>
          </w:p>
        </w:tc>
        <w:tc>
          <w:tcPr>
            <w:tcW w:w="471" w:type="pct"/>
          </w:tcPr>
          <w:p w:rsidR="00E661FD" w:rsidRPr="000933EF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EA7B8A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E661FD" w:rsidRDefault="00E661FD" w:rsidP="00E661FD">
            <w:pPr>
              <w:pStyle w:val="a5"/>
              <w:keepLines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ГУ «Государственная инспекция по испытанию и охране сортов растений» (Республики Беларусь)</w:t>
            </w:r>
            <w:r>
              <w:rPr>
                <w:rFonts w:cs="Times New Roman"/>
                <w:szCs w:val="24"/>
              </w:rPr>
              <w:t xml:space="preserve"> замечания поступили в рабочем порядке к 12 заседанию рабочей группы</w:t>
            </w:r>
          </w:p>
        </w:tc>
        <w:tc>
          <w:tcPr>
            <w:tcW w:w="611" w:type="pct"/>
          </w:tcPr>
          <w:p w:rsidR="00E661FD" w:rsidRDefault="00E661FD" w:rsidP="00EA7B8A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E661FD" w:rsidRDefault="00E661FD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Е03</w:t>
            </w:r>
          </w:p>
        </w:tc>
        <w:tc>
          <w:tcPr>
            <w:tcW w:w="1224" w:type="pct"/>
          </w:tcPr>
          <w:p w:rsidR="00E661FD" w:rsidRDefault="00E661FD" w:rsidP="00306E49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Уточнить наименование признака сорта, изложив в редакции</w:t>
            </w:r>
            <w:r w:rsidR="00306E49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>«</w:t>
            </w:r>
            <w:r w:rsidRPr="00E661FD">
              <w:rPr>
                <w:rFonts w:cs="Times New Roman"/>
                <w:szCs w:val="24"/>
              </w:rPr>
              <w:t>урожайный-раннеспелый (</w:t>
            </w:r>
            <w:proofErr w:type="gramStart"/>
            <w:r w:rsidRPr="00E661FD">
              <w:rPr>
                <w:rFonts w:cs="Times New Roman"/>
                <w:szCs w:val="24"/>
              </w:rPr>
              <w:t>урожайный</w:t>
            </w:r>
            <w:proofErr w:type="gramEnd"/>
            <w:r w:rsidRPr="00E661FD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E661FD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 xml:space="preserve">ГУ «Государственная инспекция по испытанию и охране сортов растений» (Республики </w:t>
            </w:r>
            <w:r w:rsidRPr="00E661FD">
              <w:rPr>
                <w:rFonts w:cs="Times New Roman"/>
                <w:szCs w:val="24"/>
              </w:rPr>
              <w:lastRenderedPageBreak/>
              <w:t>Беларусь)</w:t>
            </w:r>
            <w:r>
              <w:rPr>
                <w:rFonts w:cs="Times New Roman"/>
                <w:szCs w:val="24"/>
              </w:rPr>
              <w:t xml:space="preserve"> замечания поступили в рабочем порядке к 12 заседанию рабочей группы</w:t>
            </w:r>
          </w:p>
        </w:tc>
        <w:tc>
          <w:tcPr>
            <w:tcW w:w="611" w:type="pct"/>
          </w:tcPr>
          <w:p w:rsidR="00E661FD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</w:t>
            </w:r>
          </w:p>
        </w:tc>
        <w:tc>
          <w:tcPr>
            <w:tcW w:w="706" w:type="pct"/>
          </w:tcPr>
          <w:p w:rsidR="00E661FD" w:rsidRPr="00E661FD" w:rsidRDefault="00E661FD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Е04</w:t>
            </w:r>
          </w:p>
        </w:tc>
        <w:tc>
          <w:tcPr>
            <w:tcW w:w="1224" w:type="pct"/>
          </w:tcPr>
          <w:p w:rsidR="00E661FD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Уточнить наименование признака сорта</w:t>
            </w:r>
            <w:r w:rsidR="00306E49">
              <w:rPr>
                <w:rFonts w:cs="Times New Roman"/>
                <w:szCs w:val="24"/>
              </w:rPr>
              <w:t>, изложив в редакции: «</w:t>
            </w:r>
            <w:r w:rsidR="00306E49" w:rsidRPr="00306E49">
              <w:rPr>
                <w:rFonts w:cs="Times New Roman"/>
                <w:szCs w:val="24"/>
              </w:rPr>
              <w:t>урожайный-среднеранний (</w:t>
            </w:r>
            <w:proofErr w:type="gramStart"/>
            <w:r w:rsidR="00306E49" w:rsidRPr="00306E49">
              <w:rPr>
                <w:rFonts w:cs="Times New Roman"/>
                <w:szCs w:val="24"/>
              </w:rPr>
              <w:t>урожайно-нормальный</w:t>
            </w:r>
            <w:proofErr w:type="gramEnd"/>
            <w:r w:rsidR="00306E49" w:rsidRPr="00306E49">
              <w:rPr>
                <w:rFonts w:cs="Times New Roman"/>
                <w:szCs w:val="24"/>
              </w:rPr>
              <w:t>)</w:t>
            </w:r>
            <w:r w:rsidR="00306E49"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E661FD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ГУ «Государственная инспекция по испытанию и охране сортов растений» (Республики Беларусь)</w:t>
            </w:r>
            <w:r>
              <w:rPr>
                <w:rFonts w:cs="Times New Roman"/>
                <w:szCs w:val="24"/>
              </w:rPr>
              <w:t xml:space="preserve"> замечания поступили в рабочем порядке к 12 заседанию рабочей группы</w:t>
            </w:r>
          </w:p>
        </w:tc>
        <w:tc>
          <w:tcPr>
            <w:tcW w:w="611" w:type="pct"/>
          </w:tcPr>
          <w:p w:rsidR="00E661FD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E661FD" w:rsidRDefault="00E661FD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Е22</w:t>
            </w:r>
          </w:p>
        </w:tc>
        <w:tc>
          <w:tcPr>
            <w:tcW w:w="1224" w:type="pct"/>
          </w:tcPr>
          <w:p w:rsidR="00E661FD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Уточнить наименование признака сорта</w:t>
            </w:r>
            <w:r w:rsidR="00306E49">
              <w:rPr>
                <w:rFonts w:cs="Times New Roman"/>
                <w:szCs w:val="24"/>
              </w:rPr>
              <w:t>, изложив в редакции: «</w:t>
            </w:r>
            <w:r w:rsidR="00306E49" w:rsidRPr="00306E49">
              <w:rPr>
                <w:rFonts w:cs="Times New Roman"/>
                <w:szCs w:val="24"/>
              </w:rPr>
              <w:t>урожайно-сахаристый-среднеспелый (</w:t>
            </w:r>
            <w:proofErr w:type="gramStart"/>
            <w:r w:rsidR="00306E49" w:rsidRPr="00306E49">
              <w:rPr>
                <w:rFonts w:cs="Times New Roman"/>
                <w:szCs w:val="24"/>
              </w:rPr>
              <w:t>нормальный</w:t>
            </w:r>
            <w:proofErr w:type="gramEnd"/>
            <w:r w:rsidR="00306E49" w:rsidRPr="00306E49">
              <w:rPr>
                <w:rFonts w:cs="Times New Roman"/>
                <w:szCs w:val="24"/>
              </w:rPr>
              <w:t>)</w:t>
            </w:r>
            <w:r w:rsidR="00306E49"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E661FD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 xml:space="preserve">ГУ «Государственная инспекция по испытанию и охране сортов растений» (Республики </w:t>
            </w:r>
            <w:r w:rsidRPr="00E661FD">
              <w:rPr>
                <w:rFonts w:cs="Times New Roman"/>
                <w:szCs w:val="24"/>
              </w:rPr>
              <w:lastRenderedPageBreak/>
              <w:t>Беларусь)</w:t>
            </w:r>
            <w:r>
              <w:rPr>
                <w:rFonts w:cs="Times New Roman"/>
                <w:szCs w:val="24"/>
              </w:rPr>
              <w:t xml:space="preserve"> замечания поступили в рабочем порядке к 12 заседанию рабочей группы</w:t>
            </w:r>
          </w:p>
        </w:tc>
        <w:tc>
          <w:tcPr>
            <w:tcW w:w="611" w:type="pct"/>
          </w:tcPr>
          <w:p w:rsidR="00E661FD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</w:t>
            </w:r>
          </w:p>
        </w:tc>
        <w:tc>
          <w:tcPr>
            <w:tcW w:w="706" w:type="pct"/>
          </w:tcPr>
          <w:p w:rsidR="00E661FD" w:rsidRPr="00E661FD" w:rsidRDefault="00E661FD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Е23</w:t>
            </w:r>
          </w:p>
        </w:tc>
        <w:tc>
          <w:tcPr>
            <w:tcW w:w="1224" w:type="pct"/>
          </w:tcPr>
          <w:p w:rsidR="00E661FD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Уточнить наименование признака сорта</w:t>
            </w:r>
            <w:r w:rsidR="00306E49">
              <w:rPr>
                <w:rFonts w:cs="Times New Roman"/>
                <w:szCs w:val="24"/>
              </w:rPr>
              <w:t>, изложив в редакции:</w:t>
            </w:r>
          </w:p>
          <w:p w:rsidR="00306E49" w:rsidRDefault="00306E49" w:rsidP="000E7F92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proofErr w:type="gramStart"/>
            <w:r w:rsidRPr="00306E49">
              <w:rPr>
                <w:rFonts w:cs="Times New Roman"/>
                <w:szCs w:val="24"/>
              </w:rPr>
              <w:t>сахаристый-среднепоздний</w:t>
            </w:r>
            <w:proofErr w:type="gramEnd"/>
            <w:r w:rsidRPr="00306E49">
              <w:rPr>
                <w:rFonts w:cs="Times New Roman"/>
                <w:szCs w:val="24"/>
              </w:rPr>
              <w:t xml:space="preserve"> (нормально-сахаристый)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E661FD" w:rsidRPr="00EE1CF4" w:rsidTr="00F74D5A">
        <w:trPr>
          <w:trHeight w:val="2034"/>
        </w:trPr>
        <w:tc>
          <w:tcPr>
            <w:tcW w:w="291" w:type="pct"/>
          </w:tcPr>
          <w:p w:rsidR="00E661FD" w:rsidRPr="000933EF" w:rsidRDefault="00E661FD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</w:tcPr>
          <w:p w:rsidR="00E661FD" w:rsidRPr="00E661FD" w:rsidRDefault="00E661FD" w:rsidP="000E7F92">
            <w:pPr>
              <w:pStyle w:val="a5"/>
              <w:keepLines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ГУ «Государственная инспекция по испытанию и охране сортов растений» (Республики Беларусь)</w:t>
            </w:r>
            <w:r>
              <w:rPr>
                <w:rFonts w:cs="Times New Roman"/>
                <w:szCs w:val="24"/>
              </w:rPr>
              <w:t xml:space="preserve"> замечания поступили в рабочем порядке к 12 заседанию рабочей группы</w:t>
            </w:r>
          </w:p>
        </w:tc>
        <w:tc>
          <w:tcPr>
            <w:tcW w:w="611" w:type="pct"/>
          </w:tcPr>
          <w:p w:rsidR="00E661FD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</w:p>
        </w:tc>
        <w:tc>
          <w:tcPr>
            <w:tcW w:w="706" w:type="pct"/>
          </w:tcPr>
          <w:p w:rsidR="00E661FD" w:rsidRPr="00E661FD" w:rsidRDefault="00E661FD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E661FD">
              <w:rPr>
                <w:rFonts w:cs="Times New Roman"/>
                <w:szCs w:val="24"/>
              </w:rPr>
              <w:t>Е2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224" w:type="pct"/>
          </w:tcPr>
          <w:p w:rsidR="00306E49" w:rsidRDefault="00E661FD" w:rsidP="00306E49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Уточнить наименование признака сорта</w:t>
            </w:r>
            <w:r w:rsidR="00306E49">
              <w:rPr>
                <w:rFonts w:cs="Times New Roman"/>
                <w:szCs w:val="24"/>
              </w:rPr>
              <w:t>, изложив в редакции:</w:t>
            </w:r>
          </w:p>
          <w:p w:rsidR="00E661FD" w:rsidRDefault="00306E49" w:rsidP="00306E49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proofErr w:type="gramStart"/>
            <w:r w:rsidRPr="00306E49">
              <w:rPr>
                <w:rFonts w:cs="Times New Roman"/>
                <w:szCs w:val="24"/>
              </w:rPr>
              <w:t>сахаристый-позднеспелый</w:t>
            </w:r>
            <w:proofErr w:type="gramEnd"/>
            <w:r w:rsidRPr="00306E49">
              <w:rPr>
                <w:rFonts w:cs="Times New Roman"/>
                <w:szCs w:val="24"/>
              </w:rPr>
              <w:t xml:space="preserve"> (сахаристый)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471" w:type="pct"/>
          </w:tcPr>
          <w:p w:rsidR="00E661FD" w:rsidRPr="000933EF" w:rsidRDefault="00E661FD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E661FD" w:rsidRPr="000933EF" w:rsidRDefault="00E661FD" w:rsidP="000E7F92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  <w:tr w:rsidR="00F74D5A" w:rsidRPr="00EE1CF4" w:rsidTr="00F74D5A">
        <w:trPr>
          <w:trHeight w:val="2034"/>
        </w:trPr>
        <w:tc>
          <w:tcPr>
            <w:tcW w:w="291" w:type="pct"/>
            <w:tcBorders>
              <w:bottom w:val="single" w:sz="4" w:space="0" w:color="auto"/>
            </w:tcBorders>
          </w:tcPr>
          <w:p w:rsidR="00F74D5A" w:rsidRPr="000933EF" w:rsidRDefault="00F74D5A" w:rsidP="00E661FD">
            <w:pPr>
              <w:pStyle w:val="a5"/>
              <w:keepLines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F74D5A" w:rsidRPr="00E661FD" w:rsidRDefault="00F74D5A" w:rsidP="00F74D5A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Министерство экономики Республики Армения </w:t>
            </w:r>
            <w:r>
              <w:rPr>
                <w:rFonts w:cs="Times New Roman"/>
                <w:szCs w:val="24"/>
              </w:rPr>
              <w:t xml:space="preserve">замечания поступили в рабочем порядке </w:t>
            </w:r>
            <w:r>
              <w:rPr>
                <w:rFonts w:cs="Times New Roman"/>
                <w:szCs w:val="24"/>
              </w:rPr>
              <w:lastRenderedPageBreak/>
              <w:t xml:space="preserve">в рамках исполнения поручения по пункту 4.2 протокола от 22.03.2021 </w:t>
            </w:r>
            <w:r>
              <w:rPr>
                <w:rFonts w:cs="Times New Roman"/>
                <w:szCs w:val="24"/>
              </w:rPr>
              <w:br/>
              <w:t xml:space="preserve">№04-1/НСИ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74D5A" w:rsidRDefault="00F74D5A" w:rsidP="000E7F92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F74D5A" w:rsidRPr="00E661FD" w:rsidRDefault="00F74D5A" w:rsidP="00E661FD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Раздел 3 Пояснительной записки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F74D5A" w:rsidRDefault="00F74D5A" w:rsidP="00F74D5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Абзац 15 изложить в редакции:</w:t>
            </w:r>
          </w:p>
          <w:p w:rsidR="00F74D5A" w:rsidRDefault="00F74D5A" w:rsidP="00F74D5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bookmarkStart w:id="0" w:name="_GoBack"/>
            <w:r w:rsidRPr="00F74D5A">
              <w:rPr>
                <w:rFonts w:cs="Times New Roman"/>
                <w:szCs w:val="24"/>
              </w:rPr>
              <w:t xml:space="preserve">В Республике Армения в рамках Государственного реестра охраняемых селекционных достижений, ведение которого предусмотрено Законом Республики Армения «Об охране </w:t>
            </w:r>
            <w:r w:rsidRPr="00F74D5A">
              <w:rPr>
                <w:rFonts w:cs="Times New Roman"/>
                <w:szCs w:val="24"/>
              </w:rPr>
              <w:lastRenderedPageBreak/>
              <w:t>селекционных достижений», принятом Национальным Собранием Республики Армения 23 ноября 1999 г, осуществляется ведение кодированных перечней признаков сортов</w:t>
            </w:r>
            <w:proofErr w:type="gramStart"/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 w:rsidRPr="00F74D5A">
              <w:rPr>
                <w:rFonts w:cs="Times New Roman"/>
                <w:szCs w:val="24"/>
              </w:rPr>
              <w:t>Государственн</w:t>
            </w:r>
            <w:r>
              <w:rPr>
                <w:rFonts w:cs="Times New Roman"/>
                <w:szCs w:val="24"/>
              </w:rPr>
              <w:t>ый реестр</w:t>
            </w:r>
            <w:r w:rsidRPr="00F74D5A">
              <w:rPr>
                <w:rFonts w:cs="Times New Roman"/>
                <w:szCs w:val="24"/>
              </w:rPr>
              <w:t xml:space="preserve"> охраняемых селекционных достижений</w:t>
            </w:r>
            <w:r>
              <w:rPr>
                <w:rFonts w:cs="Times New Roman"/>
                <w:szCs w:val="24"/>
              </w:rPr>
              <w:t xml:space="preserve"> Республики Армении включает кодированные сведения о сортах и гибридах сельскохозяйственных культур, допущенных к использованию в Республике Армении</w:t>
            </w:r>
            <w:proofErr w:type="gramStart"/>
            <w:r>
              <w:rPr>
                <w:rFonts w:cs="Times New Roman"/>
                <w:szCs w:val="24"/>
              </w:rPr>
              <w:t>.»</w:t>
            </w:r>
            <w:bookmarkEnd w:id="0"/>
            <w:proofErr w:type="gramEnd"/>
          </w:p>
          <w:p w:rsidR="00F74D5A" w:rsidRDefault="00F74D5A" w:rsidP="00F74D5A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F74D5A" w:rsidRPr="000933EF" w:rsidRDefault="00F74D5A" w:rsidP="00BC0A86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0933EF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F74D5A" w:rsidRPr="000933EF" w:rsidRDefault="00F74D5A" w:rsidP="00BC0A86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 w:rsidRPr="000933EF">
              <w:rPr>
                <w:rFonts w:cs="Times New Roman"/>
                <w:szCs w:val="24"/>
                <w:lang w:eastAsia="en-US"/>
              </w:rPr>
              <w:t>Учтено</w:t>
            </w:r>
          </w:p>
        </w:tc>
      </w:tr>
    </w:tbl>
    <w:p w:rsidR="00883032" w:rsidRDefault="00F74D5A" w:rsidP="004358FF"/>
    <w:sectPr w:rsidR="00883032" w:rsidSect="0012411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13BD6"/>
    <w:multiLevelType w:val="hybridMultilevel"/>
    <w:tmpl w:val="A7EA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DY2tzSztDA1MrdQ0lEKTi0uzszPAykwrAUAEq4rfiwAAAA="/>
  </w:docVars>
  <w:rsids>
    <w:rsidRoot w:val="00306947"/>
    <w:rsid w:val="000040D6"/>
    <w:rsid w:val="00014701"/>
    <w:rsid w:val="000933EF"/>
    <w:rsid w:val="00095A32"/>
    <w:rsid w:val="000C5695"/>
    <w:rsid w:val="00100A5F"/>
    <w:rsid w:val="00124115"/>
    <w:rsid w:val="00150E9D"/>
    <w:rsid w:val="001936A0"/>
    <w:rsid w:val="001B23A9"/>
    <w:rsid w:val="001C304D"/>
    <w:rsid w:val="001C3163"/>
    <w:rsid w:val="001C3BED"/>
    <w:rsid w:val="001E5612"/>
    <w:rsid w:val="00201497"/>
    <w:rsid w:val="002471E4"/>
    <w:rsid w:val="00306947"/>
    <w:rsid w:val="00306E49"/>
    <w:rsid w:val="003E3C67"/>
    <w:rsid w:val="004358FF"/>
    <w:rsid w:val="00441AF9"/>
    <w:rsid w:val="004A0BC8"/>
    <w:rsid w:val="004B1536"/>
    <w:rsid w:val="004E49AB"/>
    <w:rsid w:val="005C0DD7"/>
    <w:rsid w:val="005D292A"/>
    <w:rsid w:val="005E0271"/>
    <w:rsid w:val="005F334D"/>
    <w:rsid w:val="00612E09"/>
    <w:rsid w:val="006C6174"/>
    <w:rsid w:val="006E62EE"/>
    <w:rsid w:val="006F2D51"/>
    <w:rsid w:val="007770FC"/>
    <w:rsid w:val="0088114D"/>
    <w:rsid w:val="008B73FE"/>
    <w:rsid w:val="009443E9"/>
    <w:rsid w:val="009903F3"/>
    <w:rsid w:val="009A45A4"/>
    <w:rsid w:val="009C7F0A"/>
    <w:rsid w:val="00A570DD"/>
    <w:rsid w:val="00A7191D"/>
    <w:rsid w:val="00A8176A"/>
    <w:rsid w:val="00AB259D"/>
    <w:rsid w:val="00B00673"/>
    <w:rsid w:val="00B02579"/>
    <w:rsid w:val="00BE6C00"/>
    <w:rsid w:val="00C1661A"/>
    <w:rsid w:val="00C31034"/>
    <w:rsid w:val="00C5168A"/>
    <w:rsid w:val="00C73C92"/>
    <w:rsid w:val="00D47CE8"/>
    <w:rsid w:val="00D60FA2"/>
    <w:rsid w:val="00D71D2B"/>
    <w:rsid w:val="00D874E1"/>
    <w:rsid w:val="00DA6D62"/>
    <w:rsid w:val="00DE14CD"/>
    <w:rsid w:val="00DF74DB"/>
    <w:rsid w:val="00E338B3"/>
    <w:rsid w:val="00E661FD"/>
    <w:rsid w:val="00E727CD"/>
    <w:rsid w:val="00F00F2D"/>
    <w:rsid w:val="00F74D5A"/>
    <w:rsid w:val="00FA4FDE"/>
    <w:rsid w:val="00FB1889"/>
    <w:rsid w:val="00FB20E6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harStyle20">
    <w:name w:val="Char Style 20"/>
    <w:basedOn w:val="a0"/>
    <w:link w:val="Style19"/>
    <w:rsid w:val="005E0271"/>
    <w:rPr>
      <w:spacing w:val="10"/>
      <w:shd w:val="clear" w:color="auto" w:fill="FFFFFF"/>
    </w:rPr>
  </w:style>
  <w:style w:type="paragraph" w:customStyle="1" w:styleId="Style19">
    <w:name w:val="Style 19"/>
    <w:basedOn w:val="a"/>
    <w:link w:val="CharStyle20"/>
    <w:rsid w:val="005E0271"/>
    <w:pPr>
      <w:widowControl w:val="0"/>
      <w:shd w:val="clear" w:color="auto" w:fill="FFFFFF"/>
      <w:spacing w:after="0" w:line="324" w:lineRule="exact"/>
      <w:jc w:val="both"/>
    </w:pPr>
    <w:rPr>
      <w:rFonts w:eastAsiaTheme="minorHAns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harStyle20">
    <w:name w:val="Char Style 20"/>
    <w:basedOn w:val="a0"/>
    <w:link w:val="Style19"/>
    <w:rsid w:val="005E0271"/>
    <w:rPr>
      <w:spacing w:val="10"/>
      <w:shd w:val="clear" w:color="auto" w:fill="FFFFFF"/>
    </w:rPr>
  </w:style>
  <w:style w:type="paragraph" w:customStyle="1" w:styleId="Style19">
    <w:name w:val="Style 19"/>
    <w:basedOn w:val="a"/>
    <w:link w:val="CharStyle20"/>
    <w:rsid w:val="005E0271"/>
    <w:pPr>
      <w:widowControl w:val="0"/>
      <w:shd w:val="clear" w:color="auto" w:fill="FFFFFF"/>
      <w:spacing w:after="0" w:line="324" w:lineRule="exact"/>
      <w:jc w:val="both"/>
    </w:pPr>
    <w:rPr>
      <w:rFonts w:eastAsiaTheme="minorHAns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ДИТ</cp:lastModifiedBy>
  <cp:revision>14</cp:revision>
  <dcterms:created xsi:type="dcterms:W3CDTF">2018-06-28T11:47:00Z</dcterms:created>
  <dcterms:modified xsi:type="dcterms:W3CDTF">2021-07-12T11:57:00Z</dcterms:modified>
</cp:coreProperties>
</file>