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69700947"/>
        <w:lock w:val="contentLocked"/>
        <w:placeholder>
          <w:docPart w:val="592EEE05A6A646449516383EFD86691E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EA60B8" w:rsidRDefault="00EA60B8" w:rsidP="00B22B6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75DA9C23" wp14:editId="5EA4DE07">
                <wp:extent cx="1083020" cy="695325"/>
                <wp:effectExtent l="0" t="0" r="3175" b="0"/>
                <wp:docPr id="1" name="Рисунок 1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7247" cy="698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A60B8" w:rsidRPr="00716CD5" w:rsidRDefault="00EA60B8" w:rsidP="00B22B6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EA60B8" w:rsidRPr="0049495D" w:rsidRDefault="00EA60B8" w:rsidP="00B22B6F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ВЫСШИЙ ЕВРАЗИЙСКИЙ ЭКОНОМИЧЕСКИЙ СОВЕТ</w:t>
          </w:r>
        </w:p>
        <w:p w:rsidR="00EA60B8" w:rsidRPr="00561B8F" w:rsidRDefault="00EA60B8" w:rsidP="00B22B6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75E6A15C" wp14:editId="2BC93910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883</wp:posOffset>
                    </wp:positionV>
                    <wp:extent cx="5947576" cy="0"/>
                    <wp:effectExtent l="0" t="19050" r="15240" b="19050"/>
                    <wp:wrapNone/>
                    <wp:docPr id="3" name="Прямая со стрелкой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47576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F6A60B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3" o:spid="_x0000_s1026" type="#_x0000_t32" style="position:absolute;margin-left:.1pt;margin-top:.05pt;width:468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    </w:pict>
              </mc:Fallback>
            </mc:AlternateContent>
          </w:r>
        </w:p>
        <w:p w:rsidR="00EA60B8" w:rsidRPr="00561B8F" w:rsidRDefault="00EA60B8" w:rsidP="00B22B6F">
          <w:pPr>
            <w:spacing w:after="0" w:line="240" w:lineRule="auto"/>
            <w:ind w:firstLine="709"/>
            <w:jc w:val="center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A60B8" w:rsidRPr="00561B8F" w:rsidRDefault="00EA60B8" w:rsidP="00B22B6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EA60B8" w:rsidRPr="00E82CEC" w:rsidRDefault="00EA60B8" w:rsidP="00B22B6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A60B8" w:rsidRPr="00E82CEC" w:rsidTr="00B22B6F">
            <w:tc>
              <w:tcPr>
                <w:tcW w:w="3544" w:type="dxa"/>
                <w:shd w:val="clear" w:color="auto" w:fill="auto"/>
              </w:tcPr>
              <w:p w:rsidR="00EA60B8" w:rsidRPr="00E82CEC" w:rsidRDefault="00EA60B8" w:rsidP="00B22B6F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A60B8" w:rsidRPr="00E82CEC" w:rsidRDefault="00EA60B8" w:rsidP="00B22B6F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A60B8" w:rsidRPr="00E82CEC" w:rsidRDefault="00EA60B8" w:rsidP="00B22B6F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EA60B8" w:rsidRDefault="00EA60B8" w:rsidP="00EA6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A60B8" w:rsidRDefault="00EA60B8" w:rsidP="00EA6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A60B8" w:rsidRDefault="00EA60B8" w:rsidP="00EA6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CF4A35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О внесении изменений в Положение о Совете руководителей упол</w:t>
      </w: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номоченных органов </w:t>
      </w:r>
      <w:r w:rsidR="002E24E1" w:rsidRPr="00CF4A35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в </w:t>
      </w:r>
      <w:r w:rsidR="002E24E1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области транспорта </w:t>
      </w: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государств </w:t>
      </w:r>
      <w:r w:rsidRPr="007F5481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–</w:t>
      </w: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</w:t>
      </w:r>
      <w:r w:rsidRPr="00CF4A35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членов </w:t>
      </w: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br/>
      </w:r>
      <w:r w:rsidRPr="00CF4A35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Евразийского экономического союза </w:t>
      </w:r>
    </w:p>
    <w:p w:rsidR="00EA60B8" w:rsidRDefault="00EA60B8" w:rsidP="00EA60B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EA60B8" w:rsidRDefault="00EA60B8" w:rsidP="00EA60B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EA60B8" w:rsidRPr="00E814BF" w:rsidRDefault="00EA60B8" w:rsidP="00EA60B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14B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В соответствии </w:t>
      </w:r>
      <w:r w:rsidRPr="00172BC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с подпунктами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1 и</w:t>
      </w:r>
      <w:r w:rsidRPr="00172BC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23 пункта 2 статьи 12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E814B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Договора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br/>
      </w:r>
      <w:r w:rsidRPr="00E814B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о Евразийском экономическом союзе от 29 мая 2014 года </w:t>
      </w:r>
      <w:r w:rsidRPr="003F35D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Высш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ий</w:t>
      </w:r>
      <w:r w:rsidRPr="003F35D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Евразийск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ий</w:t>
      </w:r>
      <w:r w:rsidRPr="003F35D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экономическ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ий</w:t>
      </w:r>
      <w:r w:rsidRPr="003F35D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совет</w:t>
      </w:r>
      <w:r w:rsidRPr="00E814B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E814BF">
        <w:rPr>
          <w:rFonts w:ascii="Times New Roman" w:eastAsia="Times New Roman" w:hAnsi="Times New Roman" w:cs="Times New Roman"/>
          <w:b/>
          <w:bCs/>
          <w:color w:val="000000"/>
          <w:spacing w:val="30"/>
          <w:sz w:val="30"/>
          <w:szCs w:val="30"/>
          <w:shd w:val="clear" w:color="auto" w:fill="FFFFFF"/>
          <w:lang w:eastAsia="ru-RU"/>
        </w:rPr>
        <w:t>реши</w:t>
      </w:r>
      <w:r w:rsidRPr="00E814B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л:</w:t>
      </w:r>
    </w:p>
    <w:p w:rsidR="00EA60B8" w:rsidRPr="00CF4A35" w:rsidRDefault="00EA60B8" w:rsidP="00EA60B8">
      <w:pPr>
        <w:pStyle w:val="a3"/>
        <w:widowControl w:val="0"/>
        <w:tabs>
          <w:tab w:val="left" w:pos="1138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1. Внести</w:t>
      </w:r>
      <w:r w:rsidRPr="00CF4A35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в Положение о Совете руководителей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CF4A35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уполномоченных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органов </w:t>
      </w:r>
      <w:r w:rsidR="002E24E1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в</w:t>
      </w:r>
      <w:bookmarkStart w:id="0" w:name="_GoBack"/>
      <w:bookmarkEnd w:id="0"/>
      <w:r w:rsidR="002E24E1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области транспорта</w:t>
      </w:r>
      <w:r w:rsidR="002E24E1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государств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Pr="00CF4A35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членов Евразийского экономич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еского союза, утвержденное Решением Высшего Евразийского экономи</w:t>
      </w:r>
      <w:r w:rsidR="00EA51A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ческого совета от 14 мая 2018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г. № 1</w:t>
      </w:r>
      <w:r w:rsidR="00EA51A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, изменения согласно </w:t>
      </w:r>
      <w:r w:rsidRPr="00CF4A35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прил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ожению.</w:t>
      </w:r>
    </w:p>
    <w:p w:rsidR="00EA60B8" w:rsidRDefault="006F4B01" w:rsidP="00EA60B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2. </w:t>
      </w:r>
      <w:r w:rsidR="00EA60B8" w:rsidRPr="00232B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Настоящее Решение вступает в силу </w:t>
      </w:r>
      <w:r w:rsidR="00CB0518">
        <w:rPr>
          <w:rFonts w:ascii="Times New Roman" w:eastAsia="Times New Roman" w:hAnsi="Times New Roman" w:cs="Times New Roman"/>
          <w:sz w:val="30"/>
          <w:szCs w:val="30"/>
          <w:lang w:eastAsia="ru-RU"/>
        </w:rPr>
        <w:t>с даты его официального опубликования</w:t>
      </w:r>
      <w:r w:rsidR="00EA60B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A60B8" w:rsidRDefault="00EA60B8" w:rsidP="00EA60B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A60B8" w:rsidRDefault="00EA60B8" w:rsidP="00EA60B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1F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p w:rsidR="00EA60B8" w:rsidRPr="00481F8C" w:rsidRDefault="00EA60B8" w:rsidP="00EA60B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EA60B8" w:rsidRPr="00AE77CF" w:rsidTr="00B22B6F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EA60B8" w:rsidRPr="00E450EA" w:rsidRDefault="00EA60B8" w:rsidP="00B22B6F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EA60B8" w:rsidRPr="00E450EA" w:rsidRDefault="00EA60B8" w:rsidP="00B22B6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EA60B8" w:rsidRPr="00E450EA" w:rsidRDefault="00EA60B8" w:rsidP="00B22B6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EA60B8" w:rsidRPr="00E450EA" w:rsidRDefault="00EA60B8" w:rsidP="00B22B6F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EA60B8" w:rsidRPr="00E450EA" w:rsidRDefault="00EA60B8" w:rsidP="00B22B6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EA60B8" w:rsidRPr="00D248E5" w:rsidRDefault="00EA60B8" w:rsidP="00EA60B8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D20A1F" w:rsidRDefault="00D20A1F"/>
    <w:sectPr w:rsidR="00D20A1F" w:rsidSect="006F4B01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EAF" w:rsidRDefault="00115EAF" w:rsidP="006F4B01">
      <w:pPr>
        <w:spacing w:after="0" w:line="240" w:lineRule="auto"/>
      </w:pPr>
      <w:r>
        <w:separator/>
      </w:r>
    </w:p>
  </w:endnote>
  <w:endnote w:type="continuationSeparator" w:id="0">
    <w:p w:rsidR="00115EAF" w:rsidRDefault="00115EAF" w:rsidP="006F4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EAF" w:rsidRDefault="00115EAF" w:rsidP="006F4B01">
      <w:pPr>
        <w:spacing w:after="0" w:line="240" w:lineRule="auto"/>
      </w:pPr>
      <w:r>
        <w:separator/>
      </w:r>
    </w:p>
  </w:footnote>
  <w:footnote w:type="continuationSeparator" w:id="0">
    <w:p w:rsidR="00115EAF" w:rsidRDefault="00115EAF" w:rsidP="006F4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7269822"/>
      <w:docPartObj>
        <w:docPartGallery w:val="Page Numbers (Top of Page)"/>
        <w:docPartUnique/>
      </w:docPartObj>
    </w:sdtPr>
    <w:sdtEndPr/>
    <w:sdtContent>
      <w:p w:rsidR="006F4B01" w:rsidRDefault="006F4B01">
        <w:pPr>
          <w:pStyle w:val="a6"/>
          <w:jc w:val="center"/>
        </w:pPr>
        <w:r w:rsidRPr="006F4B0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6F4B0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6F4B0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EA51AC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6F4B0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6F4B01" w:rsidRDefault="006F4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61E8B"/>
    <w:multiLevelType w:val="hybridMultilevel"/>
    <w:tmpl w:val="70804AFA"/>
    <w:lvl w:ilvl="0" w:tplc="AE90632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0B8"/>
    <w:rsid w:val="00115EAF"/>
    <w:rsid w:val="001C0824"/>
    <w:rsid w:val="002E24E1"/>
    <w:rsid w:val="00564E53"/>
    <w:rsid w:val="006A7174"/>
    <w:rsid w:val="006F4B01"/>
    <w:rsid w:val="008A7AF0"/>
    <w:rsid w:val="00C96981"/>
    <w:rsid w:val="00CB0518"/>
    <w:rsid w:val="00D20A1F"/>
    <w:rsid w:val="00EA51AC"/>
    <w:rsid w:val="00EA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F05BE3-2163-457C-B38D-AAB7AF78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0B8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0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6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0B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F4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4B01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6F4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4B01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92EEE05A6A646449516383EFD8669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06F847-38B0-4BDE-B5F9-777A901EBDD8}"/>
      </w:docPartPr>
      <w:docPartBody>
        <w:p w:rsidR="004C614D" w:rsidRDefault="00AA3F41" w:rsidP="00AA3F41">
          <w:pPr>
            <w:pStyle w:val="592EEE05A6A646449516383EFD86691E"/>
          </w:pPr>
          <w:r w:rsidRPr="00846DEA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F41"/>
    <w:rsid w:val="002775FE"/>
    <w:rsid w:val="004C614D"/>
    <w:rsid w:val="00AA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3F41"/>
    <w:rPr>
      <w:color w:val="808080"/>
    </w:rPr>
  </w:style>
  <w:style w:type="paragraph" w:customStyle="1" w:styleId="592EEE05A6A646449516383EFD86691E">
    <w:name w:val="592EEE05A6A646449516383EFD86691E"/>
    <w:rsid w:val="00AA3F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D285E-868E-4148-B81E-E8427DBF0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Кульжанов Ерболат Тлешевич</dc:creator>
  <cp:lastModifiedBy>Елеева Светлана Абдурахмановна</cp:lastModifiedBy>
  <cp:revision>3</cp:revision>
  <cp:lastPrinted>2023-11-28T14:18:00Z</cp:lastPrinted>
  <dcterms:created xsi:type="dcterms:W3CDTF">2024-07-19T15:37:00Z</dcterms:created>
  <dcterms:modified xsi:type="dcterms:W3CDTF">2024-11-06T10:25:00Z</dcterms:modified>
</cp:coreProperties>
</file>