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 xml:space="preserve">для проведения публичного обсуждения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FB4C7F" w:rsidRPr="00FB4C7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проекта решения Совета Евразийской экономической комиссии </w:t>
      </w:r>
      <w:r w:rsidR="00FB4C7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br/>
      </w:r>
      <w:r w:rsidR="00FB4C7F" w:rsidRPr="00FB4C7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«О проекте решения Высшего Евразийского экономического совета «Об утверждении Правил регулирования торговли услуга</w:t>
      </w:r>
      <w:r w:rsidR="00825AA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ми, учреждения и деятельности» </w:t>
      </w:r>
      <w:r w:rsidR="00825AA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br/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46080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утверждении Правил регулирования торговли услугами учреждения и деятельности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5050DE" w:rsidP="005050DE">
            <w:pPr>
              <w:ind w:left="-108" w:right="-57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="00BC5842" w:rsidRPr="00BC5842">
              <w:rPr>
                <w:sz w:val="25"/>
                <w:szCs w:val="25"/>
                <w:lang w:eastAsia="x-none"/>
              </w:rPr>
              <w:t>: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>
              <w:rPr>
                <w:sz w:val="25"/>
                <w:szCs w:val="25"/>
                <w:lang w:eastAsia="x-none"/>
              </w:rPr>
              <w:t>10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342F3E">
              <w:rPr>
                <w:sz w:val="25"/>
                <w:szCs w:val="25"/>
                <w:lang w:eastAsia="x-none"/>
              </w:rPr>
              <w:t>сентября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050D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050DE">
              <w:rPr>
                <w:sz w:val="25"/>
                <w:szCs w:val="25"/>
                <w:lang w:eastAsia="x-none"/>
              </w:rPr>
              <w:t>10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342F3E">
              <w:rPr>
                <w:sz w:val="25"/>
                <w:szCs w:val="25"/>
                <w:lang w:eastAsia="x-none"/>
              </w:rPr>
              <w:t>октября</w:t>
            </w:r>
            <w:r w:rsidR="000C02C6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6096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F56E92" w:rsidRDefault="00F56E9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F56E92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</w:t>
            </w:r>
            <w:r>
              <w:rPr>
                <w:sz w:val="25"/>
                <w:szCs w:val="25"/>
              </w:rPr>
              <w:t>;</w:t>
            </w:r>
          </w:p>
          <w:p w:rsidR="00F56E92" w:rsidRDefault="009F644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F56E92">
              <w:rPr>
                <w:sz w:val="25"/>
                <w:szCs w:val="25"/>
              </w:rPr>
              <w:t>;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proofErr w:type="spellStart"/>
            <w:r w:rsidR="007C5C05">
              <w:rPr>
                <w:sz w:val="25"/>
                <w:szCs w:val="25"/>
                <w:u w:val="single"/>
              </w:rPr>
              <w:t>Баймаганбетова</w:t>
            </w:r>
            <w:proofErr w:type="spellEnd"/>
            <w:r w:rsidR="007C5C05">
              <w:rPr>
                <w:sz w:val="25"/>
                <w:szCs w:val="25"/>
                <w:u w:val="single"/>
              </w:rPr>
              <w:t xml:space="preserve"> </w:t>
            </w:r>
            <w:proofErr w:type="spellStart"/>
            <w:r w:rsidR="007C5C05">
              <w:rPr>
                <w:sz w:val="25"/>
                <w:szCs w:val="25"/>
                <w:u w:val="single"/>
              </w:rPr>
              <w:t>А</w:t>
            </w:r>
            <w:r w:rsidR="00DE46DF">
              <w:rPr>
                <w:sz w:val="25"/>
                <w:szCs w:val="25"/>
                <w:u w:val="single"/>
              </w:rPr>
              <w:t>йганым</w:t>
            </w:r>
            <w:proofErr w:type="spellEnd"/>
            <w:r w:rsidR="00DE46DF">
              <w:rPr>
                <w:sz w:val="25"/>
                <w:szCs w:val="25"/>
                <w:u w:val="single"/>
              </w:rPr>
              <w:t xml:space="preserve"> </w:t>
            </w:r>
            <w:proofErr w:type="spellStart"/>
            <w:r w:rsidR="007C5C05">
              <w:rPr>
                <w:sz w:val="25"/>
                <w:szCs w:val="25"/>
                <w:u w:val="single"/>
              </w:rPr>
              <w:t>Ж</w:t>
            </w:r>
            <w:r w:rsidR="00DE46DF">
              <w:rPr>
                <w:sz w:val="25"/>
                <w:szCs w:val="25"/>
                <w:u w:val="single"/>
              </w:rPr>
              <w:t>аслановна</w:t>
            </w:r>
            <w:proofErr w:type="spellEnd"/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7C5C05">
              <w:rPr>
                <w:sz w:val="25"/>
                <w:szCs w:val="25"/>
              </w:rPr>
              <w:t>консультант</w:t>
            </w:r>
            <w:r w:rsidR="00DE46DF">
              <w:rPr>
                <w:sz w:val="25"/>
                <w:szCs w:val="25"/>
              </w:rPr>
              <w:t xml:space="preserve"> отдела </w:t>
            </w:r>
            <w:proofErr w:type="spellStart"/>
            <w:r w:rsidR="00DE46DF">
              <w:rPr>
                <w:sz w:val="25"/>
                <w:szCs w:val="25"/>
              </w:rPr>
              <w:t>адвокатирования</w:t>
            </w:r>
            <w:proofErr w:type="spellEnd"/>
            <w:r w:rsidR="00DE46DF">
              <w:rPr>
                <w:sz w:val="25"/>
                <w:szCs w:val="25"/>
              </w:rPr>
              <w:t xml:space="preserve"> предпринимательства</w:t>
            </w:r>
            <w:r w:rsidR="007C5C05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  <w:u w:val="single"/>
              </w:rPr>
              <w:t xml:space="preserve">Департамента </w:t>
            </w:r>
            <w:r w:rsidR="00F53E75">
              <w:rPr>
                <w:sz w:val="25"/>
                <w:szCs w:val="25"/>
                <w:u w:val="single"/>
              </w:rPr>
              <w:t>развития предпринимательской деятельности</w:t>
            </w:r>
          </w:p>
          <w:p w:rsidR="00BC5842" w:rsidRPr="00037A03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proofErr w:type="spellStart"/>
            <w:r w:rsidR="007C5C05" w:rsidRPr="00037A03">
              <w:rPr>
                <w:sz w:val="25"/>
                <w:szCs w:val="25"/>
                <w:lang w:val="en-US"/>
              </w:rPr>
              <w:t>baymaganbetova</w:t>
            </w:r>
            <w:proofErr w:type="spellEnd"/>
            <w:r w:rsidR="009F644C" w:rsidRPr="00037A03">
              <w:rPr>
                <w:sz w:val="25"/>
                <w:szCs w:val="25"/>
              </w:rPr>
              <w:t>@eecommission.org.</w:t>
            </w:r>
          </w:p>
          <w:p w:rsidR="00BC5842" w:rsidRPr="00037A03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Телефон:  </w:t>
            </w:r>
            <w:r w:rsidR="009F644C" w:rsidRPr="00037A03">
              <w:rPr>
                <w:sz w:val="26"/>
                <w:szCs w:val="26"/>
                <w:u w:val="single"/>
              </w:rPr>
              <w:t xml:space="preserve">+7(495)669-24-00 (доб. </w:t>
            </w:r>
            <w:r w:rsidR="007C5C05" w:rsidRPr="00037A03">
              <w:rPr>
                <w:sz w:val="26"/>
                <w:szCs w:val="26"/>
                <w:u w:val="single"/>
                <w:lang w:val="en-US"/>
              </w:rPr>
              <w:t>4760</w:t>
            </w:r>
            <w:r w:rsidR="009F644C" w:rsidRPr="00037A03">
              <w:rPr>
                <w:sz w:val="26"/>
                <w:szCs w:val="26"/>
                <w:u w:val="single"/>
              </w:rPr>
              <w:t>)</w:t>
            </w:r>
            <w:r w:rsidR="00BC5842" w:rsidRPr="00037A03">
              <w:rPr>
                <w:sz w:val="26"/>
                <w:szCs w:val="26"/>
              </w:rPr>
              <w:t>___</w:t>
            </w:r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3278EE">
              <w:rPr>
                <w:bCs/>
                <w:kern w:val="32"/>
                <w:sz w:val="26"/>
                <w:szCs w:val="26"/>
                <w:lang w:eastAsia="x-none"/>
              </w:rPr>
              <w:t xml:space="preserve"> </w:t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__</w:t>
            </w:r>
          </w:p>
          <w:p w:rsidR="003278EE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3278EE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037A03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3278EE" w:rsidRDefault="007C5C05" w:rsidP="003278EE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proofErr w:type="spellStart"/>
            <w:r w:rsidRPr="00037A03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baymaganbetova</w:t>
            </w:r>
            <w:proofErr w:type="spellEnd"/>
            <w:r w:rsidR="009F644C" w:rsidRPr="00037A03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73" w:rsidRDefault="00864573" w:rsidP="005029A2">
      <w:pPr>
        <w:spacing w:after="0" w:line="240" w:lineRule="auto"/>
      </w:pPr>
      <w:r>
        <w:separator/>
      </w:r>
    </w:p>
  </w:endnote>
  <w:endnote w:type="continuationSeparator" w:id="0">
    <w:p w:rsidR="00864573" w:rsidRDefault="0086457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73" w:rsidRDefault="00864573" w:rsidP="005029A2">
      <w:pPr>
        <w:spacing w:after="0" w:line="240" w:lineRule="auto"/>
      </w:pPr>
      <w:r>
        <w:separator/>
      </w:r>
    </w:p>
  </w:footnote>
  <w:footnote w:type="continuationSeparator" w:id="0">
    <w:p w:rsidR="00864573" w:rsidRDefault="0086457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639C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1D36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39C0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BF16B-B56F-4493-BFB6-6F47163AE33D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DDABEED2-59A4-419C-B125-0FD0CEB32AEE}"/>
</file>

<file path=customXml/itemProps5.xml><?xml version="1.0" encoding="utf-8"?>
<ds:datastoreItem xmlns:ds="http://schemas.openxmlformats.org/officeDocument/2006/customXml" ds:itemID="{1D4FC331-C85B-434B-B931-654E1767A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Баймаганбетова Айганым Жаславовна</cp:lastModifiedBy>
  <cp:revision>22</cp:revision>
  <cp:lastPrinted>2015-07-23T15:49:00Z</cp:lastPrinted>
  <dcterms:created xsi:type="dcterms:W3CDTF">2015-08-04T15:21:00Z</dcterms:created>
  <dcterms:modified xsi:type="dcterms:W3CDTF">2015-09-10T08:33:00Z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