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8F3521" w:rsidRPr="006F7B48" w14:paraId="2F67B9D2" w14:textId="77777777" w:rsidTr="00CE01C4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CDDB2" w14:textId="77777777" w:rsidR="008F3521" w:rsidRPr="00D7716B" w:rsidRDefault="008F3521" w:rsidP="008F3521">
            <w:pPr>
              <w:spacing w:after="0" w:line="360" w:lineRule="auto"/>
              <w:ind w:left="10555"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7716B">
              <w:rPr>
                <w:rFonts w:ascii="Times New Roman" w:eastAsia="Calibri" w:hAnsi="Times New Roman" w:cs="Times New Roman"/>
                <w:sz w:val="30"/>
                <w:szCs w:val="30"/>
              </w:rPr>
              <w:t>УТВЕРЖДЕН</w:t>
            </w:r>
          </w:p>
          <w:p w14:paraId="78F1BD5E" w14:textId="77777777" w:rsidR="008F3521" w:rsidRPr="00D7716B" w:rsidRDefault="008F3521" w:rsidP="008F3521">
            <w:pPr>
              <w:spacing w:after="0" w:line="240" w:lineRule="auto"/>
              <w:ind w:left="10555"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D7716B">
              <w:rPr>
                <w:rFonts w:ascii="Times New Roman" w:eastAsia="Calibri" w:hAnsi="Times New Roman" w:cs="Times New Roman"/>
                <w:sz w:val="30"/>
                <w:szCs w:val="30"/>
              </w:rPr>
              <w:t>распоряжением Евразийского межправительственного совета</w:t>
            </w:r>
          </w:p>
          <w:p w14:paraId="44B8D71F" w14:textId="77777777" w:rsidR="008F3521" w:rsidRDefault="008F3521" w:rsidP="008F3521">
            <w:pPr>
              <w:spacing w:after="0" w:line="240" w:lineRule="auto"/>
              <w:ind w:left="10555"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gramStart"/>
            <w:r w:rsidRPr="00D7716B">
              <w:rPr>
                <w:rFonts w:ascii="Times New Roman" w:eastAsia="Calibri" w:hAnsi="Times New Roman" w:cs="Times New Roman"/>
                <w:sz w:val="30"/>
                <w:szCs w:val="30"/>
              </w:rPr>
              <w:t>от</w:t>
            </w:r>
            <w:proofErr w:type="gramEnd"/>
            <w:r w:rsidRPr="00D7716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20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</w:t>
            </w:r>
            <w:r w:rsidRPr="00D7716B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г. №</w:t>
            </w:r>
          </w:p>
          <w:p w14:paraId="2F67B9D1" w14:textId="2A781DD1" w:rsidR="008F3521" w:rsidRPr="006F7B48" w:rsidRDefault="008F3521" w:rsidP="000055D3">
            <w:pPr>
              <w:spacing w:after="0" w:line="24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3521" w:rsidRPr="006F7B48" w14:paraId="660918E3" w14:textId="77777777" w:rsidTr="00CE01C4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8BBDE" w14:textId="77777777" w:rsidR="008F3521" w:rsidRPr="00D7716B" w:rsidRDefault="008F3521" w:rsidP="008F352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D7716B">
              <w:rPr>
                <w:rFonts w:ascii="Times New Roman" w:eastAsia="Calibri" w:hAnsi="Times New Roman" w:cs="Times New Roman"/>
                <w:b/>
                <w:spacing w:val="40"/>
                <w:sz w:val="30"/>
                <w:szCs w:val="30"/>
              </w:rPr>
              <w:t>ПЛАН</w:t>
            </w:r>
          </w:p>
          <w:p w14:paraId="4EDBEC67" w14:textId="4808632F" w:rsidR="008F3521" w:rsidRPr="00CE01C4" w:rsidRDefault="008F3521" w:rsidP="00CE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C12D1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мероприятий («дорожн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ой</w:t>
            </w:r>
            <w:r w:rsidRPr="00AC12D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карт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ы</w:t>
            </w:r>
            <w:r w:rsidRPr="00AC12D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») по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формированию общего рынка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br/>
            </w:r>
            <w:r w:rsidRPr="00AC12D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органической сельскохозяйственной продукции в рамках Евразийского экономического союза </w:t>
            </w:r>
          </w:p>
        </w:tc>
      </w:tr>
    </w:tbl>
    <w:p w14:paraId="5DF4DB8A" w14:textId="77777777" w:rsidR="00CE01C4" w:rsidRPr="00CE01C4" w:rsidRDefault="00CE01C4">
      <w:pPr>
        <w:rPr>
          <w:sz w:val="6"/>
        </w:rPr>
      </w:pPr>
    </w:p>
    <w:tbl>
      <w:tblPr>
        <w:tblStyle w:val="2"/>
        <w:tblW w:w="14928" w:type="dxa"/>
        <w:tblInd w:w="-49" w:type="dxa"/>
        <w:tblLayout w:type="fixed"/>
        <w:tblLook w:val="04A0" w:firstRow="1" w:lastRow="0" w:firstColumn="1" w:lastColumn="0" w:noHBand="0" w:noVBand="1"/>
      </w:tblPr>
      <w:tblGrid>
        <w:gridCol w:w="7372"/>
        <w:gridCol w:w="2453"/>
        <w:gridCol w:w="1843"/>
        <w:gridCol w:w="3260"/>
      </w:tblGrid>
      <w:tr w:rsidR="008F3521" w:rsidRPr="006F7B48" w14:paraId="28801011" w14:textId="77777777" w:rsidTr="00D947E5">
        <w:trPr>
          <w:tblHeader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EF6E" w14:textId="3AB5E673" w:rsidR="008F3521" w:rsidRPr="006F7B48" w:rsidRDefault="008F3521" w:rsidP="008F352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F7B4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3AB5" w14:textId="6F56AE1B" w:rsidR="008F3521" w:rsidRPr="006F7B48" w:rsidRDefault="008F3521" w:rsidP="008F352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F7B4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33C" w14:textId="6B6223F6" w:rsidR="008F3521" w:rsidRPr="006F7B48" w:rsidRDefault="008F3521" w:rsidP="008F352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F7B48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CAB3" w14:textId="2F0A92C6" w:rsidR="008F3521" w:rsidRPr="006F7B48" w:rsidRDefault="008F3521" w:rsidP="008F3521">
            <w:pPr>
              <w:spacing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B48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F3521" w:rsidRPr="006F7B48" w14:paraId="2F67B9D7" w14:textId="77777777" w:rsidTr="00D947E5">
        <w:tc>
          <w:tcPr>
            <w:tcW w:w="7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7B9D3" w14:textId="41A1187B" w:rsidR="008F3521" w:rsidRPr="00834E61" w:rsidRDefault="008F3521" w:rsidP="000A1B18">
            <w:pPr>
              <w:spacing w:after="10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Разработка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международного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1B18">
              <w:rPr>
                <w:rFonts w:ascii="Times New Roman" w:hAnsi="Times New Roman" w:cs="Times New Roman"/>
                <w:sz w:val="24"/>
                <w:szCs w:val="24"/>
              </w:rPr>
              <w:t>предусматривающего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(беспрепятственное) обращение</w:t>
            </w: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органической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ЕАЭС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7B9D4" w14:textId="1917C126" w:rsidR="008F3521" w:rsidRPr="006F7B48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Коллегии ЕЭК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7B9D5" w14:textId="1C7BA56A" w:rsidR="008F3521" w:rsidRPr="00C55B10" w:rsidRDefault="00F70F88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bookmarkStart w:id="0" w:name="_GoBack"/>
            <w:bookmarkEnd w:id="0"/>
            <w:r w:rsidR="00F34D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7B9D6" w14:textId="48A5DC8D" w:rsidR="008F3521" w:rsidRPr="006F7B48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0EDE98DA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4528C812" w14:textId="47DE6EB0" w:rsidR="008F3521" w:rsidRDefault="008F3521" w:rsidP="008F3521">
            <w:pPr>
              <w:spacing w:after="100" w:line="240" w:lineRule="auto"/>
              <w:ind w:left="6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 Подготовка предложений по гармонизации или унификации требований законодательства государств-членов к производству органической сельскохозяйственной продукции на основе проведения соответствующего сравнительного анализа, в том числе на соответствие требованиям Кодекса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Алиментариус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AA4">
              <w:rPr>
                <w:rFonts w:ascii="Times New Roman" w:hAnsi="Times New Roman" w:cs="Times New Roman"/>
                <w:sz w:val="24"/>
                <w:szCs w:val="24"/>
              </w:rPr>
              <w:t>CAC/GL 32-1999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67AA4">
              <w:rPr>
                <w:rFonts w:ascii="Times New Roman" w:hAnsi="Times New Roman" w:cs="Times New Roman"/>
                <w:sz w:val="24"/>
                <w:szCs w:val="24"/>
              </w:rPr>
              <w:t>Руководящие положения по производству, переработке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маркировки и реализации органической продукции»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48902850" w14:textId="49EB6403" w:rsidR="008F3521" w:rsidRDefault="00D947E5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>ротокол</w:t>
            </w:r>
            <w:proofErr w:type="gramEnd"/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Консультативного комитета по агропромышленному комплексу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E905533" w14:textId="309557D5" w:rsidR="008F3521" w:rsidRPr="00DC23FA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14:paraId="5D6773BB" w14:textId="6D780882" w:rsidR="008F3521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4CFB1A3" w14:textId="15038672" w:rsidR="008F3521" w:rsidRPr="00A83DB0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25CD9FAE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3767D037" w14:textId="76DCC84C" w:rsidR="008F3521" w:rsidRDefault="008F3521" w:rsidP="008F3521">
            <w:pPr>
              <w:spacing w:after="100" w:line="240" w:lineRule="auto"/>
              <w:ind w:left="6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Pr="007355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гармонизации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3555D">
              <w:rPr>
                <w:rFonts w:ascii="Times New Roman" w:hAnsi="Times New Roman" w:cs="Times New Roman"/>
                <w:sz w:val="24"/>
                <w:szCs w:val="24"/>
              </w:rPr>
              <w:t xml:space="preserve">унификации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законодательства государств-членов </w:t>
            </w:r>
            <w:r w:rsidRPr="0073555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маркировке</w:t>
            </w:r>
            <w:r w:rsidRPr="0073555D"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органической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сопроводительным документам</w:t>
            </w:r>
            <w:r w:rsidRPr="0073555D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вопроса </w:t>
            </w:r>
            <w:r w:rsidRPr="00B761C5">
              <w:rPr>
                <w:rFonts w:ascii="Times New Roman" w:hAnsi="Times New Roman" w:cs="Times New Roman"/>
                <w:sz w:val="24"/>
                <w:szCs w:val="24"/>
              </w:rPr>
              <w:t>формирования «зонтичного» бренда органической сельскохозяйственной продукции ЕАЭС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4ABAC9E" w14:textId="6C024DF4" w:rsidR="008F3521" w:rsidRDefault="00D947E5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>ротокол</w:t>
            </w:r>
            <w:proofErr w:type="gramEnd"/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Консультативного комитета по агропромышленному комплексу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9251C2" w14:textId="6A08F3CD" w:rsidR="008F3521" w:rsidRPr="00DC23FA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14:paraId="6909ECAF" w14:textId="30F77ADB" w:rsidR="008F3521" w:rsidRPr="00C175E8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CC9D3C2" w14:textId="47E822AB" w:rsidR="008F3521" w:rsidRPr="00A83DB0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5342FABE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13424E4C" w14:textId="2955E272" w:rsidR="008F3521" w:rsidRDefault="008F3521" w:rsidP="008F3521">
            <w:pPr>
              <w:spacing w:after="100" w:line="240" w:lineRule="auto"/>
              <w:ind w:left="6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 Подготовка предложений по </w:t>
            </w:r>
            <w:r w:rsidRPr="0073555D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73555D">
              <w:rPr>
                <w:rFonts w:ascii="Times New Roman" w:hAnsi="Times New Roman" w:cs="Times New Roman"/>
                <w:sz w:val="24"/>
                <w:szCs w:val="24"/>
              </w:rPr>
              <w:t xml:space="preserve">унификации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законодательства государств-членов к </w:t>
            </w:r>
            <w:r w:rsidRPr="00B761C5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аккредитации органов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добровольному </w:t>
            </w:r>
            <w:r w:rsidRPr="00B761C5">
              <w:rPr>
                <w:rFonts w:ascii="Times New Roman" w:hAnsi="Times New Roman" w:cs="Times New Roman"/>
                <w:sz w:val="24"/>
                <w:szCs w:val="24"/>
              </w:rPr>
              <w:t>подтверждению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органической сельскохозяйственной продукции, </w:t>
            </w:r>
            <w:r w:rsidRPr="00F00F1D">
              <w:rPr>
                <w:rFonts w:ascii="Times New Roman" w:hAnsi="Times New Roman" w:cs="Times New Roman"/>
                <w:sz w:val="24"/>
                <w:szCs w:val="24"/>
              </w:rPr>
              <w:t xml:space="preserve">правил и процедур </w:t>
            </w:r>
            <w:r w:rsidRPr="00F00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оценки соответствия органического производства и органической продукции, в том числе правил и процедур контроля деятельности органов по оценке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1C283EF" w14:textId="684FB966" w:rsidR="008F3521" w:rsidRDefault="00D947E5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>ротокол</w:t>
            </w:r>
            <w:proofErr w:type="gramEnd"/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Консультативного комитета по агропромышленному комплексу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51373C8" w14:textId="58D16069" w:rsidR="008F3521" w:rsidRPr="00DC23FA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</w:p>
          <w:p w14:paraId="4E4C6F38" w14:textId="0C9ABDC7" w:rsidR="008F3521" w:rsidRPr="00C175E8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55399DF" w14:textId="5DB26484" w:rsidR="008F3521" w:rsidRPr="00A83DB0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69886C07" w14:textId="77777777" w:rsidTr="00D947E5">
        <w:trPr>
          <w:trHeight w:val="1843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38438C39" w14:textId="227439BF" w:rsidR="008F3521" w:rsidRDefault="008F3521" w:rsidP="008F3521">
            <w:pPr>
              <w:spacing w:after="100" w:line="240" w:lineRule="auto"/>
              <w:ind w:left="6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 Подготовка предложений по формированию единого реестра </w:t>
            </w:r>
            <w:r w:rsidRPr="00FD6EB0">
              <w:rPr>
                <w:rFonts w:ascii="Times New Roman" w:hAnsi="Times New Roman" w:cs="Times New Roman"/>
                <w:sz w:val="24"/>
                <w:szCs w:val="24"/>
              </w:rPr>
              <w:t>аккредит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ованных</w:t>
            </w:r>
            <w:r w:rsidRPr="00FD6EB0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по подтверждению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B8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органической сельскохозяйственной продукции и производителей органической сельскохозяйственной продукции в государствах-членах;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1267280C" w14:textId="74FB31BB" w:rsidR="008F3521" w:rsidRDefault="00D947E5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>ротокол</w:t>
            </w:r>
            <w:proofErr w:type="gramEnd"/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Консультативного комитета по агропромышленному комплексу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92C0B91" w14:textId="2911DC46" w:rsidR="008F3521" w:rsidRPr="00DC23FA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14:paraId="1A7816D3" w14:textId="064D9030" w:rsidR="008F3521" w:rsidRPr="00C175E8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C10548D" w14:textId="1085185E" w:rsidR="008F3521" w:rsidRPr="00A83DB0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64B71DCC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29CB0D7B" w14:textId="7FFC9B44" w:rsidR="008F3521" w:rsidRDefault="008F3521" w:rsidP="008F3521">
            <w:pPr>
              <w:spacing w:after="100" w:line="240" w:lineRule="auto"/>
              <w:ind w:left="6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 Подготовка предложений по регулированию </w:t>
            </w:r>
            <w:r w:rsidRPr="00C175E8">
              <w:rPr>
                <w:rFonts w:ascii="Times New Roman" w:hAnsi="Times New Roman" w:cs="Times New Roman"/>
                <w:sz w:val="24"/>
                <w:szCs w:val="24"/>
              </w:rPr>
              <w:t>доступа органической сельскохозяйственной продукции, произведенной в третьих странах, на внутренний рынок ЕАЭС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DD0E20D" w14:textId="51970E1A" w:rsidR="008F3521" w:rsidRDefault="00D947E5" w:rsidP="00D947E5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>ротокол</w:t>
            </w:r>
            <w:proofErr w:type="gramEnd"/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Консультативного комитета по агропромышленному комплексу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BD64E4" w14:textId="77777777" w:rsidR="008F3521" w:rsidRPr="00DC23FA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</w:t>
            </w:r>
          </w:p>
          <w:p w14:paraId="017CF9AC" w14:textId="0D383282" w:rsidR="008F3521" w:rsidRPr="00C175E8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282F328" w14:textId="0106087D" w:rsidR="008F3521" w:rsidRPr="00A83DB0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2F67B9DC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2F67B9D8" w14:textId="19DCF407" w:rsidR="008F3521" w:rsidRPr="006F7B48" w:rsidRDefault="008F3521" w:rsidP="00D947E5">
            <w:pPr>
              <w:spacing w:after="100"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 Подписание </w:t>
            </w:r>
            <w:r w:rsidRPr="0001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международного договора, </w:t>
            </w:r>
            <w:r w:rsidR="000A1B18">
              <w:rPr>
                <w:rFonts w:ascii="Times New Roman" w:hAnsi="Times New Roman" w:cs="Times New Roman"/>
                <w:sz w:val="24"/>
                <w:szCs w:val="24"/>
              </w:rPr>
              <w:t>предусматривающего</w:t>
            </w:r>
            <w:r w:rsidRPr="00015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свободное (беспрепятственное) обращение органической сельскохозяйственной продукции в рамках ЕАЭС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F67B9D9" w14:textId="24BACC5B" w:rsidR="008F3521" w:rsidRPr="006F7B48" w:rsidRDefault="00D947E5" w:rsidP="00D947E5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>еждународный</w:t>
            </w:r>
            <w:proofErr w:type="gramEnd"/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F67B9DA" w14:textId="6184A0DE" w:rsidR="008F3521" w:rsidRPr="006F7B48" w:rsidRDefault="008F3521" w:rsidP="000055D3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F67B9DB" w14:textId="08E2E458" w:rsidR="008F3521" w:rsidRPr="006F7B48" w:rsidRDefault="008F3521" w:rsidP="00D947E5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Комиссия</w:t>
            </w:r>
          </w:p>
        </w:tc>
      </w:tr>
      <w:tr w:rsidR="00D947E5" w:rsidRPr="006F7B48" w14:paraId="29E7BEB9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77018BDC" w14:textId="522D4C75" w:rsidR="00D947E5" w:rsidRDefault="00D947E5" w:rsidP="00D947E5">
            <w:pPr>
              <w:spacing w:after="100"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Разработка актов органов ЕАЭС в реализацию положений международного договора, предусмотренного п. 2 настоящей дорожной карты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115F618C" w14:textId="5F4E4B94" w:rsidR="00D947E5" w:rsidRDefault="00D947E5" w:rsidP="00D947E5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органов ЕАЭС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2DFD9F" w14:textId="4309DF99" w:rsidR="00D947E5" w:rsidRDefault="00D947E5" w:rsidP="000055D3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667745B" w14:textId="14769DFF" w:rsidR="00D947E5" w:rsidRPr="00834E61" w:rsidRDefault="00D947E5" w:rsidP="00D947E5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78CE580F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0DB226A3" w14:textId="239DC0CC" w:rsidR="008F3521" w:rsidRDefault="00D947E5" w:rsidP="008F3521">
            <w:pPr>
              <w:spacing w:after="100"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F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Унификация </w:t>
            </w:r>
            <w:r w:rsidR="008F3521" w:rsidRPr="00C06D65">
              <w:rPr>
                <w:rFonts w:ascii="Times New Roman" w:hAnsi="Times New Roman" w:cs="Times New Roman"/>
                <w:sz w:val="24"/>
                <w:szCs w:val="24"/>
              </w:rPr>
              <w:t>официально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F3521" w:rsidRPr="00C06D65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статистическо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 xml:space="preserve">го учета </w:t>
            </w:r>
            <w:r w:rsidR="008F3521" w:rsidRPr="00C06D65">
              <w:rPr>
                <w:rFonts w:ascii="Times New Roman" w:hAnsi="Times New Roman" w:cs="Times New Roman"/>
                <w:sz w:val="24"/>
                <w:szCs w:val="24"/>
              </w:rPr>
              <w:t>производств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3521" w:rsidRPr="00C06D65">
              <w:rPr>
                <w:rFonts w:ascii="Times New Roman" w:hAnsi="Times New Roman" w:cs="Times New Roman"/>
                <w:sz w:val="24"/>
                <w:szCs w:val="24"/>
              </w:rPr>
              <w:t xml:space="preserve"> и обращени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F3521" w:rsidRPr="00C06D65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экспорт, импорт) органической сельскохозяйственной продукции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 xml:space="preserve"> в государствах-членах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06810480" w14:textId="75C6F778" w:rsidR="008F3521" w:rsidRDefault="008F3521" w:rsidP="00D947E5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E964857" w14:textId="2C2962BD" w:rsidR="008F3521" w:rsidRPr="000154CE" w:rsidRDefault="008F3521" w:rsidP="000055D3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D2A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6620109" w14:textId="2D5DC935" w:rsidR="008F3521" w:rsidRPr="00A83DB0" w:rsidRDefault="008F3521" w:rsidP="00D947E5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1E6029E4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4CB8079F" w14:textId="3FF631AB" w:rsidR="008F3521" w:rsidRDefault="00D947E5" w:rsidP="008F3521">
            <w:pPr>
              <w:spacing w:after="100"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. Подготовка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="008D2A84">
              <w:rPr>
                <w:rFonts w:ascii="Times New Roman" w:hAnsi="Times New Roman" w:cs="Times New Roman"/>
                <w:sz w:val="24"/>
                <w:szCs w:val="24"/>
              </w:rPr>
              <w:t>меморандумов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сотрудничестве 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федераци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за органическое сельское хозяйство (IFOAM)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521" w:rsidRPr="0079787E">
              <w:rPr>
                <w:rFonts w:ascii="Times New Roman" w:hAnsi="Times New Roman" w:cs="Times New Roman"/>
                <w:sz w:val="24"/>
                <w:szCs w:val="24"/>
              </w:rPr>
              <w:t>исследовательским институтом органического сельского хозяйства (FIBL).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4B0945A3" w14:textId="28B84471" w:rsidR="008F3521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1E54DA7" w14:textId="77777777" w:rsidR="008F3521" w:rsidRDefault="008F3521" w:rsidP="000055D3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3DC1671D" w14:textId="49929C70" w:rsidR="008F3521" w:rsidRDefault="008F3521" w:rsidP="000055D3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F9DA8C3" w14:textId="3DF1A313" w:rsidR="008F3521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  <w:tr w:rsidR="008F3521" w:rsidRPr="006F7B48" w14:paraId="49CF8C66" w14:textId="77777777" w:rsidTr="00D947E5"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</w:tcPr>
          <w:p w14:paraId="6FCDDF6B" w14:textId="37DA5A32" w:rsidR="008F3521" w:rsidRDefault="00D947E5" w:rsidP="008F3521">
            <w:pPr>
              <w:spacing w:after="100" w:line="240" w:lineRule="auto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8F3521" w:rsidRPr="00C355D7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вопросов </w:t>
            </w:r>
            <w:r w:rsidR="008F3521">
              <w:rPr>
                <w:rFonts w:ascii="Times New Roman" w:hAnsi="Times New Roman" w:cs="Times New Roman"/>
                <w:sz w:val="24"/>
                <w:szCs w:val="24"/>
              </w:rPr>
              <w:t>доступа органической сельскохозяйственной продукции, произведенной в государствах-членах, на рынки третьих стран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4801094D" w14:textId="44C3AD44" w:rsidR="008F3521" w:rsidRPr="00C175E8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органов ЕАЭС (при необходимости)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ACEAB82" w14:textId="3F7E349B" w:rsidR="008F3521" w:rsidRDefault="008F3521" w:rsidP="000055D3">
            <w:pPr>
              <w:spacing w:after="100"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5968095" w14:textId="269F06EC" w:rsidR="008F3521" w:rsidRDefault="008F3521" w:rsidP="008F3521">
            <w:pPr>
              <w:spacing w:after="10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DB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Pr="00834E61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органы государств-членов</w:t>
            </w:r>
          </w:p>
        </w:tc>
      </w:tr>
    </w:tbl>
    <w:p w14:paraId="2F67BA1A" w14:textId="1C083992" w:rsidR="00796275" w:rsidRPr="008F3521" w:rsidRDefault="00C751FA" w:rsidP="008F3521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796275" w:rsidRPr="008F3521" w:rsidSect="00CE01C4">
      <w:headerReference w:type="default" r:id="rId6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B2512" w14:textId="77777777" w:rsidR="000B5B46" w:rsidRDefault="000B5B46" w:rsidP="008F3521">
      <w:pPr>
        <w:spacing w:after="0" w:line="240" w:lineRule="auto"/>
      </w:pPr>
      <w:r>
        <w:separator/>
      </w:r>
    </w:p>
  </w:endnote>
  <w:endnote w:type="continuationSeparator" w:id="0">
    <w:p w14:paraId="17D46F5E" w14:textId="77777777" w:rsidR="000B5B46" w:rsidRDefault="000B5B46" w:rsidP="008F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39CBC" w14:textId="77777777" w:rsidR="000B5B46" w:rsidRDefault="000B5B46" w:rsidP="008F3521">
      <w:pPr>
        <w:spacing w:after="0" w:line="240" w:lineRule="auto"/>
      </w:pPr>
      <w:r>
        <w:separator/>
      </w:r>
    </w:p>
  </w:footnote>
  <w:footnote w:type="continuationSeparator" w:id="0">
    <w:p w14:paraId="2BCD0309" w14:textId="77777777" w:rsidR="000B5B46" w:rsidRDefault="000B5B46" w:rsidP="008F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462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BACDF6F" w14:textId="046D547C" w:rsidR="008F3521" w:rsidRPr="00CE01C4" w:rsidRDefault="008F3521" w:rsidP="00CE01C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01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01C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E01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0F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E01C4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34"/>
    <w:rsid w:val="000055D3"/>
    <w:rsid w:val="000154CE"/>
    <w:rsid w:val="000A1B18"/>
    <w:rsid w:val="000B5B46"/>
    <w:rsid w:val="000F71EF"/>
    <w:rsid w:val="002B3E59"/>
    <w:rsid w:val="002C3B79"/>
    <w:rsid w:val="002F5533"/>
    <w:rsid w:val="00567AA4"/>
    <w:rsid w:val="00573234"/>
    <w:rsid w:val="006F7B48"/>
    <w:rsid w:val="0073555D"/>
    <w:rsid w:val="00796275"/>
    <w:rsid w:val="00834E61"/>
    <w:rsid w:val="00870815"/>
    <w:rsid w:val="008D222C"/>
    <w:rsid w:val="008D2A84"/>
    <w:rsid w:val="008F3521"/>
    <w:rsid w:val="009E6C9B"/>
    <w:rsid w:val="00B13DF0"/>
    <w:rsid w:val="00B761C5"/>
    <w:rsid w:val="00C175E8"/>
    <w:rsid w:val="00C55B10"/>
    <w:rsid w:val="00C751FA"/>
    <w:rsid w:val="00CA2BCB"/>
    <w:rsid w:val="00CE01C4"/>
    <w:rsid w:val="00D7716B"/>
    <w:rsid w:val="00D947E5"/>
    <w:rsid w:val="00DC23FA"/>
    <w:rsid w:val="00F00F1D"/>
    <w:rsid w:val="00F34DE1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B9C5"/>
  <w15:chartTrackingRefBased/>
  <w15:docId w15:val="{F646DC0D-F243-4F60-88FA-FDA73415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61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1FA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7716B"/>
    <w:pPr>
      <w:spacing w:line="240" w:lineRule="auto"/>
      <w:ind w:firstLine="709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F7B48"/>
    <w:pPr>
      <w:spacing w:line="240" w:lineRule="auto"/>
      <w:ind w:firstLine="709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35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521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8F35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52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Дробышевский Андрей Андреевич</dc:creator>
  <cp:keywords/>
  <dc:description/>
  <cp:lastModifiedBy>Дробышевский Андрей Андреевич</cp:lastModifiedBy>
  <cp:revision>15</cp:revision>
  <cp:lastPrinted>2020-06-01T15:10:00Z</cp:lastPrinted>
  <dcterms:created xsi:type="dcterms:W3CDTF">2020-05-26T11:09:00Z</dcterms:created>
  <dcterms:modified xsi:type="dcterms:W3CDTF">2020-06-01T15:15:00Z</dcterms:modified>
</cp:coreProperties>
</file>