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B" w:rsidRPr="00ED5C7B" w:rsidRDefault="00ED5C7B" w:rsidP="00ED5C7B">
      <w:pPr>
        <w:spacing w:after="0" w:line="240" w:lineRule="auto"/>
        <w:jc w:val="right"/>
        <w:rPr>
          <w:rFonts w:ascii="Times New Roman" w:hAnsi="Times New Roman" w:cs="Times New Roman"/>
          <w:spacing w:val="40"/>
          <w:sz w:val="30"/>
          <w:szCs w:val="30"/>
        </w:rPr>
      </w:pPr>
      <w:r w:rsidRPr="00ED5C7B">
        <w:rPr>
          <w:rFonts w:ascii="Times New Roman" w:hAnsi="Times New Roman" w:cs="Times New Roman"/>
          <w:spacing w:val="40"/>
          <w:sz w:val="30"/>
          <w:szCs w:val="30"/>
        </w:rPr>
        <w:t>Проект</w:t>
      </w:r>
    </w:p>
    <w:p w:rsidR="005424F5" w:rsidRPr="004C5C02" w:rsidRDefault="005424F5" w:rsidP="005424F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4C5C02">
        <w:rPr>
          <w:rFonts w:ascii="Times New Roman" w:hAnsi="Times New Roman" w:cs="Times New Roman"/>
          <w:b/>
          <w:spacing w:val="40"/>
          <w:sz w:val="30"/>
          <w:szCs w:val="30"/>
        </w:rPr>
        <w:t>КОНЦЕПЦИЯ</w:t>
      </w:r>
    </w:p>
    <w:p w:rsidR="005424F5" w:rsidRPr="004C5C02" w:rsidRDefault="005424F5" w:rsidP="0054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развития туризма в рамках Евразийского </w:t>
      </w:r>
    </w:p>
    <w:p w:rsidR="005424F5" w:rsidRDefault="005424F5" w:rsidP="0054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 союза</w:t>
      </w:r>
    </w:p>
    <w:p w:rsidR="00ED5C7B" w:rsidRDefault="00ED5C7B" w:rsidP="0054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5887" w:rsidRPr="004C5C02" w:rsidRDefault="003F031E" w:rsidP="006C6C5E">
      <w:pPr>
        <w:pStyle w:val="a3"/>
        <w:numPr>
          <w:ilvl w:val="0"/>
          <w:numId w:val="15"/>
        </w:numPr>
        <w:spacing w:after="120" w:line="312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715887" w:rsidRPr="004C5C02" w:rsidRDefault="00715887" w:rsidP="008A789E">
      <w:pPr>
        <w:tabs>
          <w:tab w:val="left" w:pos="5054"/>
        </w:tabs>
        <w:spacing w:after="0" w:line="312" w:lineRule="auto"/>
        <w:ind w:firstLine="709"/>
        <w:jc w:val="both"/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Настоящая Концепция разработана в целях реализации пункта 10.6.5 </w:t>
      </w:r>
      <w:r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Стратегических направлений развития евразийской экономической интеграции</w:t>
      </w:r>
      <w:r w:rsidR="00271E67"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до 2025 года, утвержденных решением Высшего Евразийского экономического совета от 11 декабря 2020 г. </w:t>
      </w:r>
      <w:r w:rsidR="00CA1972"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№ 12 (далее соответственно – Стратегия </w:t>
      </w:r>
      <w:r w:rsidRPr="004C5C02">
        <w:rPr>
          <w:rFonts w:ascii="Times New Roman" w:hAnsi="Times New Roman" w:cs="Times New Roman"/>
          <w:sz w:val="30"/>
          <w:szCs w:val="30"/>
        </w:rPr>
        <w:t>–</w:t>
      </w:r>
      <w:r w:rsidRPr="004C5C0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2025, ВЕЭС).</w:t>
      </w:r>
    </w:p>
    <w:p w:rsidR="00970511" w:rsidRPr="004C5C02" w:rsidRDefault="00970511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Развитие туризма является важнейшим фактором э</w:t>
      </w:r>
      <w:r w:rsidR="00585762" w:rsidRPr="004C5C02">
        <w:rPr>
          <w:rFonts w:ascii="Times New Roman" w:hAnsi="Times New Roman" w:cs="Times New Roman"/>
          <w:sz w:val="30"/>
          <w:szCs w:val="30"/>
        </w:rPr>
        <w:t>кономического роста государства, а сам с</w:t>
      </w:r>
      <w:r w:rsidRPr="004C5C02">
        <w:rPr>
          <w:rFonts w:ascii="Times New Roman" w:hAnsi="Times New Roman" w:cs="Times New Roman"/>
          <w:sz w:val="30"/>
          <w:szCs w:val="30"/>
        </w:rPr>
        <w:t>ектор туризма играет значи</w:t>
      </w:r>
      <w:r w:rsidR="00585762" w:rsidRPr="004C5C02">
        <w:rPr>
          <w:rFonts w:ascii="Times New Roman" w:hAnsi="Times New Roman" w:cs="Times New Roman"/>
          <w:sz w:val="30"/>
          <w:szCs w:val="30"/>
        </w:rPr>
        <w:t>мую</w:t>
      </w:r>
      <w:r w:rsidRPr="004C5C02">
        <w:rPr>
          <w:rFonts w:ascii="Times New Roman" w:hAnsi="Times New Roman" w:cs="Times New Roman"/>
          <w:sz w:val="30"/>
          <w:szCs w:val="30"/>
        </w:rPr>
        <w:t xml:space="preserve"> роль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обеспечении занятости населения посредством создания новых рабочих мест, </w:t>
      </w:r>
      <w:r w:rsidR="00585762" w:rsidRPr="004C5C02">
        <w:rPr>
          <w:rFonts w:ascii="Times New Roman" w:hAnsi="Times New Roman" w:cs="Times New Roman"/>
          <w:sz w:val="30"/>
          <w:szCs w:val="30"/>
        </w:rPr>
        <w:t>повышения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его реальных доходов и качества жизни, развитии инфраструктурных отраслей и в целом формировании валового внутреннего продукта страны.</w:t>
      </w:r>
    </w:p>
    <w:p w:rsidR="00715887" w:rsidRPr="004C5C02" w:rsidRDefault="00715887" w:rsidP="008A789E">
      <w:pPr>
        <w:tabs>
          <w:tab w:val="left" w:pos="505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D6F">
        <w:rPr>
          <w:rFonts w:ascii="Times New Roman" w:hAnsi="Times New Roman" w:cs="Times New Roman"/>
          <w:sz w:val="30"/>
          <w:szCs w:val="30"/>
        </w:rPr>
        <w:t xml:space="preserve">Развитие сотрудничества государств </w:t>
      </w:r>
      <w:r w:rsidR="00970511" w:rsidRPr="009C7D6F">
        <w:rPr>
          <w:rFonts w:ascii="Times New Roman" w:hAnsi="Times New Roman" w:cs="Times New Roman"/>
          <w:sz w:val="30"/>
          <w:szCs w:val="30"/>
        </w:rPr>
        <w:t>–</w:t>
      </w:r>
      <w:r w:rsidRPr="009C7D6F"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970511" w:rsidRPr="009C7D6F">
        <w:rPr>
          <w:rFonts w:ascii="Times New Roman" w:hAnsi="Times New Roman" w:cs="Times New Roman"/>
          <w:sz w:val="30"/>
          <w:szCs w:val="30"/>
        </w:rPr>
        <w:t xml:space="preserve"> </w:t>
      </w:r>
      <w:r w:rsidR="00585762" w:rsidRPr="009C7D6F">
        <w:rPr>
          <w:rFonts w:ascii="Times New Roman" w:hAnsi="Times New Roman" w:cs="Times New Roman"/>
          <w:sz w:val="30"/>
          <w:szCs w:val="30"/>
        </w:rPr>
        <w:t>Евразийского экономического союза (далее соответственно – государства</w:t>
      </w:r>
      <w:r w:rsidR="00CA1972" w:rsidRPr="009C7D6F">
        <w:rPr>
          <w:rFonts w:ascii="Times New Roman" w:hAnsi="Times New Roman" w:cs="Times New Roman"/>
          <w:sz w:val="30"/>
          <w:szCs w:val="30"/>
        </w:rPr>
        <w:t>-</w:t>
      </w:r>
      <w:r w:rsidR="00585762" w:rsidRPr="009C7D6F">
        <w:rPr>
          <w:rFonts w:ascii="Times New Roman" w:hAnsi="Times New Roman" w:cs="Times New Roman"/>
          <w:sz w:val="30"/>
          <w:szCs w:val="30"/>
        </w:rPr>
        <w:t xml:space="preserve">члены, </w:t>
      </w:r>
      <w:r w:rsidR="00CA1972" w:rsidRPr="009C7D6F">
        <w:rPr>
          <w:rFonts w:ascii="Times New Roman" w:hAnsi="Times New Roman" w:cs="Times New Roman"/>
          <w:sz w:val="30"/>
          <w:szCs w:val="30"/>
        </w:rPr>
        <w:t xml:space="preserve">страны Союза, </w:t>
      </w:r>
      <w:r w:rsidR="00585762" w:rsidRPr="009C7D6F">
        <w:rPr>
          <w:rFonts w:ascii="Times New Roman" w:hAnsi="Times New Roman" w:cs="Times New Roman"/>
          <w:sz w:val="30"/>
          <w:szCs w:val="30"/>
        </w:rPr>
        <w:t>ЕАЭС)</w:t>
      </w:r>
      <w:r w:rsidR="00271E67" w:rsidRPr="009C7D6F">
        <w:rPr>
          <w:rFonts w:ascii="Times New Roman" w:hAnsi="Times New Roman" w:cs="Times New Roman"/>
          <w:sz w:val="30"/>
          <w:szCs w:val="30"/>
        </w:rPr>
        <w:t xml:space="preserve"> </w:t>
      </w:r>
      <w:r w:rsidRPr="009C7D6F">
        <w:rPr>
          <w:rFonts w:ascii="Times New Roman" w:hAnsi="Times New Roman" w:cs="Times New Roman"/>
          <w:sz w:val="30"/>
          <w:szCs w:val="30"/>
        </w:rPr>
        <w:t>в турис</w:t>
      </w:r>
      <w:r w:rsidR="00271E67" w:rsidRPr="009C7D6F">
        <w:rPr>
          <w:rFonts w:ascii="Times New Roman" w:hAnsi="Times New Roman" w:cs="Times New Roman"/>
          <w:sz w:val="30"/>
          <w:szCs w:val="30"/>
        </w:rPr>
        <w:t>тической отрасли является одним</w:t>
      </w:r>
      <w:r w:rsidR="00CA1972" w:rsidRPr="009C7D6F">
        <w:rPr>
          <w:rFonts w:ascii="Times New Roman" w:hAnsi="Times New Roman" w:cs="Times New Roman"/>
          <w:sz w:val="30"/>
          <w:szCs w:val="30"/>
        </w:rPr>
        <w:t xml:space="preserve"> </w:t>
      </w:r>
      <w:r w:rsidR="005507EE">
        <w:rPr>
          <w:rFonts w:ascii="Times New Roman" w:hAnsi="Times New Roman" w:cs="Times New Roman"/>
          <w:sz w:val="30"/>
          <w:szCs w:val="30"/>
        </w:rPr>
        <w:br/>
      </w:r>
      <w:r w:rsidRPr="009C7D6F">
        <w:rPr>
          <w:rFonts w:ascii="Times New Roman" w:hAnsi="Times New Roman" w:cs="Times New Roman"/>
          <w:sz w:val="30"/>
          <w:szCs w:val="30"/>
        </w:rPr>
        <w:t xml:space="preserve">из важнейших приоритетов </w:t>
      </w:r>
      <w:r w:rsidR="004A4E6B" w:rsidRPr="009C7D6F">
        <w:rPr>
          <w:rFonts w:ascii="Times New Roman" w:hAnsi="Times New Roman" w:cs="Times New Roman"/>
          <w:sz w:val="30"/>
          <w:szCs w:val="30"/>
        </w:rPr>
        <w:t>экономического взаимодействия стран Союза</w:t>
      </w:r>
      <w:r w:rsidR="00271E67" w:rsidRPr="009C7D6F">
        <w:rPr>
          <w:rFonts w:ascii="Times New Roman" w:hAnsi="Times New Roman" w:cs="Times New Roman"/>
          <w:sz w:val="30"/>
          <w:szCs w:val="30"/>
        </w:rPr>
        <w:t>,</w:t>
      </w:r>
      <w:r w:rsidR="00271E67" w:rsidRPr="004C5C02">
        <w:rPr>
          <w:rFonts w:ascii="Times New Roman" w:hAnsi="Times New Roman" w:cs="Times New Roman"/>
          <w:sz w:val="30"/>
          <w:szCs w:val="30"/>
        </w:rPr>
        <w:t xml:space="preserve"> о чем свидетельствует</w:t>
      </w:r>
      <w:r w:rsidR="00951711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Pr="004C5C02">
        <w:rPr>
          <w:rFonts w:ascii="Times New Roman" w:hAnsi="Times New Roman" w:cs="Times New Roman"/>
          <w:sz w:val="30"/>
          <w:szCs w:val="30"/>
        </w:rPr>
        <w:t>включение соответствующего направления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в Декларацию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о дальнейшем р</w:t>
      </w:r>
      <w:r w:rsidR="00585762" w:rsidRPr="004C5C02">
        <w:rPr>
          <w:rFonts w:ascii="Times New Roman" w:hAnsi="Times New Roman" w:cs="Times New Roman"/>
          <w:sz w:val="30"/>
          <w:szCs w:val="30"/>
        </w:rPr>
        <w:t>азвитии экономических процессов</w:t>
      </w:r>
      <w:r w:rsidR="00271E67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 xml:space="preserve">в рамках Евразийского экономического союза до 2030 года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на период до 2045 года «Евразийский экономический путь» (принята главами государств</w:t>
      </w:r>
      <w:r w:rsidR="00CA1972" w:rsidRPr="004C5C02">
        <w:rPr>
          <w:rFonts w:ascii="Times New Roman" w:hAnsi="Times New Roman" w:cs="Times New Roman"/>
          <w:sz w:val="30"/>
          <w:szCs w:val="30"/>
        </w:rPr>
        <w:t>-</w:t>
      </w:r>
      <w:r w:rsidRPr="004C5C02">
        <w:rPr>
          <w:rFonts w:ascii="Times New Roman" w:hAnsi="Times New Roman" w:cs="Times New Roman"/>
          <w:sz w:val="30"/>
          <w:szCs w:val="30"/>
        </w:rPr>
        <w:t>членов</w:t>
      </w:r>
      <w:r w:rsidR="00492143" w:rsidRPr="004C5C02">
        <w:rPr>
          <w:rFonts w:ascii="Times New Roman" w:hAnsi="Times New Roman" w:cs="Times New Roman"/>
          <w:sz w:val="30"/>
          <w:szCs w:val="30"/>
        </w:rPr>
        <w:t xml:space="preserve"> 25 декабря 2023</w:t>
      </w:r>
      <w:r w:rsidR="00271E67" w:rsidRPr="004C5C02">
        <w:rPr>
          <w:rFonts w:ascii="Times New Roman" w:hAnsi="Times New Roman" w:cs="Times New Roman"/>
          <w:sz w:val="30"/>
          <w:szCs w:val="30"/>
        </w:rPr>
        <w:t> </w:t>
      </w:r>
      <w:r w:rsidR="00492143" w:rsidRPr="004C5C02">
        <w:rPr>
          <w:rFonts w:ascii="Times New Roman" w:hAnsi="Times New Roman" w:cs="Times New Roman"/>
          <w:sz w:val="30"/>
          <w:szCs w:val="30"/>
        </w:rPr>
        <w:t>года</w:t>
      </w:r>
      <w:r w:rsidRPr="004C5C02">
        <w:rPr>
          <w:rFonts w:ascii="Times New Roman" w:hAnsi="Times New Roman" w:cs="Times New Roman"/>
          <w:sz w:val="30"/>
          <w:szCs w:val="30"/>
        </w:rPr>
        <w:t>).</w:t>
      </w:r>
    </w:p>
    <w:p w:rsidR="00715887" w:rsidRPr="004C5C02" w:rsidRDefault="00715887" w:rsidP="008A789E">
      <w:pPr>
        <w:tabs>
          <w:tab w:val="left" w:pos="505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Целями реализации настоящей Концепции являются углубление взаимодействия государств </w:t>
      </w:r>
      <w:r w:rsidR="00492143" w:rsidRPr="004C5C02">
        <w:rPr>
          <w:rFonts w:ascii="Times New Roman" w:hAnsi="Times New Roman" w:cs="Times New Roman"/>
          <w:sz w:val="30"/>
          <w:szCs w:val="30"/>
        </w:rPr>
        <w:t>–</w:t>
      </w:r>
      <w:r w:rsidRPr="004C5C02"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492143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 xml:space="preserve">в сфере туризма, рост взаимного туристического потока, увеличение доли туризма в валовом внутреннем продукте </w:t>
      </w:r>
      <w:r w:rsidR="00585762" w:rsidRPr="004C5C02">
        <w:rPr>
          <w:rFonts w:ascii="Times New Roman" w:hAnsi="Times New Roman" w:cs="Times New Roman"/>
          <w:sz w:val="30"/>
          <w:szCs w:val="30"/>
        </w:rPr>
        <w:t>государств</w:t>
      </w:r>
      <w:r w:rsidR="00CA1972" w:rsidRPr="004C5C02">
        <w:rPr>
          <w:rFonts w:ascii="Times New Roman" w:hAnsi="Times New Roman" w:cs="Times New Roman"/>
          <w:sz w:val="30"/>
          <w:szCs w:val="30"/>
        </w:rPr>
        <w:t>-</w:t>
      </w:r>
      <w:r w:rsidR="00585762" w:rsidRPr="004C5C02">
        <w:rPr>
          <w:rFonts w:ascii="Times New Roman" w:hAnsi="Times New Roman" w:cs="Times New Roman"/>
          <w:sz w:val="30"/>
          <w:szCs w:val="30"/>
        </w:rPr>
        <w:t>членов</w:t>
      </w:r>
      <w:r w:rsidRPr="004C5C02">
        <w:rPr>
          <w:rFonts w:ascii="Times New Roman" w:hAnsi="Times New Roman" w:cs="Times New Roman"/>
          <w:sz w:val="30"/>
          <w:szCs w:val="30"/>
        </w:rPr>
        <w:t>, повышение конкурентоспособности туристическ</w:t>
      </w:r>
      <w:r w:rsidR="00824F36" w:rsidRPr="004C5C02">
        <w:rPr>
          <w:rFonts w:ascii="Times New Roman" w:hAnsi="Times New Roman" w:cs="Times New Roman"/>
          <w:sz w:val="30"/>
          <w:szCs w:val="30"/>
        </w:rPr>
        <w:t>их</w:t>
      </w:r>
      <w:r w:rsidRPr="004C5C02">
        <w:rPr>
          <w:rFonts w:ascii="Times New Roman" w:hAnsi="Times New Roman" w:cs="Times New Roman"/>
          <w:sz w:val="30"/>
          <w:szCs w:val="30"/>
        </w:rPr>
        <w:t xml:space="preserve"> продукт</w:t>
      </w:r>
      <w:r w:rsidR="00824F36" w:rsidRPr="004C5C02">
        <w:rPr>
          <w:rFonts w:ascii="Times New Roman" w:hAnsi="Times New Roman" w:cs="Times New Roman"/>
          <w:sz w:val="30"/>
          <w:szCs w:val="30"/>
        </w:rPr>
        <w:t>ов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492143" w:rsidRPr="004C5C02">
        <w:rPr>
          <w:rFonts w:ascii="Times New Roman" w:hAnsi="Times New Roman" w:cs="Times New Roman"/>
          <w:sz w:val="30"/>
          <w:szCs w:val="30"/>
        </w:rPr>
        <w:t>государств</w:t>
      </w:r>
      <w:r w:rsidR="00CA1972" w:rsidRPr="004C5C02">
        <w:rPr>
          <w:rFonts w:ascii="Times New Roman" w:hAnsi="Times New Roman" w:cs="Times New Roman"/>
          <w:sz w:val="30"/>
          <w:szCs w:val="30"/>
        </w:rPr>
        <w:t>-</w:t>
      </w:r>
      <w:r w:rsidR="00492143" w:rsidRPr="004C5C02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4C5C02">
        <w:rPr>
          <w:rFonts w:ascii="Times New Roman" w:hAnsi="Times New Roman" w:cs="Times New Roman"/>
          <w:sz w:val="30"/>
          <w:szCs w:val="30"/>
        </w:rPr>
        <w:t xml:space="preserve">и </w:t>
      </w:r>
      <w:r w:rsidR="00824F36" w:rsidRPr="004C5C02">
        <w:rPr>
          <w:rFonts w:ascii="Times New Roman" w:hAnsi="Times New Roman" w:cs="Times New Roman"/>
          <w:sz w:val="30"/>
          <w:szCs w:val="30"/>
        </w:rPr>
        <w:t xml:space="preserve">их </w:t>
      </w:r>
      <w:r w:rsidRPr="004C5C02">
        <w:rPr>
          <w:rFonts w:ascii="Times New Roman" w:hAnsi="Times New Roman" w:cs="Times New Roman"/>
          <w:sz w:val="30"/>
          <w:szCs w:val="30"/>
        </w:rPr>
        <w:t xml:space="preserve">продвижение </w:t>
      </w:r>
      <w:r w:rsidR="0020680A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на мировом рынке. </w:t>
      </w:r>
    </w:p>
    <w:p w:rsidR="00715887" w:rsidRPr="004C5C02" w:rsidRDefault="00715887" w:rsidP="008A789E">
      <w:pPr>
        <w:tabs>
          <w:tab w:val="left" w:pos="5054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Задачами настоящей Концепции являются определение приоритетных направлений развития туризма и совершенствование механизмов экономического сотрудничества государств</w:t>
      </w:r>
      <w:r w:rsidR="00CA1972" w:rsidRPr="004C5C02">
        <w:rPr>
          <w:rFonts w:ascii="Times New Roman" w:hAnsi="Times New Roman" w:cs="Times New Roman"/>
          <w:sz w:val="30"/>
          <w:szCs w:val="30"/>
        </w:rPr>
        <w:t>-</w:t>
      </w:r>
      <w:r w:rsidRPr="004C5C02">
        <w:rPr>
          <w:rFonts w:ascii="Times New Roman" w:hAnsi="Times New Roman" w:cs="Times New Roman"/>
          <w:sz w:val="30"/>
          <w:szCs w:val="30"/>
        </w:rPr>
        <w:t>членов</w:t>
      </w:r>
      <w:r w:rsidR="00492143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области туризма. </w:t>
      </w:r>
    </w:p>
    <w:p w:rsidR="00F92922" w:rsidRPr="004C5C02" w:rsidRDefault="003F031E" w:rsidP="0020680A">
      <w:pPr>
        <w:pStyle w:val="a3"/>
        <w:numPr>
          <w:ilvl w:val="0"/>
          <w:numId w:val="15"/>
        </w:numPr>
        <w:spacing w:before="120" w:after="120" w:line="312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СОВРЕМЕННЫЕ ТЕНДЕНЦИИ И ПЕРСПЕКТИВЫ РАЗВИТИЯ ТУРИЗМА В МИРЕ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Развитие туризма является важным фактором усто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йчивого роста мировой экономики, а </w:t>
      </w:r>
      <w:r w:rsidRPr="004C5C02">
        <w:rPr>
          <w:rFonts w:ascii="Times New Roman" w:hAnsi="Times New Roman" w:cs="Times New Roman"/>
          <w:sz w:val="30"/>
          <w:szCs w:val="30"/>
        </w:rPr>
        <w:t>туристический сектор играет значи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мую </w:t>
      </w:r>
      <w:r w:rsidR="00271E67" w:rsidRPr="004C5C02">
        <w:rPr>
          <w:rFonts w:ascii="Times New Roman" w:hAnsi="Times New Roman" w:cs="Times New Roman"/>
          <w:sz w:val="30"/>
          <w:szCs w:val="30"/>
        </w:rPr>
        <w:t>роль</w:t>
      </w:r>
      <w:r w:rsidR="00271E6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формировании валового внутреннего продукта, создании дополнительных рабочих мест, обеспечении занятости населения, активизации деятельности бизнеса. 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Туризм оказывает огромное влияние на та</w:t>
      </w:r>
      <w:r w:rsidR="00585762" w:rsidRPr="004C5C02">
        <w:rPr>
          <w:rFonts w:ascii="Times New Roman" w:hAnsi="Times New Roman" w:cs="Times New Roman"/>
          <w:sz w:val="30"/>
          <w:szCs w:val="30"/>
        </w:rPr>
        <w:t>кие ключевые отрасли экономики,</w:t>
      </w:r>
      <w:r w:rsidR="00271E67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как транспорт, связь, стр</w:t>
      </w:r>
      <w:r w:rsidR="00271E67" w:rsidRPr="004C5C02">
        <w:rPr>
          <w:rFonts w:ascii="Times New Roman" w:hAnsi="Times New Roman" w:cs="Times New Roman"/>
          <w:sz w:val="30"/>
          <w:szCs w:val="30"/>
        </w:rPr>
        <w:t>оительство, сельское хозяйство,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то есть выступает своеобразным катализатором экономического развития стран. 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2024 году, по оценкам междунаро</w:t>
      </w:r>
      <w:r w:rsidR="00271E67" w:rsidRPr="004C5C02">
        <w:rPr>
          <w:rFonts w:ascii="Times New Roman" w:hAnsi="Times New Roman" w:cs="Times New Roman"/>
          <w:sz w:val="30"/>
          <w:szCs w:val="30"/>
        </w:rPr>
        <w:t>дных туристических организаций,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 xml:space="preserve">в сфере туризма </w:t>
      </w:r>
      <w:r w:rsidR="00FA03FD" w:rsidRPr="004C5C02">
        <w:rPr>
          <w:rFonts w:ascii="Times New Roman" w:hAnsi="Times New Roman" w:cs="Times New Roman"/>
          <w:sz w:val="30"/>
          <w:szCs w:val="30"/>
        </w:rPr>
        <w:t>продолжилась тенденция дальнейшего</w:t>
      </w:r>
      <w:r w:rsidRPr="004C5C02">
        <w:rPr>
          <w:rFonts w:ascii="Times New Roman" w:hAnsi="Times New Roman" w:cs="Times New Roman"/>
          <w:sz w:val="30"/>
          <w:szCs w:val="30"/>
        </w:rPr>
        <w:t xml:space="preserve"> восстановления после пандемии, вызванной коронавирусом </w:t>
      </w:r>
      <w:r w:rsidRPr="004C5C02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4C5C02">
        <w:rPr>
          <w:rFonts w:ascii="Times New Roman" w:hAnsi="Times New Roman" w:cs="Times New Roman"/>
          <w:sz w:val="30"/>
          <w:szCs w:val="30"/>
        </w:rPr>
        <w:t xml:space="preserve">-19. </w:t>
      </w:r>
    </w:p>
    <w:p w:rsidR="00E149B6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Так, по данным Всемирного совета по туризму и путешествиям (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4C5C02">
        <w:rPr>
          <w:rFonts w:ascii="Times New Roman" w:hAnsi="Times New Roman" w:cs="Times New Roman"/>
          <w:sz w:val="30"/>
          <w:szCs w:val="30"/>
          <w:lang w:val="en-US"/>
        </w:rPr>
        <w:t>WTTC</w:t>
      </w:r>
      <w:r w:rsidRPr="004C5C02">
        <w:rPr>
          <w:rFonts w:ascii="Times New Roman" w:hAnsi="Times New Roman" w:cs="Times New Roman"/>
          <w:sz w:val="30"/>
          <w:szCs w:val="30"/>
        </w:rPr>
        <w:t>), в 202</w:t>
      </w:r>
      <w:r w:rsidR="004222C2" w:rsidRPr="004C5C02">
        <w:rPr>
          <w:rFonts w:ascii="Times New Roman" w:hAnsi="Times New Roman" w:cs="Times New Roman"/>
          <w:sz w:val="30"/>
          <w:szCs w:val="30"/>
        </w:rPr>
        <w:t>4</w:t>
      </w:r>
      <w:r w:rsidRPr="004C5C02">
        <w:rPr>
          <w:rFonts w:ascii="Times New Roman" w:hAnsi="Times New Roman" w:cs="Times New Roman"/>
          <w:sz w:val="30"/>
          <w:szCs w:val="30"/>
        </w:rPr>
        <w:t xml:space="preserve"> году </w:t>
      </w:r>
      <w:r w:rsidR="00E33A28" w:rsidRPr="004C5C02">
        <w:rPr>
          <w:rFonts w:ascii="Times New Roman" w:hAnsi="Times New Roman" w:cs="Times New Roman"/>
          <w:sz w:val="30"/>
          <w:szCs w:val="30"/>
        </w:rPr>
        <w:t>в</w:t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клад </w:t>
      </w:r>
      <w:r w:rsidRPr="004C5C02">
        <w:rPr>
          <w:rFonts w:ascii="Times New Roman" w:hAnsi="Times New Roman" w:cs="Times New Roman"/>
          <w:sz w:val="30"/>
          <w:szCs w:val="30"/>
        </w:rPr>
        <w:t>сектора путеш</w:t>
      </w:r>
      <w:r w:rsidR="00271E67" w:rsidRPr="004C5C02">
        <w:rPr>
          <w:rFonts w:ascii="Times New Roman" w:hAnsi="Times New Roman" w:cs="Times New Roman"/>
          <w:sz w:val="30"/>
          <w:szCs w:val="30"/>
        </w:rPr>
        <w:t xml:space="preserve">ествий и туризма </w:t>
      </w:r>
      <w:r w:rsidR="00E149B6" w:rsidRPr="004C5C02">
        <w:rPr>
          <w:rFonts w:ascii="Times New Roman" w:hAnsi="Times New Roman" w:cs="Times New Roman"/>
          <w:sz w:val="30"/>
          <w:szCs w:val="30"/>
        </w:rPr>
        <w:br/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в мировой ВВП составил 10,9 трлн. долл. США, что </w:t>
      </w:r>
      <w:r w:rsidR="00E149B6" w:rsidRPr="004C5C02">
        <w:rPr>
          <w:rFonts w:ascii="Times New Roman" w:hAnsi="Times New Roman" w:cs="Times New Roman"/>
          <w:sz w:val="30"/>
          <w:szCs w:val="30"/>
        </w:rPr>
        <w:t xml:space="preserve">на </w:t>
      </w:r>
      <w:r w:rsidR="001F0C02" w:rsidRPr="004C5C02">
        <w:rPr>
          <w:rFonts w:ascii="Times New Roman" w:hAnsi="Times New Roman" w:cs="Times New Roman"/>
          <w:sz w:val="30"/>
          <w:szCs w:val="30"/>
        </w:rPr>
        <w:t>10,1% больше, чем в 2023 году</w:t>
      </w:r>
      <w:r w:rsidR="00E149B6" w:rsidRPr="004C5C02">
        <w:rPr>
          <w:rFonts w:ascii="Times New Roman" w:hAnsi="Times New Roman" w:cs="Times New Roman"/>
          <w:sz w:val="30"/>
          <w:szCs w:val="30"/>
        </w:rPr>
        <w:t>, и на 5,8% превышает уровень 2019 года</w:t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. </w:t>
      </w:r>
      <w:r w:rsidR="00E149B6" w:rsidRPr="004C5C02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данным </w:t>
      </w:r>
      <w:r w:rsidR="001F0C02" w:rsidRPr="004C5C02">
        <w:rPr>
          <w:rFonts w:ascii="Times New Roman" w:hAnsi="Times New Roman" w:cs="Times New Roman"/>
          <w:sz w:val="30"/>
          <w:szCs w:val="30"/>
          <w:lang w:val="en-US"/>
        </w:rPr>
        <w:t>WTTC</w:t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, доля туристического сектора в общем объеме мирового ВВП </w:t>
      </w:r>
      <w:r w:rsidR="006C6C5E" w:rsidRPr="004C5C02">
        <w:rPr>
          <w:rFonts w:ascii="Times New Roman" w:hAnsi="Times New Roman" w:cs="Times New Roman"/>
          <w:sz w:val="30"/>
          <w:szCs w:val="30"/>
        </w:rPr>
        <w:t>в 202</w:t>
      </w:r>
      <w:r w:rsidR="004222C2" w:rsidRPr="004C5C02">
        <w:rPr>
          <w:rFonts w:ascii="Times New Roman" w:hAnsi="Times New Roman" w:cs="Times New Roman"/>
          <w:sz w:val="30"/>
          <w:szCs w:val="30"/>
        </w:rPr>
        <w:t>4</w:t>
      </w:r>
      <w:r w:rsidR="006C6C5E" w:rsidRPr="004C5C02">
        <w:rPr>
          <w:rFonts w:ascii="Times New Roman" w:hAnsi="Times New Roman" w:cs="Times New Roman"/>
          <w:sz w:val="30"/>
          <w:szCs w:val="30"/>
        </w:rPr>
        <w:t xml:space="preserve"> году </w:t>
      </w:r>
      <w:r w:rsidR="001F0C02" w:rsidRPr="004C5C02">
        <w:rPr>
          <w:rFonts w:ascii="Times New Roman" w:hAnsi="Times New Roman" w:cs="Times New Roman"/>
          <w:sz w:val="30"/>
          <w:szCs w:val="30"/>
        </w:rPr>
        <w:t>состав</w:t>
      </w:r>
      <w:r w:rsidR="004222C2" w:rsidRPr="004C5C02">
        <w:rPr>
          <w:rFonts w:ascii="Times New Roman" w:hAnsi="Times New Roman" w:cs="Times New Roman"/>
          <w:sz w:val="30"/>
          <w:szCs w:val="30"/>
        </w:rPr>
        <w:t xml:space="preserve">ила </w:t>
      </w:r>
      <w:r w:rsidR="00E149B6" w:rsidRPr="004C5C02">
        <w:rPr>
          <w:rFonts w:ascii="Times New Roman" w:hAnsi="Times New Roman" w:cs="Times New Roman"/>
          <w:sz w:val="30"/>
          <w:szCs w:val="30"/>
        </w:rPr>
        <w:t>10%.</w:t>
      </w:r>
      <w:r w:rsidR="001F0C02" w:rsidRPr="004C5C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5607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соответствии с информацией WTTC, в 202</w:t>
      </w:r>
      <w:r w:rsidR="007F1719" w:rsidRPr="004C5C02">
        <w:rPr>
          <w:rFonts w:ascii="Times New Roman" w:hAnsi="Times New Roman" w:cs="Times New Roman"/>
          <w:sz w:val="30"/>
          <w:szCs w:val="30"/>
        </w:rPr>
        <w:t>4</w:t>
      </w:r>
      <w:r w:rsidRPr="004C5C02">
        <w:rPr>
          <w:rFonts w:ascii="Times New Roman" w:hAnsi="Times New Roman" w:cs="Times New Roman"/>
          <w:sz w:val="30"/>
          <w:szCs w:val="30"/>
        </w:rPr>
        <w:t xml:space="preserve"> году </w:t>
      </w:r>
      <w:r w:rsidR="00680E50" w:rsidRPr="004C5C02">
        <w:rPr>
          <w:rFonts w:ascii="Times New Roman" w:hAnsi="Times New Roman" w:cs="Times New Roman"/>
          <w:sz w:val="30"/>
          <w:szCs w:val="30"/>
        </w:rPr>
        <w:t xml:space="preserve">общее количество рабочих мест </w:t>
      </w:r>
      <w:r w:rsidR="00295FC1" w:rsidRPr="004C5C02">
        <w:rPr>
          <w:rFonts w:ascii="Times New Roman" w:hAnsi="Times New Roman" w:cs="Times New Roman"/>
          <w:sz w:val="30"/>
          <w:szCs w:val="30"/>
        </w:rPr>
        <w:t xml:space="preserve">в сфере туризма составило 357 млн., что на 8,1% больше, чем в 2023 году, и на 6,9% выше уровня 2019 года. </w:t>
      </w:r>
      <w:r w:rsidR="004A6235" w:rsidRPr="004C5C02"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4A6235" w:rsidRPr="004C5C02">
        <w:rPr>
          <w:rFonts w:ascii="Times New Roman" w:hAnsi="Times New Roman" w:cs="Times New Roman"/>
          <w:sz w:val="30"/>
          <w:szCs w:val="30"/>
          <w:lang w:val="en-US"/>
        </w:rPr>
        <w:t>WTTC</w:t>
      </w:r>
      <w:r w:rsidR="004A6235" w:rsidRPr="004C5C02">
        <w:rPr>
          <w:rFonts w:ascii="Times New Roman" w:hAnsi="Times New Roman" w:cs="Times New Roman"/>
          <w:sz w:val="30"/>
          <w:szCs w:val="30"/>
        </w:rPr>
        <w:t>, н</w:t>
      </w:r>
      <w:r w:rsidR="00FA03FD" w:rsidRPr="004C5C02">
        <w:rPr>
          <w:rFonts w:ascii="Times New Roman" w:hAnsi="Times New Roman" w:cs="Times New Roman"/>
          <w:sz w:val="30"/>
          <w:szCs w:val="30"/>
        </w:rPr>
        <w:t>а долю туризма</w:t>
      </w:r>
      <w:r w:rsidR="004A6235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в 202</w:t>
      </w:r>
      <w:r w:rsidR="007F1719" w:rsidRPr="004C5C02">
        <w:rPr>
          <w:rFonts w:ascii="Times New Roman" w:hAnsi="Times New Roman" w:cs="Times New Roman"/>
          <w:sz w:val="30"/>
          <w:szCs w:val="30"/>
        </w:rPr>
        <w:t>4</w:t>
      </w:r>
      <w:r w:rsidRPr="004C5C02">
        <w:rPr>
          <w:rFonts w:ascii="Times New Roman" w:hAnsi="Times New Roman" w:cs="Times New Roman"/>
          <w:sz w:val="30"/>
          <w:szCs w:val="30"/>
        </w:rPr>
        <w:t xml:space="preserve"> год</w:t>
      </w:r>
      <w:r w:rsidR="007F1719" w:rsidRPr="004C5C02">
        <w:rPr>
          <w:rFonts w:ascii="Times New Roman" w:hAnsi="Times New Roman" w:cs="Times New Roman"/>
          <w:sz w:val="30"/>
          <w:szCs w:val="30"/>
        </w:rPr>
        <w:t>у</w:t>
      </w:r>
      <w:r w:rsidRPr="004C5C02">
        <w:rPr>
          <w:rFonts w:ascii="Times New Roman" w:hAnsi="Times New Roman" w:cs="Times New Roman"/>
          <w:sz w:val="30"/>
          <w:szCs w:val="30"/>
        </w:rPr>
        <w:t xml:space="preserve"> приходилось 10% всех рабочих мест в мире. </w:t>
      </w:r>
    </w:p>
    <w:p w:rsidR="00FF1FD3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По данным WTTC, расходы внутренних туристов в 202</w:t>
      </w:r>
      <w:r w:rsidR="007F1719" w:rsidRPr="004C5C02">
        <w:rPr>
          <w:rFonts w:ascii="Times New Roman" w:hAnsi="Times New Roman" w:cs="Times New Roman"/>
          <w:sz w:val="30"/>
          <w:szCs w:val="30"/>
        </w:rPr>
        <w:t>4</w:t>
      </w:r>
      <w:r w:rsidRPr="004C5C02">
        <w:rPr>
          <w:rFonts w:ascii="Times New Roman" w:hAnsi="Times New Roman" w:cs="Times New Roman"/>
          <w:sz w:val="30"/>
          <w:szCs w:val="30"/>
        </w:rPr>
        <w:t xml:space="preserve"> году </w:t>
      </w:r>
      <w:r w:rsidR="009418D0" w:rsidRPr="004C5C02">
        <w:rPr>
          <w:rFonts w:ascii="Times New Roman" w:hAnsi="Times New Roman" w:cs="Times New Roman"/>
          <w:sz w:val="30"/>
          <w:szCs w:val="30"/>
        </w:rPr>
        <w:t>увеличились по сравнению с 2023 годом на 5,4%</w:t>
      </w:r>
      <w:r w:rsidR="007F1719" w:rsidRPr="004C5C02">
        <w:rPr>
          <w:rFonts w:ascii="Times New Roman" w:hAnsi="Times New Roman" w:cs="Times New Roman"/>
          <w:sz w:val="30"/>
          <w:szCs w:val="30"/>
        </w:rPr>
        <w:t xml:space="preserve">, превысив уровень </w:t>
      </w:r>
      <w:r w:rsidR="007F1719" w:rsidRPr="004C5C02">
        <w:rPr>
          <w:rFonts w:ascii="Times New Roman" w:hAnsi="Times New Roman" w:cs="Times New Roman"/>
          <w:sz w:val="30"/>
          <w:szCs w:val="30"/>
        </w:rPr>
        <w:br/>
        <w:t>2019 года,</w:t>
      </w:r>
      <w:r w:rsidR="009418D0" w:rsidRPr="004C5C02">
        <w:rPr>
          <w:rFonts w:ascii="Times New Roman" w:hAnsi="Times New Roman" w:cs="Times New Roman"/>
          <w:sz w:val="30"/>
          <w:szCs w:val="30"/>
        </w:rPr>
        <w:t xml:space="preserve"> и составили 5,3 трлн. долл. США, расходы иностранных туристов соответственно на 11,6% и составили 1,9 трлн. долл. США.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Всемирная туристическая организация (</w:t>
      </w:r>
      <w:r w:rsidR="00585762" w:rsidRPr="004C5C02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4C5C02">
        <w:rPr>
          <w:rFonts w:ascii="Times New Roman" w:hAnsi="Times New Roman" w:cs="Times New Roman"/>
          <w:sz w:val="30"/>
          <w:szCs w:val="30"/>
          <w:lang w:val="en-US"/>
        </w:rPr>
        <w:t>UNWTO</w:t>
      </w:r>
      <w:r w:rsidRPr="004C5C02">
        <w:rPr>
          <w:rFonts w:ascii="Times New Roman" w:hAnsi="Times New Roman" w:cs="Times New Roman"/>
          <w:sz w:val="30"/>
          <w:szCs w:val="30"/>
        </w:rPr>
        <w:t xml:space="preserve">) в отчете «Барометр мирового туризма» </w:t>
      </w:r>
      <w:r w:rsidR="00C37AAF" w:rsidRPr="004C5C02">
        <w:rPr>
          <w:rFonts w:ascii="Times New Roman" w:hAnsi="Times New Roman" w:cs="Times New Roman"/>
          <w:sz w:val="30"/>
          <w:szCs w:val="30"/>
        </w:rPr>
        <w:t xml:space="preserve">(за январь 2025 года) </w:t>
      </w:r>
      <w:r w:rsidRPr="004C5C02">
        <w:rPr>
          <w:rFonts w:ascii="Times New Roman" w:hAnsi="Times New Roman" w:cs="Times New Roman"/>
          <w:sz w:val="30"/>
          <w:szCs w:val="30"/>
        </w:rPr>
        <w:t>по итогам 2024 года отмечает восстановление сферы международного туризма на</w:t>
      </w:r>
      <w:r w:rsidR="006C6C5E" w:rsidRPr="004C5C02">
        <w:rPr>
          <w:rFonts w:ascii="Times New Roman" w:hAnsi="Times New Roman" w:cs="Times New Roman"/>
          <w:sz w:val="30"/>
          <w:szCs w:val="30"/>
        </w:rPr>
        <w:t xml:space="preserve"> 99%</w:t>
      </w:r>
      <w:r w:rsidR="006C6C5E" w:rsidRPr="004C5C02">
        <w:rPr>
          <w:rFonts w:ascii="Times New Roman" w:hAnsi="Times New Roman" w:cs="Times New Roman"/>
          <w:sz w:val="30"/>
          <w:szCs w:val="30"/>
        </w:rPr>
        <w:br/>
      </w:r>
      <w:r w:rsidR="00271E67" w:rsidRPr="004C5C02">
        <w:rPr>
          <w:rFonts w:ascii="Times New Roman" w:hAnsi="Times New Roman" w:cs="Times New Roman"/>
          <w:sz w:val="30"/>
          <w:szCs w:val="30"/>
        </w:rPr>
        <w:t>от уровня, существовавшего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до пандемии</w:t>
      </w:r>
      <w:r w:rsidR="00585762" w:rsidRPr="004C5C02">
        <w:rPr>
          <w:rFonts w:ascii="Times New Roman" w:hAnsi="Times New Roman" w:cs="Times New Roman"/>
          <w:sz w:val="30"/>
          <w:szCs w:val="30"/>
        </w:rPr>
        <w:t>.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Согласно оценкам </w:t>
      </w:r>
      <w:r w:rsidRPr="004C5C02">
        <w:rPr>
          <w:rFonts w:ascii="Times New Roman" w:hAnsi="Times New Roman" w:cs="Times New Roman"/>
          <w:sz w:val="30"/>
          <w:szCs w:val="30"/>
          <w:lang w:val="en-US"/>
        </w:rPr>
        <w:t>UNWTO</w:t>
      </w:r>
      <w:r w:rsidRPr="004C5C02">
        <w:rPr>
          <w:rFonts w:ascii="Times New Roman" w:hAnsi="Times New Roman" w:cs="Times New Roman"/>
          <w:sz w:val="30"/>
          <w:szCs w:val="30"/>
        </w:rPr>
        <w:t xml:space="preserve">, представленным в указанном выше отчете, в 2024 году во всем мире было зарегистрировано 1,4 млрд. международных туристов, что на 11% </w:t>
      </w:r>
      <w:r w:rsidR="00824F36" w:rsidRPr="004C5C02">
        <w:rPr>
          <w:rFonts w:ascii="Times New Roman" w:hAnsi="Times New Roman" w:cs="Times New Roman"/>
          <w:sz w:val="30"/>
          <w:szCs w:val="30"/>
        </w:rPr>
        <w:t xml:space="preserve">или на 140 млн. человек </w:t>
      </w:r>
      <w:r w:rsidRPr="004C5C02">
        <w:rPr>
          <w:rFonts w:ascii="Times New Roman" w:hAnsi="Times New Roman" w:cs="Times New Roman"/>
          <w:sz w:val="30"/>
          <w:szCs w:val="30"/>
        </w:rPr>
        <w:t>больше, чем в 2023 году. Данные результаты были дости</w:t>
      </w:r>
      <w:r w:rsidR="00271E67" w:rsidRPr="004C5C02">
        <w:rPr>
          <w:rFonts w:ascii="Times New Roman" w:hAnsi="Times New Roman" w:cs="Times New Roman"/>
          <w:sz w:val="30"/>
          <w:szCs w:val="30"/>
        </w:rPr>
        <w:t>гнуты благодаря высокому спросу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в постпандемический период, стабильному функционированию крупных рынков сбыта (источников спроса)</w:t>
      </w:r>
      <w:r w:rsidR="00585762" w:rsidRPr="004C5C02">
        <w:rPr>
          <w:rFonts w:ascii="Times New Roman" w:hAnsi="Times New Roman" w:cs="Times New Roman"/>
          <w:sz w:val="30"/>
          <w:szCs w:val="30"/>
        </w:rPr>
        <w:t>,</w:t>
      </w:r>
      <w:r w:rsidR="00271E67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а также росту числа туристических направлений в Азиатско-Тихоокеанском регионе.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2024 году наиболее динамично развивающимися в сфере туризма регионами являлись Европа, Ближний Восток и Африка, где показатели развития туристического сектора в 2024 году превысили уровень </w:t>
      </w:r>
      <w:r w:rsidR="005507EE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2019 года.</w:t>
      </w:r>
    </w:p>
    <w:p w:rsidR="00FA03FD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По данным UNWTO, доходы от международного туризма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реальном выражении (с поправкой на инфляцию и колебания обменного курса) продемонстрировали устойчивый рост в 2024 году после того, как в 2023 году они уже практически до</w:t>
      </w:r>
      <w:r w:rsidR="00290246" w:rsidRPr="004C5C02">
        <w:rPr>
          <w:rFonts w:ascii="Times New Roman" w:hAnsi="Times New Roman" w:cs="Times New Roman"/>
          <w:sz w:val="30"/>
          <w:szCs w:val="30"/>
        </w:rPr>
        <w:t>стигли допандемического уровня.</w:t>
      </w:r>
    </w:p>
    <w:p w:rsidR="00815CB7" w:rsidRPr="004C5C02" w:rsidRDefault="00815CB7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соот</w:t>
      </w:r>
      <w:r w:rsidR="00C37AAF" w:rsidRPr="004C5C02">
        <w:rPr>
          <w:rFonts w:ascii="Times New Roman" w:hAnsi="Times New Roman" w:cs="Times New Roman"/>
          <w:sz w:val="30"/>
          <w:szCs w:val="30"/>
        </w:rPr>
        <w:t xml:space="preserve">ветствии с информацией </w:t>
      </w:r>
      <w:r w:rsidR="00C37AAF" w:rsidRPr="004C5C02">
        <w:rPr>
          <w:rFonts w:ascii="Times New Roman" w:hAnsi="Times New Roman" w:cs="Times New Roman"/>
          <w:sz w:val="30"/>
          <w:szCs w:val="30"/>
          <w:lang w:val="en-US"/>
        </w:rPr>
        <w:t>UNWTO</w:t>
      </w:r>
      <w:r w:rsidR="00C37AAF" w:rsidRPr="004C5C02">
        <w:rPr>
          <w:rFonts w:ascii="Times New Roman" w:hAnsi="Times New Roman" w:cs="Times New Roman"/>
          <w:sz w:val="30"/>
          <w:szCs w:val="30"/>
        </w:rPr>
        <w:t xml:space="preserve">, представленной в отчете «Барометр мирового туризма» (за май 2025 года), </w:t>
      </w:r>
      <w:r w:rsidR="0010701D" w:rsidRPr="004C5C02">
        <w:rPr>
          <w:rFonts w:ascii="Times New Roman" w:hAnsi="Times New Roman" w:cs="Times New Roman"/>
          <w:sz w:val="30"/>
          <w:szCs w:val="30"/>
        </w:rPr>
        <w:t xml:space="preserve">в 2024 году доходы </w:t>
      </w:r>
      <w:r w:rsidR="00C10F33" w:rsidRPr="004C5C02">
        <w:rPr>
          <w:rFonts w:ascii="Times New Roman" w:hAnsi="Times New Roman" w:cs="Times New Roman"/>
          <w:sz w:val="30"/>
          <w:szCs w:val="30"/>
        </w:rPr>
        <w:br/>
      </w:r>
      <w:r w:rsidR="0010701D" w:rsidRPr="004C5C02">
        <w:rPr>
          <w:rFonts w:ascii="Times New Roman" w:hAnsi="Times New Roman" w:cs="Times New Roman"/>
          <w:sz w:val="30"/>
          <w:szCs w:val="30"/>
        </w:rPr>
        <w:t xml:space="preserve">от экспорта в сфере международного туризма (включая пассажирские перевозки) возросли на 11% по сравнению с 2023 годом и достигли </w:t>
      </w:r>
      <w:r w:rsidR="0010701D" w:rsidRPr="004C5C02">
        <w:rPr>
          <w:rFonts w:ascii="Times New Roman" w:hAnsi="Times New Roman" w:cs="Times New Roman"/>
          <w:sz w:val="30"/>
          <w:szCs w:val="30"/>
        </w:rPr>
        <w:br/>
        <w:t>2 трлн. долл. США, что выше допандеми</w:t>
      </w:r>
      <w:r w:rsidR="007F1719" w:rsidRPr="004C5C02">
        <w:rPr>
          <w:rFonts w:ascii="Times New Roman" w:hAnsi="Times New Roman" w:cs="Times New Roman"/>
          <w:sz w:val="30"/>
          <w:szCs w:val="30"/>
        </w:rPr>
        <w:t>йного</w:t>
      </w:r>
      <w:r w:rsidR="0010701D" w:rsidRPr="004C5C02">
        <w:rPr>
          <w:rFonts w:ascii="Times New Roman" w:hAnsi="Times New Roman" w:cs="Times New Roman"/>
          <w:sz w:val="30"/>
          <w:szCs w:val="30"/>
        </w:rPr>
        <w:t xml:space="preserve"> уровня на 15%.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В соответствии с прогнозными оценками UNWTO в 2025 году 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br/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 сфере туризма будут наблюдаться тенденции дальнейшего роста</w:t>
      </w:r>
      <w:r w:rsidR="00EC599A" w:rsidRPr="004C5C02">
        <w:rPr>
          <w:rStyle w:val="aa"/>
          <w:rFonts w:ascii="Times New Roman" w:hAnsi="Times New Roman" w:cs="Times New Roman"/>
          <w:sz w:val="30"/>
          <w:szCs w:val="30"/>
        </w:rPr>
        <w:footnoteReference w:id="1"/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.</w:t>
      </w:r>
    </w:p>
    <w:p w:rsidR="00271E67" w:rsidRPr="004C5C02" w:rsidRDefault="00F92922" w:rsidP="00271E67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Итоги развития туризма в мире в 2024 году также отражены 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br/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в отчете Всемирного экономического форума (далее – </w:t>
      </w:r>
      <w:r w:rsidR="00FA03FD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отчет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ВЭФ) «</w:t>
      </w:r>
      <w:r w:rsidR="00271E6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Индекс развития путешествий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="00271E6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и туризма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»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(далее – Индекс развития)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, </w:t>
      </w:r>
      <w:r w:rsidR="00271E6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который отражает состояние развития туристической отрас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ли в стране, включая внутренние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="00271E6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и внешние факторы, способствующие ее развитию.</w:t>
      </w:r>
    </w:p>
    <w:p w:rsidR="00F92922" w:rsidRPr="004C5C02" w:rsidRDefault="00DC7A97" w:rsidP="00271E67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Согласно отчет</w:t>
      </w:r>
      <w:r w:rsidR="00FB0433" w:rsidRPr="004C5C02">
        <w:rPr>
          <w:rStyle w:val="ezkurwreuab5ozgtqnkl"/>
          <w:rFonts w:ascii="Times New Roman" w:hAnsi="Times New Roman" w:cs="Times New Roman"/>
          <w:sz w:val="30"/>
          <w:szCs w:val="30"/>
        </w:rPr>
        <w:t>у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ВЭФ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в 2024 году наблюдалось дальнейшее восстановление темпов развития отрасли после кризиса, вызванного пандемией 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  <w:lang w:val="en-US"/>
        </w:rPr>
        <w:t>COVID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-19. 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71 государство из 119, включенных в расчет 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Индекса развития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, повысили рейтинги в 2024 году по сравнению с 2019 годом. Значения показателей для обследуемых стран свидетельствуют о восстановлении мирового спроса на туристические услуги, которое совпало с </w:t>
      </w:r>
      <w:r w:rsidRPr="004C5C02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 xml:space="preserve">ростом пропускной способности и связности мировых авиамаршрутов,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улучшением международной открытости стран посл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е снятия ограничений, введенных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в связи с пандемией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  <w:lang w:val="en-US"/>
        </w:rPr>
        <w:t>COVID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– 19, увеличением инвестирования сферы туризма. 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Вместе с тем существующий уровень пропускной способности авиамаршрутов, кадрового обеспечения туристической отрасли, капитальных вложений в сферу туризма не соответст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вует достигнутому в мире спросу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на путешествия и туристические услуги. Возникший 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br/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в результате дисбаланс спроса и предложения в сочетании с широким инфляционным давлением привел к снижению ценовой конкурентоспособности сферы туризма и сбоям в обслуживании.  </w:t>
      </w:r>
    </w:p>
    <w:p w:rsidR="00F92922" w:rsidRPr="004C5C02" w:rsidRDefault="00F92922" w:rsidP="00271E6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По данным отчета ВЭФ, на долю стран, вошедших в топ – 30 рейтинга 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з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а 2024 год, пришлось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более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75%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ВВП</w:t>
      </w:r>
      <w:r w:rsidRPr="004C5C02">
        <w:rPr>
          <w:rFonts w:ascii="Times New Roman" w:hAnsi="Times New Roman" w:cs="Times New Roman"/>
          <w:sz w:val="30"/>
          <w:szCs w:val="30"/>
        </w:rPr>
        <w:t xml:space="preserve"> туристической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отрасли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2022</w:t>
      </w:r>
      <w:r w:rsidR="00DC7A97" w:rsidRPr="004C5C02">
        <w:rPr>
          <w:rFonts w:ascii="Times New Roman" w:hAnsi="Times New Roman" w:cs="Times New Roman"/>
          <w:sz w:val="30"/>
          <w:szCs w:val="30"/>
        </w:rPr>
        <w:t xml:space="preserve"> году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и 70%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роста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ВВП</w:t>
      </w:r>
      <w:r w:rsidRPr="004C5C02">
        <w:rPr>
          <w:rFonts w:ascii="Times New Roman" w:hAnsi="Times New Roman" w:cs="Times New Roman"/>
          <w:sz w:val="30"/>
          <w:szCs w:val="30"/>
        </w:rPr>
        <w:t xml:space="preserve"> отрасли в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период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2020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по</w:t>
      </w:r>
      <w:r w:rsidRPr="004C5C02">
        <w:rPr>
          <w:rFonts w:ascii="Times New Roman" w:hAnsi="Times New Roman" w:cs="Times New Roman"/>
          <w:sz w:val="30"/>
          <w:szCs w:val="30"/>
        </w:rPr>
        <w:t xml:space="preserve"> 2022 год.</w:t>
      </w:r>
    </w:p>
    <w:p w:rsidR="00FA03FD" w:rsidRPr="004C5C02" w:rsidRDefault="00F92922" w:rsidP="00FA03FD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 соответствии с отчетом ВЭФ ключевыми направлениями развития международного туризма являются:</w:t>
      </w:r>
    </w:p>
    <w:p w:rsidR="00FA03FD" w:rsidRPr="004C5C02" w:rsidRDefault="00FA03FD" w:rsidP="00FA03FD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1. 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разработка и реализация стратегий комплексного развития туристического сектора, предполагающих в том числе привлечение инвестиций для модернизации и развития транспортной и туристической инфраструктуры стран;</w:t>
      </w:r>
    </w:p>
    <w:p w:rsidR="00FA03FD" w:rsidRPr="004C5C02" w:rsidRDefault="00FA03FD" w:rsidP="00FA03FD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2. 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обеспечение экологической устойчивости туристического сектора путем принятия мер по сохранени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ю природы, достижения лидерства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в энергетическом переходе с использованием возобновляемых источников энергии;</w:t>
      </w:r>
    </w:p>
    <w:p w:rsidR="00FA03FD" w:rsidRPr="004C5C02" w:rsidRDefault="00FA03FD" w:rsidP="00FA03FD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3. 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использование туристического сектора для экономического </w:t>
      </w:r>
      <w:r w:rsidR="0007358C" w:rsidRPr="004C5C02">
        <w:rPr>
          <w:rStyle w:val="ezkurwreuab5ozgtqnkl"/>
          <w:rFonts w:ascii="Times New Roman" w:hAnsi="Times New Roman" w:cs="Times New Roman"/>
          <w:sz w:val="30"/>
          <w:szCs w:val="30"/>
        </w:rPr>
        <w:t>роста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государст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ва путем привлечения инвестиций</w:t>
      </w:r>
      <w:r w:rsidR="00CA197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 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для развития квалифицированных кадровых ресурсов;</w:t>
      </w:r>
    </w:p>
    <w:p w:rsidR="00FA03FD" w:rsidRPr="004C5C02" w:rsidRDefault="00FA03FD" w:rsidP="00FA03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4. </w:t>
      </w:r>
      <w:r w:rsidR="00F92922" w:rsidRPr="004C5C02">
        <w:rPr>
          <w:rFonts w:ascii="Times New Roman" w:eastAsia="Times New Roman" w:hAnsi="Times New Roman" w:cs="Times New Roman"/>
          <w:bCs/>
          <w:color w:val="141414"/>
          <w:sz w:val="30"/>
          <w:szCs w:val="30"/>
          <w:lang w:eastAsia="ru-RU"/>
        </w:rPr>
        <w:t xml:space="preserve">использование 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туристического сектора </w:t>
      </w:r>
      <w:r w:rsidR="00DC7A97" w:rsidRPr="004C5C02">
        <w:rPr>
          <w:rFonts w:ascii="Times New Roman" w:eastAsia="Times New Roman" w:hAnsi="Times New Roman" w:cs="Times New Roman"/>
          <w:bCs/>
          <w:color w:val="141414"/>
          <w:sz w:val="30"/>
          <w:szCs w:val="30"/>
          <w:lang w:eastAsia="ru-RU"/>
        </w:rPr>
        <w:t>для глобальной связи</w:t>
      </w:r>
      <w:r w:rsidR="00DC7A97" w:rsidRPr="004C5C02">
        <w:rPr>
          <w:rFonts w:ascii="Times New Roman" w:eastAsia="Times New Roman" w:hAnsi="Times New Roman" w:cs="Times New Roman"/>
          <w:bCs/>
          <w:color w:val="141414"/>
          <w:sz w:val="30"/>
          <w:szCs w:val="30"/>
          <w:lang w:eastAsia="ru-RU"/>
        </w:rPr>
        <w:br/>
      </w:r>
      <w:r w:rsidR="00F92922" w:rsidRPr="004C5C02">
        <w:rPr>
          <w:rFonts w:ascii="Times New Roman" w:eastAsia="Times New Roman" w:hAnsi="Times New Roman" w:cs="Times New Roman"/>
          <w:bCs/>
          <w:color w:val="141414"/>
          <w:sz w:val="30"/>
          <w:szCs w:val="30"/>
          <w:lang w:eastAsia="ru-RU"/>
        </w:rPr>
        <w:t>и мира путем п</w:t>
      </w:r>
      <w:r w:rsidR="00F92922" w:rsidRPr="004C5C02">
        <w:rPr>
          <w:rFonts w:ascii="Times New Roman" w:eastAsia="Times New Roman" w:hAnsi="Times New Roman" w:cs="Times New Roman"/>
          <w:color w:val="141414"/>
          <w:sz w:val="30"/>
          <w:szCs w:val="30"/>
          <w:lang w:eastAsia="ru-RU"/>
        </w:rPr>
        <w:t>овышения открытости путешествий и поощрения культурного обмена между туристами и местным сообществом;</w:t>
      </w:r>
    </w:p>
    <w:p w:rsidR="00F92922" w:rsidRPr="004C5C02" w:rsidRDefault="00FA03FD" w:rsidP="00FA03FD">
      <w:pPr>
        <w:spacing w:after="0" w:line="312" w:lineRule="auto"/>
        <w:ind w:firstLine="709"/>
        <w:jc w:val="both"/>
        <w:rPr>
          <w:rStyle w:val="ezkurwreuab5ozgtqnkl"/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5. </w:t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использование ИКТ для дальнейшего динамичного развития туристического сектора, предп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t>олагающего внедрение технологий</w:t>
      </w:r>
      <w:r w:rsidR="00DC7A97" w:rsidRPr="004C5C02">
        <w:rPr>
          <w:rStyle w:val="ezkurwreuab5ozgtqnkl"/>
          <w:rFonts w:ascii="Times New Roman" w:hAnsi="Times New Roman" w:cs="Times New Roman"/>
          <w:sz w:val="30"/>
          <w:szCs w:val="30"/>
        </w:rPr>
        <w:br/>
      </w:r>
      <w:r w:rsidR="00F92922" w:rsidRPr="004C5C02">
        <w:rPr>
          <w:rStyle w:val="ezkurwreuab5ozgtqnkl"/>
          <w:rFonts w:ascii="Times New Roman" w:hAnsi="Times New Roman" w:cs="Times New Roman"/>
          <w:sz w:val="30"/>
          <w:szCs w:val="30"/>
        </w:rPr>
        <w:t>для устойчивого и гибкого управления сферой путешествий и туризма</w:t>
      </w:r>
      <w:r w:rsidR="0007358C"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. </w:t>
      </w:r>
    </w:p>
    <w:p w:rsidR="00822B50" w:rsidRPr="004C5C02" w:rsidRDefault="003F031E" w:rsidP="0020680A">
      <w:pPr>
        <w:pStyle w:val="a3"/>
        <w:numPr>
          <w:ilvl w:val="0"/>
          <w:numId w:val="15"/>
        </w:numPr>
        <w:spacing w:before="120" w:after="120" w:line="312" w:lineRule="auto"/>
        <w:ind w:left="-11" w:firstLine="11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ТЕКУЩЕЕ СОСТОЯНИЕ И ОСОБЕННОСТИ РАЗВИТИЯ ТУРИЗМА В ГОСУДАРСТВАХ-ЧЛЕНАХ </w:t>
      </w:r>
    </w:p>
    <w:p w:rsidR="00C77E3B" w:rsidRPr="004C5C02" w:rsidRDefault="00C77E3B" w:rsidP="0020680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Республика Армения</w:t>
      </w:r>
    </w:p>
    <w:p w:rsidR="00C77E3B" w:rsidRPr="004C5C02" w:rsidRDefault="00C77E3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период с 2020 по 2024 годы туристический сектор Республики Армения продемонстрировал значительные колебания, обусловленные негативным влиянием пандемии COVID-19.</w:t>
      </w:r>
    </w:p>
    <w:p w:rsidR="002931CB" w:rsidRPr="004C5C02" w:rsidRDefault="00C77E3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Постепенное ослабление пандемийных ограничений </w:t>
      </w:r>
      <w:r w:rsidR="00A83554" w:rsidRPr="004C5C02">
        <w:rPr>
          <w:rFonts w:ascii="Times New Roman" w:hAnsi="Times New Roman" w:cs="Times New Roman"/>
          <w:sz w:val="30"/>
          <w:szCs w:val="30"/>
        </w:rPr>
        <w:t>в 2021 году способствовало некоторому восстановлению туристического сектора Республики Армения</w:t>
      </w:r>
      <w:r w:rsidR="00C53CDE" w:rsidRPr="004C5C02">
        <w:rPr>
          <w:rFonts w:ascii="Times New Roman" w:hAnsi="Times New Roman" w:cs="Times New Roman"/>
          <w:sz w:val="30"/>
          <w:szCs w:val="30"/>
        </w:rPr>
        <w:t>. В</w:t>
      </w:r>
      <w:r w:rsidR="00A83554" w:rsidRPr="004C5C02">
        <w:rPr>
          <w:rFonts w:ascii="Times New Roman" w:hAnsi="Times New Roman" w:cs="Times New Roman"/>
          <w:sz w:val="30"/>
          <w:szCs w:val="30"/>
        </w:rPr>
        <w:t xml:space="preserve"> 202</w:t>
      </w:r>
      <w:r w:rsidR="00E47C11" w:rsidRPr="004C5C02">
        <w:rPr>
          <w:rFonts w:ascii="Times New Roman" w:hAnsi="Times New Roman" w:cs="Times New Roman"/>
          <w:sz w:val="30"/>
          <w:szCs w:val="30"/>
        </w:rPr>
        <w:t>3</w:t>
      </w:r>
      <w:r w:rsidR="00A83554" w:rsidRPr="004C5C02">
        <w:rPr>
          <w:rFonts w:ascii="Times New Roman" w:hAnsi="Times New Roman" w:cs="Times New Roman"/>
          <w:sz w:val="30"/>
          <w:szCs w:val="30"/>
        </w:rPr>
        <w:t xml:space="preserve"> году страну посетили </w:t>
      </w:r>
      <w:r w:rsidR="002931CB" w:rsidRPr="004C5C02">
        <w:rPr>
          <w:rFonts w:ascii="Times New Roman" w:hAnsi="Times New Roman" w:cs="Times New Roman"/>
          <w:sz w:val="30"/>
          <w:szCs w:val="30"/>
        </w:rPr>
        <w:t>2,32 м</w:t>
      </w:r>
      <w:r w:rsidR="00C53CDE" w:rsidRPr="004C5C02">
        <w:rPr>
          <w:rFonts w:ascii="Times New Roman" w:hAnsi="Times New Roman" w:cs="Times New Roman"/>
          <w:sz w:val="30"/>
          <w:szCs w:val="30"/>
        </w:rPr>
        <w:t>лн. туристов, что на 40% больше</w:t>
      </w:r>
      <w:r w:rsidR="00155389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2931CB" w:rsidRPr="004C5C02">
        <w:rPr>
          <w:rFonts w:ascii="Times New Roman" w:hAnsi="Times New Roman" w:cs="Times New Roman"/>
          <w:sz w:val="30"/>
          <w:szCs w:val="30"/>
        </w:rPr>
        <w:t xml:space="preserve">по сравнению с 2022 годом и на 22% больше, чем </w:t>
      </w:r>
      <w:r w:rsidR="00526D9C" w:rsidRPr="004C5C02">
        <w:rPr>
          <w:rFonts w:ascii="Times New Roman" w:hAnsi="Times New Roman" w:cs="Times New Roman"/>
          <w:sz w:val="30"/>
          <w:szCs w:val="30"/>
        </w:rPr>
        <w:br/>
      </w:r>
      <w:r w:rsidR="002931CB" w:rsidRPr="004C5C02">
        <w:rPr>
          <w:rFonts w:ascii="Times New Roman" w:hAnsi="Times New Roman" w:cs="Times New Roman"/>
          <w:sz w:val="30"/>
          <w:szCs w:val="30"/>
        </w:rPr>
        <w:t>в 2019 году.</w:t>
      </w:r>
      <w:r w:rsidR="004C5C0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2931CB" w:rsidRPr="004C5C02">
        <w:rPr>
          <w:rFonts w:ascii="Times New Roman" w:hAnsi="Times New Roman" w:cs="Times New Roman"/>
          <w:sz w:val="30"/>
          <w:szCs w:val="30"/>
        </w:rPr>
        <w:t>Указанный р</w:t>
      </w:r>
      <w:r w:rsidR="004C5C02" w:rsidRPr="004C5C02">
        <w:rPr>
          <w:rFonts w:ascii="Times New Roman" w:hAnsi="Times New Roman" w:cs="Times New Roman"/>
          <w:sz w:val="30"/>
          <w:szCs w:val="30"/>
        </w:rPr>
        <w:t>ост обусловлен активными мерами</w:t>
      </w:r>
      <w:r w:rsidR="004C5C02" w:rsidRPr="004C5C02">
        <w:rPr>
          <w:rFonts w:ascii="Times New Roman" w:hAnsi="Times New Roman" w:cs="Times New Roman"/>
          <w:sz w:val="30"/>
          <w:szCs w:val="30"/>
        </w:rPr>
        <w:br/>
      </w:r>
      <w:r w:rsidR="002931CB" w:rsidRPr="004C5C02">
        <w:rPr>
          <w:rFonts w:ascii="Times New Roman" w:hAnsi="Times New Roman" w:cs="Times New Roman"/>
          <w:sz w:val="30"/>
          <w:szCs w:val="30"/>
        </w:rPr>
        <w:t xml:space="preserve">по продвижению страны как туристического направления и улучшению инфраструктуры. </w:t>
      </w:r>
    </w:p>
    <w:p w:rsidR="002931CB" w:rsidRPr="004C5C02" w:rsidRDefault="002931C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2024 году наблюдалось незначительное снижение туристического потока</w:t>
      </w:r>
      <w:r w:rsidR="00C53CDE" w:rsidRPr="004C5C02">
        <w:rPr>
          <w:rFonts w:ascii="Times New Roman" w:hAnsi="Times New Roman" w:cs="Times New Roman"/>
          <w:sz w:val="30"/>
          <w:szCs w:val="30"/>
        </w:rPr>
        <w:t>: республику</w:t>
      </w:r>
      <w:r w:rsidRPr="004C5C02">
        <w:rPr>
          <w:rFonts w:ascii="Times New Roman" w:hAnsi="Times New Roman" w:cs="Times New Roman"/>
          <w:sz w:val="30"/>
          <w:szCs w:val="30"/>
        </w:rPr>
        <w:t xml:space="preserve"> посетили около 2,21 </w:t>
      </w:r>
      <w:r w:rsidR="00C53CDE" w:rsidRPr="004C5C02">
        <w:rPr>
          <w:rFonts w:ascii="Times New Roman" w:hAnsi="Times New Roman" w:cs="Times New Roman"/>
          <w:sz w:val="30"/>
          <w:szCs w:val="30"/>
        </w:rPr>
        <w:t>млн. туристов, что на 7% меньше</w:t>
      </w:r>
      <w:r w:rsidR="00CA197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по сравнению с 2023 годом. Снижение в основном связано с уменьшением числа туристов из России, однако был зафиксирован рост числа посетителей из других стран, таких как Грузия, Китай, ОАЭ, Индия, Франция и Иран.</w:t>
      </w:r>
    </w:p>
    <w:p w:rsidR="00C27892" w:rsidRPr="004C5C02" w:rsidRDefault="00682708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Ввиду негативного влияния пандемии COVID-19 </w:t>
      </w:r>
      <w:r w:rsidR="00A16227" w:rsidRPr="004C5C02">
        <w:rPr>
          <w:rFonts w:ascii="Times New Roman" w:hAnsi="Times New Roman" w:cs="Times New Roman"/>
          <w:sz w:val="30"/>
          <w:szCs w:val="30"/>
        </w:rPr>
        <w:t xml:space="preserve">в 2020 году </w:t>
      </w:r>
      <w:r w:rsidRPr="004C5C02">
        <w:rPr>
          <w:rFonts w:ascii="Times New Roman" w:hAnsi="Times New Roman" w:cs="Times New Roman"/>
          <w:sz w:val="30"/>
          <w:szCs w:val="30"/>
        </w:rPr>
        <w:t>значительно снизился вклад туристического сектора с</w:t>
      </w:r>
      <w:r w:rsidR="00C53CDE" w:rsidRPr="004C5C02">
        <w:rPr>
          <w:rFonts w:ascii="Times New Roman" w:hAnsi="Times New Roman" w:cs="Times New Roman"/>
          <w:sz w:val="30"/>
          <w:szCs w:val="30"/>
        </w:rPr>
        <w:t>траны в ВВП Республики Армения</w:t>
      </w:r>
      <w:r w:rsidR="00A16227" w:rsidRPr="004C5C02">
        <w:rPr>
          <w:rFonts w:ascii="Times New Roman" w:hAnsi="Times New Roman" w:cs="Times New Roman"/>
          <w:sz w:val="30"/>
          <w:szCs w:val="30"/>
        </w:rPr>
        <w:t>, который составил 3,5% (</w:t>
      </w:r>
      <w:r w:rsidR="00C27892" w:rsidRPr="004C5C02">
        <w:rPr>
          <w:rFonts w:ascii="Times New Roman" w:hAnsi="Times New Roman" w:cs="Times New Roman"/>
          <w:sz w:val="30"/>
          <w:szCs w:val="30"/>
        </w:rPr>
        <w:t xml:space="preserve">для сравнения </w:t>
      </w:r>
      <w:r w:rsidR="00A16227" w:rsidRPr="004C5C02">
        <w:rPr>
          <w:rFonts w:ascii="Times New Roman" w:hAnsi="Times New Roman" w:cs="Times New Roman"/>
          <w:sz w:val="30"/>
          <w:szCs w:val="30"/>
        </w:rPr>
        <w:t>в 2019 году</w:t>
      </w:r>
      <w:r w:rsidR="00C27892" w:rsidRPr="004C5C02">
        <w:rPr>
          <w:rFonts w:ascii="Times New Roman" w:hAnsi="Times New Roman" w:cs="Times New Roman"/>
          <w:sz w:val="30"/>
          <w:szCs w:val="30"/>
        </w:rPr>
        <w:t xml:space="preserve"> данный показатель составлял </w:t>
      </w:r>
      <w:r w:rsidR="00A16227" w:rsidRPr="004C5C02">
        <w:rPr>
          <w:rFonts w:ascii="Times New Roman" w:hAnsi="Times New Roman" w:cs="Times New Roman"/>
          <w:sz w:val="30"/>
          <w:szCs w:val="30"/>
        </w:rPr>
        <w:t>13,3%</w:t>
      </w:r>
      <w:r w:rsidR="00C27892" w:rsidRPr="004C5C02">
        <w:rPr>
          <w:rFonts w:ascii="Times New Roman" w:hAnsi="Times New Roman" w:cs="Times New Roman"/>
          <w:sz w:val="30"/>
          <w:szCs w:val="30"/>
        </w:rPr>
        <w:t>)</w:t>
      </w:r>
      <w:r w:rsidR="00C53CDE" w:rsidRPr="004C5C02">
        <w:rPr>
          <w:rFonts w:ascii="Times New Roman" w:hAnsi="Times New Roman" w:cs="Times New Roman"/>
          <w:sz w:val="30"/>
          <w:szCs w:val="30"/>
        </w:rPr>
        <w:t>.</w:t>
      </w:r>
      <w:r w:rsidR="003F031E" w:rsidRPr="004C5C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1882" w:rsidRPr="004C5C02" w:rsidRDefault="00DA1882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Но</w:t>
      </w:r>
      <w:r w:rsidR="002A5C09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с 2021 года наблюдалось восстановление туристического сектора Республики Армения. В частности, общий вклад туризма в ВВП республики в 2023 году составил 1,32 трлн. драмов (3,4 млрд. долл. США)</w:t>
      </w:r>
      <w:r w:rsidR="00C27892" w:rsidRPr="004C5C02">
        <w:rPr>
          <w:rFonts w:ascii="Times New Roman" w:hAnsi="Times New Roman" w:cs="Times New Roman"/>
          <w:sz w:val="30"/>
          <w:szCs w:val="30"/>
        </w:rPr>
        <w:t xml:space="preserve"> (13,9% ВВП)</w:t>
      </w:r>
      <w:r w:rsidRPr="004C5C02">
        <w:rPr>
          <w:rFonts w:ascii="Times New Roman" w:hAnsi="Times New Roman" w:cs="Times New Roman"/>
          <w:sz w:val="30"/>
          <w:szCs w:val="30"/>
        </w:rPr>
        <w:t>, что на 29,4% выше уровня 2019 года и на 11,1% выше уровня 2022 года.</w:t>
      </w:r>
    </w:p>
    <w:p w:rsidR="00DA1882" w:rsidRPr="004C5C02" w:rsidRDefault="00DA1882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По прогнозным оценкам Комитета по туризму Министерства экономики Республики Армения</w:t>
      </w:r>
      <w:r w:rsidR="00155389" w:rsidRPr="004C5C02">
        <w:rPr>
          <w:rFonts w:ascii="Times New Roman" w:hAnsi="Times New Roman" w:cs="Times New Roman"/>
          <w:sz w:val="30"/>
          <w:szCs w:val="30"/>
        </w:rPr>
        <w:t>,</w:t>
      </w:r>
      <w:r w:rsidRPr="004C5C02">
        <w:rPr>
          <w:rFonts w:ascii="Times New Roman" w:hAnsi="Times New Roman" w:cs="Times New Roman"/>
          <w:sz w:val="30"/>
          <w:szCs w:val="30"/>
        </w:rPr>
        <w:t xml:space="preserve"> вклад туризма в ВВП республики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2024 году составит 1,38 трлн. драмов (3,6 млрд. долл. США)</w:t>
      </w:r>
      <w:r w:rsidR="00A15AD5" w:rsidRPr="004C5C02">
        <w:rPr>
          <w:rStyle w:val="aa"/>
          <w:rFonts w:ascii="Times New Roman" w:hAnsi="Times New Roman" w:cs="Times New Roman"/>
          <w:sz w:val="30"/>
          <w:szCs w:val="30"/>
        </w:rPr>
        <w:footnoteReference w:id="2"/>
      </w:r>
      <w:r w:rsidR="00C27892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2A5C09" w:rsidRPr="004C5C02">
        <w:rPr>
          <w:rFonts w:ascii="Times New Roman" w:hAnsi="Times New Roman" w:cs="Times New Roman"/>
          <w:sz w:val="30"/>
          <w:szCs w:val="30"/>
        </w:rPr>
        <w:br/>
      </w:r>
      <w:r w:rsidR="00C27892" w:rsidRPr="004C5C02">
        <w:rPr>
          <w:rFonts w:ascii="Times New Roman" w:hAnsi="Times New Roman" w:cs="Times New Roman"/>
          <w:sz w:val="30"/>
          <w:szCs w:val="30"/>
        </w:rPr>
        <w:t>(13,5% ВВП)</w:t>
      </w:r>
      <w:r w:rsidRPr="004C5C02">
        <w:rPr>
          <w:rFonts w:ascii="Times New Roman" w:hAnsi="Times New Roman" w:cs="Times New Roman"/>
          <w:sz w:val="30"/>
          <w:szCs w:val="30"/>
        </w:rPr>
        <w:t>, что на 35,7% больше уровня 2019</w:t>
      </w:r>
      <w:r w:rsidR="00C53CDE" w:rsidRPr="004C5C02">
        <w:rPr>
          <w:rFonts w:ascii="Times New Roman" w:hAnsi="Times New Roman" w:cs="Times New Roman"/>
          <w:sz w:val="30"/>
          <w:szCs w:val="30"/>
        </w:rPr>
        <w:t> </w:t>
      </w:r>
      <w:r w:rsidRPr="004C5C02">
        <w:rPr>
          <w:rFonts w:ascii="Times New Roman" w:hAnsi="Times New Roman" w:cs="Times New Roman"/>
          <w:sz w:val="30"/>
          <w:szCs w:val="30"/>
        </w:rPr>
        <w:t>года</w:t>
      </w:r>
      <w:r w:rsidR="00C27892" w:rsidRPr="004C5C02">
        <w:rPr>
          <w:rFonts w:ascii="Times New Roman" w:hAnsi="Times New Roman" w:cs="Times New Roman"/>
          <w:sz w:val="30"/>
          <w:szCs w:val="30"/>
        </w:rPr>
        <w:t>. В</w:t>
      </w:r>
      <w:r w:rsidRPr="004C5C02">
        <w:rPr>
          <w:rFonts w:ascii="Times New Roman" w:hAnsi="Times New Roman" w:cs="Times New Roman"/>
          <w:sz w:val="30"/>
          <w:szCs w:val="30"/>
        </w:rPr>
        <w:t xml:space="preserve"> долгосрочной перспективе (в 2034 году) вклад туризма в ВВП республики достигнет 1,59 трлн. драмов (4,1 млрд. долл</w:t>
      </w:r>
      <w:r w:rsidR="0002709E" w:rsidRPr="004C5C02">
        <w:rPr>
          <w:rFonts w:ascii="Times New Roman" w:hAnsi="Times New Roman" w:cs="Times New Roman"/>
          <w:sz w:val="30"/>
          <w:szCs w:val="30"/>
        </w:rPr>
        <w:t>.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США).</w:t>
      </w:r>
    </w:p>
    <w:p w:rsidR="004E6310" w:rsidRPr="004C5C02" w:rsidRDefault="004E631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части трудовой занятости в сфере туризма в Республике Армения следует отметить, что количество рабоч</w:t>
      </w:r>
      <w:r w:rsidR="00C53CDE" w:rsidRPr="004C5C02">
        <w:rPr>
          <w:rFonts w:ascii="Times New Roman" w:hAnsi="Times New Roman" w:cs="Times New Roman"/>
          <w:sz w:val="30"/>
          <w:szCs w:val="30"/>
        </w:rPr>
        <w:t>их мест в туристическом секторе</w:t>
      </w:r>
      <w:r w:rsidR="00C53CDE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2023 году составило 176,3 тыс., что на 11,7% больше уровня 2019 года.</w:t>
      </w:r>
    </w:p>
    <w:p w:rsidR="004E6310" w:rsidRPr="004C5C02" w:rsidRDefault="004E631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По прогнозным оценкам в 2034 году ожидается рост до 198,5 тыс. рабочих мест, что </w:t>
      </w:r>
      <w:r w:rsidR="008D72FE" w:rsidRPr="004C5C02">
        <w:rPr>
          <w:rFonts w:ascii="Times New Roman" w:hAnsi="Times New Roman" w:cs="Times New Roman"/>
          <w:sz w:val="30"/>
          <w:szCs w:val="30"/>
        </w:rPr>
        <w:t xml:space="preserve">на </w:t>
      </w:r>
      <w:r w:rsidRPr="004C5C02">
        <w:rPr>
          <w:rFonts w:ascii="Times New Roman" w:hAnsi="Times New Roman" w:cs="Times New Roman"/>
          <w:sz w:val="30"/>
          <w:szCs w:val="30"/>
        </w:rPr>
        <w:t xml:space="preserve">18,1 тыс. рабочих мест </w:t>
      </w:r>
      <w:r w:rsidR="008D72FE" w:rsidRPr="004C5C02">
        <w:rPr>
          <w:rFonts w:ascii="Times New Roman" w:hAnsi="Times New Roman" w:cs="Times New Roman"/>
          <w:sz w:val="30"/>
          <w:szCs w:val="30"/>
        </w:rPr>
        <w:t xml:space="preserve">больше </w:t>
      </w:r>
      <w:r w:rsidRPr="004C5C02">
        <w:rPr>
          <w:rFonts w:ascii="Times New Roman" w:hAnsi="Times New Roman" w:cs="Times New Roman"/>
          <w:sz w:val="30"/>
          <w:szCs w:val="30"/>
        </w:rPr>
        <w:t xml:space="preserve">по сравнению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с 2024 годом.</w:t>
      </w:r>
    </w:p>
    <w:p w:rsidR="00AC2CE0" w:rsidRPr="004C5C02" w:rsidRDefault="00550786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Республике Армения после 2020 года наблюдается положительная д</w:t>
      </w:r>
      <w:r w:rsidR="00A83F8E" w:rsidRPr="004C5C02">
        <w:rPr>
          <w:rFonts w:ascii="Times New Roman" w:hAnsi="Times New Roman" w:cs="Times New Roman"/>
          <w:sz w:val="30"/>
          <w:szCs w:val="30"/>
        </w:rPr>
        <w:t>инамика экспорта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 импорта</w:t>
      </w:r>
      <w:r w:rsidR="00A83F8E" w:rsidRPr="004C5C02">
        <w:rPr>
          <w:rFonts w:ascii="Times New Roman" w:hAnsi="Times New Roman" w:cs="Times New Roman"/>
          <w:sz w:val="30"/>
          <w:szCs w:val="30"/>
        </w:rPr>
        <w:t xml:space="preserve"> туристических услуг, что связано с восстановлением отрасли после пандемии. </w:t>
      </w:r>
      <w:r w:rsidR="00AC2CE0" w:rsidRPr="004C5C02">
        <w:rPr>
          <w:rFonts w:ascii="Times New Roman" w:hAnsi="Times New Roman" w:cs="Times New Roman"/>
          <w:sz w:val="30"/>
          <w:szCs w:val="30"/>
        </w:rPr>
        <w:t xml:space="preserve">В 2024 году объем экспорта туристических услуг составил 2441,2 млн. долл. США, что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="00AC2CE0" w:rsidRPr="004C5C02">
        <w:rPr>
          <w:rFonts w:ascii="Times New Roman" w:hAnsi="Times New Roman" w:cs="Times New Roman"/>
          <w:sz w:val="30"/>
          <w:szCs w:val="30"/>
        </w:rPr>
        <w:t xml:space="preserve">на 59,5% больше, чем в 2019 году, объем импорта туристических услуг – 1710 млн. долл. США, что на 14,9% больше, чем в 2019 году. </w:t>
      </w:r>
    </w:p>
    <w:p w:rsidR="00665589" w:rsidRPr="004C5C02" w:rsidRDefault="00665589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Динамика указанных выше статистических показателей представлена в Приложении к проекту Концепции.</w:t>
      </w:r>
    </w:p>
    <w:p w:rsidR="003C5AA6" w:rsidRPr="004C5C02" w:rsidRDefault="003C5AA6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В Республике Армения получили развитие следующие виды туризма: </w:t>
      </w:r>
      <w:r w:rsidRPr="004C5C02">
        <w:rPr>
          <w:rFonts w:ascii="Times New Roman" w:hAnsi="Times New Roman" w:cs="Times New Roman"/>
          <w:sz w:val="30"/>
          <w:szCs w:val="30"/>
        </w:rPr>
        <w:t>культурно-исторический, приключенческий, гастрономический, медицинский, оздоровительный, религиозный, деловой туризм, экотуризм.</w:t>
      </w:r>
    </w:p>
    <w:p w:rsidR="00E8313E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>В р</w:t>
      </w:r>
      <w:r w:rsidR="00E8313E" w:rsidRPr="004C5C02">
        <w:rPr>
          <w:rStyle w:val="ezkurwreuab5ozgtqnkl"/>
          <w:rFonts w:ascii="Times New Roman" w:hAnsi="Times New Roman" w:cs="Times New Roman"/>
          <w:sz w:val="30"/>
          <w:szCs w:val="30"/>
        </w:rPr>
        <w:t>еспублике принимаются меры по развитию туристической инфраструктуры</w:t>
      </w:r>
      <w:r w:rsidRPr="004C5C02">
        <w:rPr>
          <w:rStyle w:val="ezkurwreuab5ozgtqnkl"/>
          <w:rFonts w:ascii="Times New Roman" w:hAnsi="Times New Roman" w:cs="Times New Roman"/>
          <w:sz w:val="30"/>
          <w:szCs w:val="30"/>
        </w:rPr>
        <w:t xml:space="preserve">, </w:t>
      </w:r>
      <w:r w:rsidR="00E8313E" w:rsidRPr="004C5C02">
        <w:rPr>
          <w:rFonts w:ascii="Times New Roman" w:hAnsi="Times New Roman" w:cs="Times New Roman"/>
          <w:sz w:val="30"/>
          <w:szCs w:val="30"/>
        </w:rPr>
        <w:t>предлагается ш</w:t>
      </w:r>
      <w:r w:rsidRPr="004C5C02">
        <w:rPr>
          <w:rFonts w:ascii="Times New Roman" w:hAnsi="Times New Roman" w:cs="Times New Roman"/>
          <w:sz w:val="30"/>
          <w:szCs w:val="30"/>
        </w:rPr>
        <w:t>ирокий выбор средств размещения</w:t>
      </w:r>
      <w:r w:rsidRPr="004C5C02">
        <w:rPr>
          <w:rFonts w:ascii="Times New Roman" w:hAnsi="Times New Roman" w:cs="Times New Roman"/>
          <w:sz w:val="30"/>
          <w:szCs w:val="30"/>
        </w:rPr>
        <w:br/>
      </w:r>
      <w:r w:rsidR="00E8313E" w:rsidRPr="004C5C02">
        <w:rPr>
          <w:rFonts w:ascii="Times New Roman" w:hAnsi="Times New Roman" w:cs="Times New Roman"/>
          <w:sz w:val="30"/>
          <w:szCs w:val="30"/>
        </w:rPr>
        <w:t>для туристов с различными предпочтениями и бюджетом</w:t>
      </w:r>
      <w:r w:rsidRPr="004C5C02">
        <w:rPr>
          <w:rFonts w:ascii="Times New Roman" w:hAnsi="Times New Roman" w:cs="Times New Roman"/>
          <w:sz w:val="30"/>
          <w:szCs w:val="30"/>
        </w:rPr>
        <w:t xml:space="preserve">, </w:t>
      </w:r>
      <w:r w:rsidR="00E8313E" w:rsidRPr="004C5C02">
        <w:rPr>
          <w:rFonts w:ascii="Times New Roman" w:hAnsi="Times New Roman" w:cs="Times New Roman"/>
          <w:sz w:val="30"/>
          <w:szCs w:val="30"/>
        </w:rPr>
        <w:t xml:space="preserve">активно развиваются гостиничные комплексы, эко-отели, бутик-гостиницы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="00E8313E" w:rsidRPr="004C5C02">
        <w:rPr>
          <w:rFonts w:ascii="Times New Roman" w:hAnsi="Times New Roman" w:cs="Times New Roman"/>
          <w:sz w:val="30"/>
          <w:szCs w:val="30"/>
        </w:rPr>
        <w:t>и гостевые дома, что позволяет каждому путешественнику найти подходящий вариант проживания.</w:t>
      </w:r>
    </w:p>
    <w:p w:rsidR="00C53CDE" w:rsidRPr="004C5C02" w:rsidRDefault="00E8313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</w:t>
      </w:r>
      <w:r w:rsidR="001D2E87" w:rsidRPr="004C5C02">
        <w:rPr>
          <w:rFonts w:ascii="Times New Roman" w:hAnsi="Times New Roman" w:cs="Times New Roman"/>
          <w:sz w:val="30"/>
          <w:szCs w:val="30"/>
        </w:rPr>
        <w:t>стране</w:t>
      </w:r>
      <w:r w:rsidRPr="004C5C02">
        <w:rPr>
          <w:rFonts w:ascii="Times New Roman" w:hAnsi="Times New Roman" w:cs="Times New Roman"/>
          <w:sz w:val="30"/>
          <w:szCs w:val="30"/>
        </w:rPr>
        <w:t xml:space="preserve"> большое внимание уделяется развитию транспортной инфраструктуры, несмотря на сложный го</w:t>
      </w:r>
      <w:r w:rsidR="00C53CDE" w:rsidRPr="004C5C02">
        <w:rPr>
          <w:rFonts w:ascii="Times New Roman" w:hAnsi="Times New Roman" w:cs="Times New Roman"/>
          <w:sz w:val="30"/>
          <w:szCs w:val="30"/>
        </w:rPr>
        <w:t>рный рельеф и отсутствие выхода</w:t>
      </w:r>
      <w:r w:rsidR="003F031E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hAnsi="Times New Roman" w:cs="Times New Roman"/>
          <w:sz w:val="30"/>
          <w:szCs w:val="30"/>
        </w:rPr>
        <w:t>к морю.</w:t>
      </w:r>
      <w:r w:rsidR="00C53CDE" w:rsidRPr="004C5C02">
        <w:rPr>
          <w:rFonts w:ascii="Times New Roman" w:hAnsi="Times New Roman" w:cs="Times New Roman"/>
          <w:sz w:val="30"/>
          <w:szCs w:val="30"/>
        </w:rPr>
        <w:t xml:space="preserve"> Надежное дорожное и железнодорожное сообщение играет ключевую роль в обеспечении внутренней мобильности, развитии туризма</w:t>
      </w:r>
      <w:r w:rsidR="003F031E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C53CDE" w:rsidRPr="004C5C02">
        <w:rPr>
          <w:rFonts w:ascii="Times New Roman" w:hAnsi="Times New Roman" w:cs="Times New Roman"/>
          <w:sz w:val="30"/>
          <w:szCs w:val="30"/>
        </w:rPr>
        <w:t>и международной торговли.</w:t>
      </w:r>
    </w:p>
    <w:p w:rsidR="00C53CDE" w:rsidRPr="004C5C02" w:rsidRDefault="00197B55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Республика Армения стремится стать удобным международным транспортным хабом, активно развивая свои аэропорты и улучшая инфраструктуру д</w:t>
      </w:r>
      <w:r w:rsidR="00C53CDE" w:rsidRPr="004C5C02">
        <w:rPr>
          <w:rFonts w:ascii="Times New Roman" w:hAnsi="Times New Roman" w:cs="Times New Roman"/>
          <w:sz w:val="30"/>
          <w:szCs w:val="30"/>
        </w:rPr>
        <w:t>ля комфортного приема туристов.</w:t>
      </w:r>
    </w:p>
    <w:p w:rsidR="00F916BC" w:rsidRPr="004C5C02" w:rsidRDefault="00722F3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Развитие туризма в Республике Армения сдерживается наличием следующих </w:t>
      </w:r>
      <w:r w:rsidR="00F916BC" w:rsidRPr="004C5C02">
        <w:rPr>
          <w:rFonts w:ascii="Times New Roman" w:hAnsi="Times New Roman" w:cs="Times New Roman"/>
          <w:sz w:val="30"/>
          <w:szCs w:val="30"/>
        </w:rPr>
        <w:t>проблем</w:t>
      </w:r>
      <w:r w:rsidRPr="004C5C02">
        <w:rPr>
          <w:rFonts w:ascii="Times New Roman" w:hAnsi="Times New Roman" w:cs="Times New Roman"/>
          <w:sz w:val="30"/>
          <w:szCs w:val="30"/>
        </w:rPr>
        <w:t>:</w:t>
      </w:r>
    </w:p>
    <w:p w:rsidR="00F916BC" w:rsidRPr="004C5C02" w:rsidRDefault="00095051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а)</w:t>
      </w:r>
      <w:r w:rsidR="00C53CDE" w:rsidRPr="004C5C02">
        <w:rPr>
          <w:rFonts w:ascii="Times New Roman" w:hAnsi="Times New Roman" w:cs="Times New Roman"/>
          <w:iCs/>
          <w:sz w:val="30"/>
          <w:szCs w:val="30"/>
        </w:rPr>
        <w:t> 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дефицит 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>кадров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 (д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 xml:space="preserve">ефицит </w:t>
      </w:r>
      <w:r w:rsidR="00C53CDE" w:rsidRPr="004C5C02">
        <w:rPr>
          <w:rFonts w:ascii="Times New Roman" w:hAnsi="Times New Roman" w:cs="Times New Roman"/>
          <w:bCs/>
          <w:sz w:val="30"/>
          <w:szCs w:val="30"/>
        </w:rPr>
        <w:t>квалифицированных специалистов</w:t>
      </w:r>
      <w:r w:rsidR="00C53CDE" w:rsidRPr="004C5C02">
        <w:rPr>
          <w:rFonts w:ascii="Times New Roman" w:hAnsi="Times New Roman" w:cs="Times New Roman"/>
          <w:bCs/>
          <w:sz w:val="30"/>
          <w:szCs w:val="30"/>
        </w:rPr>
        <w:br/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в гостиничном и туристическом бизнесе</w:t>
      </w:r>
      <w:r w:rsidRPr="004C5C02">
        <w:rPr>
          <w:rFonts w:ascii="Times New Roman" w:hAnsi="Times New Roman" w:cs="Times New Roman"/>
          <w:bCs/>
          <w:sz w:val="30"/>
          <w:szCs w:val="30"/>
        </w:rPr>
        <w:t>);</w:t>
      </w:r>
    </w:p>
    <w:p w:rsidR="00F916BC" w:rsidRPr="004C5C02" w:rsidRDefault="00095051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б)</w:t>
      </w:r>
      <w:r w:rsidR="00C53CDE" w:rsidRPr="004C5C02">
        <w:rPr>
          <w:rFonts w:ascii="Times New Roman" w:hAnsi="Times New Roman" w:cs="Times New Roman"/>
          <w:iCs/>
          <w:sz w:val="30"/>
          <w:szCs w:val="30"/>
        </w:rPr>
        <w:t> </w:t>
      </w:r>
      <w:r w:rsidRPr="004C5C02">
        <w:rPr>
          <w:rFonts w:ascii="Times New Roman" w:hAnsi="Times New Roman" w:cs="Times New Roman"/>
          <w:iCs/>
          <w:sz w:val="30"/>
          <w:szCs w:val="30"/>
        </w:rPr>
        <w:t>недостаточный уровень р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>азвити</w:t>
      </w:r>
      <w:r w:rsidRPr="004C5C02">
        <w:rPr>
          <w:rFonts w:ascii="Times New Roman" w:hAnsi="Times New Roman" w:cs="Times New Roman"/>
          <w:iCs/>
          <w:sz w:val="30"/>
          <w:szCs w:val="30"/>
        </w:rPr>
        <w:t>я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 xml:space="preserve"> регионов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 (н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едостато</w:t>
      </w:r>
      <w:r w:rsidR="00EE72A2" w:rsidRPr="004C5C02">
        <w:rPr>
          <w:rFonts w:ascii="Times New Roman" w:hAnsi="Times New Roman" w:cs="Times New Roman"/>
          <w:bCs/>
          <w:sz w:val="30"/>
          <w:szCs w:val="30"/>
        </w:rPr>
        <w:t>чный уровень развития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 xml:space="preserve"> инфраструктуры и туристических продуктов в областях страны</w:t>
      </w:r>
      <w:r w:rsidRPr="004C5C02">
        <w:rPr>
          <w:rFonts w:ascii="Times New Roman" w:hAnsi="Times New Roman" w:cs="Times New Roman"/>
          <w:bCs/>
          <w:sz w:val="30"/>
          <w:szCs w:val="30"/>
        </w:rPr>
        <w:t>);</w:t>
      </w:r>
    </w:p>
    <w:p w:rsidR="00F916BC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в) </w:t>
      </w:r>
      <w:r w:rsidR="00095051" w:rsidRPr="004C5C02">
        <w:rPr>
          <w:rFonts w:ascii="Times New Roman" w:hAnsi="Times New Roman" w:cs="Times New Roman"/>
          <w:iCs/>
          <w:sz w:val="30"/>
          <w:szCs w:val="30"/>
        </w:rPr>
        <w:t>и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>нфраструктурные ограничения</w:t>
      </w:r>
      <w:r w:rsidR="00095051" w:rsidRPr="004C5C02">
        <w:rPr>
          <w:rFonts w:ascii="Times New Roman" w:hAnsi="Times New Roman" w:cs="Times New Roman"/>
          <w:iCs/>
          <w:sz w:val="30"/>
          <w:szCs w:val="30"/>
        </w:rPr>
        <w:t xml:space="preserve"> (н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 xml:space="preserve">еобходимость модернизации </w:t>
      </w:r>
      <w:r w:rsidR="006853B5" w:rsidRPr="004C5C02">
        <w:rPr>
          <w:rFonts w:ascii="Times New Roman" w:hAnsi="Times New Roman" w:cs="Times New Roman"/>
          <w:bCs/>
          <w:sz w:val="30"/>
          <w:szCs w:val="30"/>
        </w:rPr>
        <w:t>с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уществующей транспортной и гостиничной инфраструктуры</w:t>
      </w:r>
      <w:r w:rsidR="00095051" w:rsidRPr="004C5C02">
        <w:rPr>
          <w:rFonts w:ascii="Times New Roman" w:hAnsi="Times New Roman" w:cs="Times New Roman"/>
          <w:bCs/>
          <w:sz w:val="30"/>
          <w:szCs w:val="30"/>
        </w:rPr>
        <w:t>);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916BC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г) </w:t>
      </w:r>
      <w:r w:rsidR="00640065" w:rsidRPr="004C5C02">
        <w:rPr>
          <w:rFonts w:ascii="Times New Roman" w:hAnsi="Times New Roman" w:cs="Times New Roman"/>
          <w:iCs/>
          <w:sz w:val="30"/>
          <w:szCs w:val="30"/>
        </w:rPr>
        <w:t>л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 xml:space="preserve">огистические </w:t>
      </w:r>
      <w:r w:rsidR="00640065" w:rsidRPr="004C5C02">
        <w:rPr>
          <w:rFonts w:ascii="Times New Roman" w:hAnsi="Times New Roman" w:cs="Times New Roman"/>
          <w:iCs/>
          <w:sz w:val="30"/>
          <w:szCs w:val="30"/>
        </w:rPr>
        <w:t>проблемы (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ограниченное количество общественного транспорта в удалённых районах</w:t>
      </w:r>
      <w:r w:rsidR="00640065" w:rsidRPr="004C5C02">
        <w:rPr>
          <w:rFonts w:ascii="Times New Roman" w:hAnsi="Times New Roman" w:cs="Times New Roman"/>
          <w:bCs/>
          <w:sz w:val="30"/>
          <w:szCs w:val="30"/>
        </w:rPr>
        <w:t>);</w:t>
      </w:r>
    </w:p>
    <w:p w:rsidR="00F916BC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д) с</w:t>
      </w:r>
      <w:r w:rsidR="00F916BC" w:rsidRPr="004C5C02">
        <w:rPr>
          <w:rFonts w:ascii="Times New Roman" w:hAnsi="Times New Roman" w:cs="Times New Roman"/>
          <w:iCs/>
          <w:sz w:val="30"/>
          <w:szCs w:val="30"/>
        </w:rPr>
        <w:t>езонность</w:t>
      </w:r>
      <w:r w:rsidR="00640065" w:rsidRPr="004C5C02">
        <w:rPr>
          <w:rFonts w:ascii="Times New Roman" w:hAnsi="Times New Roman" w:cs="Times New Roman"/>
          <w:iCs/>
          <w:sz w:val="30"/>
          <w:szCs w:val="30"/>
        </w:rPr>
        <w:t xml:space="preserve"> (з</w:t>
      </w:r>
      <w:r w:rsidR="00F916BC" w:rsidRPr="004C5C02">
        <w:rPr>
          <w:rFonts w:ascii="Times New Roman" w:hAnsi="Times New Roman" w:cs="Times New Roman"/>
          <w:sz w:val="30"/>
          <w:szCs w:val="30"/>
        </w:rPr>
        <w:t>ависимость от сезона: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40065" w:rsidRPr="004C5C02">
        <w:rPr>
          <w:rFonts w:ascii="Times New Roman" w:hAnsi="Times New Roman" w:cs="Times New Roman"/>
          <w:bCs/>
          <w:sz w:val="30"/>
          <w:szCs w:val="30"/>
        </w:rPr>
        <w:t>б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ольшинство туристов посещают Армению летом, что создаёт дисбаланс в загрузке инфраструктуры и приводит</w:t>
      </w:r>
      <w:r w:rsidR="00CA1972" w:rsidRPr="004C5C0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к потере доходов в другие периоды года</w:t>
      </w:r>
      <w:r w:rsidR="00640065" w:rsidRPr="004C5C02">
        <w:rPr>
          <w:rFonts w:ascii="Times New Roman" w:hAnsi="Times New Roman" w:cs="Times New Roman"/>
          <w:bCs/>
          <w:sz w:val="30"/>
          <w:szCs w:val="30"/>
        </w:rPr>
        <w:t>)</w:t>
      </w:r>
      <w:r w:rsidR="00F916BC" w:rsidRPr="004C5C02">
        <w:rPr>
          <w:rFonts w:ascii="Times New Roman" w:hAnsi="Times New Roman" w:cs="Times New Roman"/>
          <w:bCs/>
          <w:sz w:val="30"/>
          <w:szCs w:val="30"/>
        </w:rPr>
        <w:t>.</w:t>
      </w:r>
    </w:p>
    <w:p w:rsidR="003B574A" w:rsidRPr="004C5C02" w:rsidRDefault="00EE72A2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Республика </w:t>
      </w:r>
      <w:r w:rsidR="003B574A" w:rsidRPr="004C5C02">
        <w:rPr>
          <w:rFonts w:ascii="Times New Roman" w:hAnsi="Times New Roman" w:cs="Times New Roman"/>
          <w:sz w:val="30"/>
          <w:szCs w:val="30"/>
        </w:rPr>
        <w:t xml:space="preserve">Армения обладает богатым культурным наследием, уникальной природой и древней историей, что делает её привлекательной для туристов. </w:t>
      </w:r>
    </w:p>
    <w:p w:rsidR="003B574A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этой связи п</w:t>
      </w:r>
      <w:r w:rsidR="003B574A" w:rsidRPr="004C5C02">
        <w:rPr>
          <w:rFonts w:ascii="Times New Roman" w:hAnsi="Times New Roman" w:cs="Times New Roman"/>
          <w:sz w:val="30"/>
          <w:szCs w:val="30"/>
        </w:rPr>
        <w:t xml:space="preserve">ерспективными направлениями развития туризма </w:t>
      </w:r>
      <w:r w:rsidR="005507EE">
        <w:rPr>
          <w:rFonts w:ascii="Times New Roman" w:hAnsi="Times New Roman" w:cs="Times New Roman"/>
          <w:sz w:val="30"/>
          <w:szCs w:val="30"/>
        </w:rPr>
        <w:br/>
      </w:r>
      <w:r w:rsidR="00EE72A2" w:rsidRPr="004C5C0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3B574A" w:rsidRPr="004C5C02">
        <w:rPr>
          <w:rFonts w:ascii="Times New Roman" w:hAnsi="Times New Roman" w:cs="Times New Roman"/>
          <w:sz w:val="30"/>
          <w:szCs w:val="30"/>
        </w:rPr>
        <w:t>являются следующие:</w:t>
      </w:r>
    </w:p>
    <w:p w:rsidR="003B574A" w:rsidRPr="004C5C02" w:rsidRDefault="003B574A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1.</w:t>
      </w:r>
      <w:r w:rsidR="00C53CDE" w:rsidRPr="004C5C02">
        <w:rPr>
          <w:rFonts w:ascii="Times New Roman" w:hAnsi="Times New Roman" w:cs="Times New Roman"/>
          <w:bCs/>
          <w:sz w:val="30"/>
          <w:szCs w:val="30"/>
        </w:rPr>
        <w:t>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э</w:t>
      </w:r>
      <w:r w:rsidRPr="004C5C02">
        <w:rPr>
          <w:rFonts w:ascii="Times New Roman" w:hAnsi="Times New Roman" w:cs="Times New Roman"/>
          <w:bCs/>
          <w:sz w:val="30"/>
          <w:szCs w:val="30"/>
        </w:rPr>
        <w:t>котуризм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(р</w:t>
      </w:r>
      <w:r w:rsidRPr="004C5C02">
        <w:rPr>
          <w:rFonts w:ascii="Times New Roman" w:hAnsi="Times New Roman" w:cs="Times New Roman"/>
          <w:sz w:val="30"/>
          <w:szCs w:val="30"/>
        </w:rPr>
        <w:t>азвитие туров п</w:t>
      </w:r>
      <w:r w:rsidR="00C53CDE" w:rsidRPr="004C5C02">
        <w:rPr>
          <w:rFonts w:ascii="Times New Roman" w:hAnsi="Times New Roman" w:cs="Times New Roman"/>
          <w:sz w:val="30"/>
          <w:szCs w:val="30"/>
        </w:rPr>
        <w:t>о природным заповедникам, таким</w:t>
      </w:r>
      <w:r w:rsidR="00C53CDE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как Дилижанский национальный парк, каньон Дебед и Севан и др.</w:t>
      </w:r>
      <w:r w:rsidR="005658FF" w:rsidRPr="004C5C02">
        <w:rPr>
          <w:rFonts w:ascii="Times New Roman" w:hAnsi="Times New Roman" w:cs="Times New Roman"/>
          <w:sz w:val="30"/>
          <w:szCs w:val="30"/>
        </w:rPr>
        <w:t>; р</w:t>
      </w:r>
      <w:r w:rsidRPr="004C5C02">
        <w:rPr>
          <w:rFonts w:ascii="Times New Roman" w:hAnsi="Times New Roman" w:cs="Times New Roman"/>
          <w:sz w:val="30"/>
          <w:szCs w:val="30"/>
        </w:rPr>
        <w:t>азмещение в эко-лоджах и развитие агротуризма</w:t>
      </w:r>
      <w:r w:rsidR="005658FF" w:rsidRPr="004C5C02">
        <w:rPr>
          <w:rFonts w:ascii="Times New Roman" w:hAnsi="Times New Roman" w:cs="Times New Roman"/>
          <w:sz w:val="30"/>
          <w:szCs w:val="30"/>
        </w:rPr>
        <w:t>);</w:t>
      </w:r>
    </w:p>
    <w:p w:rsidR="003B574A" w:rsidRPr="004C5C02" w:rsidRDefault="00C53CDE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2. 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к</w:t>
      </w:r>
      <w:r w:rsidR="003B574A" w:rsidRPr="004C5C02">
        <w:rPr>
          <w:rFonts w:ascii="Times New Roman" w:hAnsi="Times New Roman" w:cs="Times New Roman"/>
          <w:bCs/>
          <w:sz w:val="30"/>
          <w:szCs w:val="30"/>
        </w:rPr>
        <w:t>ультурный и исторический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(с</w:t>
      </w:r>
      <w:r w:rsidR="003B574A" w:rsidRPr="004C5C02">
        <w:rPr>
          <w:rFonts w:ascii="Times New Roman" w:hAnsi="Times New Roman" w:cs="Times New Roman"/>
          <w:sz w:val="30"/>
          <w:szCs w:val="30"/>
        </w:rPr>
        <w:t>оздание туров по древним монастырям и церквям, таки</w:t>
      </w:r>
      <w:r w:rsidR="00A33BBF" w:rsidRPr="004C5C02">
        <w:rPr>
          <w:rFonts w:ascii="Times New Roman" w:hAnsi="Times New Roman" w:cs="Times New Roman"/>
          <w:sz w:val="30"/>
          <w:szCs w:val="30"/>
        </w:rPr>
        <w:t>м</w:t>
      </w:r>
      <w:r w:rsidR="003B574A" w:rsidRPr="004C5C02">
        <w:rPr>
          <w:rFonts w:ascii="Times New Roman" w:hAnsi="Times New Roman" w:cs="Times New Roman"/>
          <w:sz w:val="30"/>
          <w:szCs w:val="30"/>
        </w:rPr>
        <w:t xml:space="preserve"> как Татев, Ахпат, Санаин, Гарни и др.</w:t>
      </w:r>
      <w:r w:rsidR="005658FF" w:rsidRPr="004C5C02">
        <w:rPr>
          <w:rFonts w:ascii="Times New Roman" w:hAnsi="Times New Roman" w:cs="Times New Roman"/>
          <w:sz w:val="30"/>
          <w:szCs w:val="30"/>
        </w:rPr>
        <w:t>; об</w:t>
      </w:r>
      <w:r w:rsidR="003B574A" w:rsidRPr="004C5C02">
        <w:rPr>
          <w:rFonts w:ascii="Times New Roman" w:hAnsi="Times New Roman" w:cs="Times New Roman"/>
          <w:sz w:val="30"/>
          <w:szCs w:val="30"/>
        </w:rPr>
        <w:t>ъект</w:t>
      </w:r>
      <w:r w:rsidR="00EE72A2" w:rsidRPr="004C5C02">
        <w:rPr>
          <w:rFonts w:ascii="Times New Roman" w:hAnsi="Times New Roman" w:cs="Times New Roman"/>
          <w:sz w:val="30"/>
          <w:szCs w:val="30"/>
        </w:rPr>
        <w:t>ам</w:t>
      </w:r>
      <w:r w:rsidR="003B574A" w:rsidRPr="004C5C02">
        <w:rPr>
          <w:rFonts w:ascii="Times New Roman" w:hAnsi="Times New Roman" w:cs="Times New Roman"/>
          <w:sz w:val="30"/>
          <w:szCs w:val="30"/>
        </w:rPr>
        <w:t xml:space="preserve"> культурного наследия ЮНЕСКО</w:t>
      </w:r>
      <w:r w:rsidR="005658FF" w:rsidRPr="004C5C02">
        <w:rPr>
          <w:rFonts w:ascii="Times New Roman" w:hAnsi="Times New Roman" w:cs="Times New Roman"/>
          <w:sz w:val="30"/>
          <w:szCs w:val="30"/>
        </w:rPr>
        <w:t>);</w:t>
      </w:r>
    </w:p>
    <w:p w:rsidR="003B574A" w:rsidRPr="004C5C02" w:rsidRDefault="00C53CDE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3. 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г</w:t>
      </w:r>
      <w:r w:rsidR="003B574A" w:rsidRPr="004C5C02">
        <w:rPr>
          <w:rFonts w:ascii="Times New Roman" w:hAnsi="Times New Roman" w:cs="Times New Roman"/>
          <w:bCs/>
          <w:sz w:val="30"/>
          <w:szCs w:val="30"/>
        </w:rPr>
        <w:t>астрономический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(о</w:t>
      </w:r>
      <w:r w:rsidRPr="004C5C02">
        <w:rPr>
          <w:rFonts w:ascii="Times New Roman" w:hAnsi="Times New Roman" w:cs="Times New Roman"/>
          <w:sz w:val="30"/>
          <w:szCs w:val="30"/>
        </w:rPr>
        <w:t>рганизация кулинарных туров</w:t>
      </w:r>
      <w:r w:rsidRPr="004C5C02">
        <w:rPr>
          <w:rFonts w:ascii="Times New Roman" w:hAnsi="Times New Roman" w:cs="Times New Roman"/>
          <w:sz w:val="30"/>
          <w:szCs w:val="30"/>
        </w:rPr>
        <w:br/>
      </w:r>
      <w:r w:rsidR="003B574A" w:rsidRPr="004C5C02">
        <w:rPr>
          <w:rFonts w:ascii="Times New Roman" w:hAnsi="Times New Roman" w:cs="Times New Roman"/>
          <w:sz w:val="30"/>
          <w:szCs w:val="30"/>
        </w:rPr>
        <w:t>с дегустацией армянских блюд, вин и коньяка</w:t>
      </w:r>
      <w:r w:rsidR="005658FF" w:rsidRPr="004C5C02">
        <w:rPr>
          <w:rFonts w:ascii="Times New Roman" w:hAnsi="Times New Roman" w:cs="Times New Roman"/>
          <w:sz w:val="30"/>
          <w:szCs w:val="30"/>
        </w:rPr>
        <w:t>; п</w:t>
      </w:r>
      <w:r w:rsidR="003B574A" w:rsidRPr="004C5C02">
        <w:rPr>
          <w:rFonts w:ascii="Times New Roman" w:hAnsi="Times New Roman" w:cs="Times New Roman"/>
          <w:sz w:val="30"/>
          <w:szCs w:val="30"/>
        </w:rPr>
        <w:t>роведение мастер-классов</w:t>
      </w:r>
      <w:r w:rsidR="003F031E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3B574A" w:rsidRPr="004C5C02">
        <w:rPr>
          <w:rFonts w:ascii="Times New Roman" w:hAnsi="Times New Roman" w:cs="Times New Roman"/>
          <w:sz w:val="30"/>
          <w:szCs w:val="30"/>
        </w:rPr>
        <w:t>по приготовлению долмы, лаваша и хашламы</w:t>
      </w:r>
      <w:r w:rsidR="005658FF" w:rsidRPr="004C5C02">
        <w:rPr>
          <w:rFonts w:ascii="Times New Roman" w:hAnsi="Times New Roman" w:cs="Times New Roman"/>
          <w:sz w:val="30"/>
          <w:szCs w:val="30"/>
        </w:rPr>
        <w:t>; р</w:t>
      </w:r>
      <w:r w:rsidRPr="004C5C02">
        <w:rPr>
          <w:rFonts w:ascii="Times New Roman" w:hAnsi="Times New Roman" w:cs="Times New Roman"/>
          <w:sz w:val="30"/>
          <w:szCs w:val="30"/>
        </w:rPr>
        <w:t>азвитие винных маршрутов</w:t>
      </w:r>
      <w:r w:rsidR="003F031E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3B574A" w:rsidRPr="004C5C02">
        <w:rPr>
          <w:rFonts w:ascii="Times New Roman" w:hAnsi="Times New Roman" w:cs="Times New Roman"/>
          <w:sz w:val="30"/>
          <w:szCs w:val="30"/>
        </w:rPr>
        <w:t xml:space="preserve">в регионах </w:t>
      </w:r>
      <w:r w:rsidR="005658FF" w:rsidRPr="004C5C02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3B574A" w:rsidRPr="004C5C02">
        <w:rPr>
          <w:rFonts w:ascii="Times New Roman" w:hAnsi="Times New Roman" w:cs="Times New Roman"/>
          <w:sz w:val="30"/>
          <w:szCs w:val="30"/>
        </w:rPr>
        <w:t>Армени</w:t>
      </w:r>
      <w:r w:rsidR="005658FF" w:rsidRPr="004C5C02">
        <w:rPr>
          <w:rFonts w:ascii="Times New Roman" w:hAnsi="Times New Roman" w:cs="Times New Roman"/>
          <w:sz w:val="30"/>
          <w:szCs w:val="30"/>
        </w:rPr>
        <w:t>я);</w:t>
      </w:r>
    </w:p>
    <w:p w:rsidR="003B574A" w:rsidRPr="004C5C02" w:rsidRDefault="003B574A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4.</w:t>
      </w:r>
      <w:r w:rsidR="00C53CDE" w:rsidRPr="004C5C02">
        <w:rPr>
          <w:rFonts w:ascii="Times New Roman" w:hAnsi="Times New Roman" w:cs="Times New Roman"/>
          <w:bCs/>
          <w:sz w:val="30"/>
          <w:szCs w:val="30"/>
        </w:rPr>
        <w:t>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а</w:t>
      </w:r>
      <w:r w:rsidRPr="004C5C02">
        <w:rPr>
          <w:rFonts w:ascii="Times New Roman" w:hAnsi="Times New Roman" w:cs="Times New Roman"/>
          <w:bCs/>
          <w:sz w:val="30"/>
          <w:szCs w:val="30"/>
        </w:rPr>
        <w:t>ктивный\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п</w:t>
      </w:r>
      <w:r w:rsidRPr="004C5C02">
        <w:rPr>
          <w:rFonts w:ascii="Times New Roman" w:hAnsi="Times New Roman" w:cs="Times New Roman"/>
          <w:bCs/>
          <w:sz w:val="30"/>
          <w:szCs w:val="30"/>
        </w:rPr>
        <w:t>риключенческий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(р</w:t>
      </w:r>
      <w:r w:rsidRPr="004C5C02">
        <w:rPr>
          <w:rFonts w:ascii="Times New Roman" w:hAnsi="Times New Roman" w:cs="Times New Roman"/>
          <w:sz w:val="30"/>
          <w:szCs w:val="30"/>
        </w:rPr>
        <w:t>азвитие горнолыжных курортов;</w:t>
      </w:r>
      <w:r w:rsidR="005658FF" w:rsidRPr="004C5C02">
        <w:rPr>
          <w:rFonts w:ascii="Times New Roman" w:hAnsi="Times New Roman" w:cs="Times New Roman"/>
          <w:sz w:val="30"/>
          <w:szCs w:val="30"/>
        </w:rPr>
        <w:t xml:space="preserve"> о</w:t>
      </w:r>
      <w:r w:rsidRPr="004C5C02">
        <w:rPr>
          <w:rFonts w:ascii="Times New Roman" w:hAnsi="Times New Roman" w:cs="Times New Roman"/>
          <w:sz w:val="30"/>
          <w:szCs w:val="30"/>
        </w:rPr>
        <w:t xml:space="preserve">рганизация туров для пешего туризма, скалолазания </w:t>
      </w:r>
      <w:r w:rsidR="00CA197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велоспорта в горных районах</w:t>
      </w:r>
      <w:r w:rsidR="005658FF" w:rsidRPr="004C5C02">
        <w:rPr>
          <w:rFonts w:ascii="Times New Roman" w:hAnsi="Times New Roman" w:cs="Times New Roman"/>
          <w:sz w:val="30"/>
          <w:szCs w:val="30"/>
        </w:rPr>
        <w:t xml:space="preserve">; </w:t>
      </w:r>
      <w:r w:rsidR="00AA3A1B" w:rsidRPr="004C5C02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5658FF" w:rsidRPr="004C5C02">
        <w:rPr>
          <w:rFonts w:ascii="Times New Roman" w:hAnsi="Times New Roman" w:cs="Times New Roman"/>
          <w:sz w:val="30"/>
          <w:szCs w:val="30"/>
        </w:rPr>
        <w:t>в</w:t>
      </w:r>
      <w:r w:rsidRPr="004C5C02">
        <w:rPr>
          <w:rFonts w:ascii="Times New Roman" w:hAnsi="Times New Roman" w:cs="Times New Roman"/>
          <w:sz w:val="30"/>
          <w:szCs w:val="30"/>
        </w:rPr>
        <w:t>одны</w:t>
      </w:r>
      <w:r w:rsidR="00AA3A1B" w:rsidRPr="004C5C02">
        <w:rPr>
          <w:rFonts w:ascii="Times New Roman" w:hAnsi="Times New Roman" w:cs="Times New Roman"/>
          <w:sz w:val="30"/>
          <w:szCs w:val="30"/>
        </w:rPr>
        <w:t>х</w:t>
      </w:r>
      <w:r w:rsidRPr="004C5C02">
        <w:rPr>
          <w:rFonts w:ascii="Times New Roman" w:hAnsi="Times New Roman" w:cs="Times New Roman"/>
          <w:sz w:val="30"/>
          <w:szCs w:val="30"/>
        </w:rPr>
        <w:t xml:space="preserve"> вид</w:t>
      </w:r>
      <w:r w:rsidR="00AA3A1B" w:rsidRPr="004C5C02">
        <w:rPr>
          <w:rFonts w:ascii="Times New Roman" w:hAnsi="Times New Roman" w:cs="Times New Roman"/>
          <w:sz w:val="30"/>
          <w:szCs w:val="30"/>
        </w:rPr>
        <w:t>ов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спорта: каякинг, сапсерфинг, рафтинг, дайвинг и др.</w:t>
      </w:r>
      <w:r w:rsidR="005658FF" w:rsidRPr="004C5C02">
        <w:rPr>
          <w:rFonts w:ascii="Times New Roman" w:hAnsi="Times New Roman" w:cs="Times New Roman"/>
          <w:sz w:val="30"/>
          <w:szCs w:val="30"/>
        </w:rPr>
        <w:t>; п</w:t>
      </w:r>
      <w:r w:rsidRPr="004C5C02">
        <w:rPr>
          <w:rFonts w:ascii="Times New Roman" w:hAnsi="Times New Roman" w:cs="Times New Roman"/>
          <w:sz w:val="30"/>
          <w:szCs w:val="30"/>
        </w:rPr>
        <w:t>олет на параплане, воздушном шаре, вертолете; зиплайн</w:t>
      </w:r>
      <w:r w:rsidR="005658FF" w:rsidRPr="004C5C02">
        <w:rPr>
          <w:rFonts w:ascii="Times New Roman" w:hAnsi="Times New Roman" w:cs="Times New Roman"/>
          <w:sz w:val="30"/>
          <w:szCs w:val="30"/>
        </w:rPr>
        <w:t>);</w:t>
      </w:r>
    </w:p>
    <w:p w:rsidR="003B574A" w:rsidRPr="004C5C02" w:rsidRDefault="00C53CDE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5. 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с</w:t>
      </w:r>
      <w:r w:rsidR="003B574A" w:rsidRPr="004C5C02">
        <w:rPr>
          <w:rFonts w:ascii="Times New Roman" w:hAnsi="Times New Roman" w:cs="Times New Roman"/>
          <w:bCs/>
          <w:sz w:val="30"/>
          <w:szCs w:val="30"/>
        </w:rPr>
        <w:t>обытийный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Pr="004C5C02">
        <w:rPr>
          <w:rFonts w:ascii="Times New Roman" w:hAnsi="Times New Roman" w:cs="Times New Roman"/>
          <w:sz w:val="30"/>
          <w:szCs w:val="30"/>
        </w:rPr>
        <w:t>о</w:t>
      </w:r>
      <w:r w:rsidR="003B574A" w:rsidRPr="004C5C02">
        <w:rPr>
          <w:rFonts w:ascii="Times New Roman" w:hAnsi="Times New Roman" w:cs="Times New Roman"/>
          <w:sz w:val="30"/>
          <w:szCs w:val="30"/>
        </w:rPr>
        <w:t>рганизация ежегодных фестивалей</w:t>
      </w:r>
      <w:r w:rsidR="005658FF" w:rsidRPr="004C5C02">
        <w:rPr>
          <w:rFonts w:ascii="Times New Roman" w:hAnsi="Times New Roman" w:cs="Times New Roman"/>
          <w:sz w:val="30"/>
          <w:szCs w:val="30"/>
        </w:rPr>
        <w:t>; п</w:t>
      </w:r>
      <w:r w:rsidR="003B574A" w:rsidRPr="004C5C02">
        <w:rPr>
          <w:rFonts w:ascii="Times New Roman" w:hAnsi="Times New Roman" w:cs="Times New Roman"/>
          <w:sz w:val="30"/>
          <w:szCs w:val="30"/>
        </w:rPr>
        <w:t>роведение музыкальных, театральных и спортивных мероприятий международного уровня</w:t>
      </w:r>
      <w:r w:rsidR="005658FF" w:rsidRPr="004C5C02">
        <w:rPr>
          <w:rFonts w:ascii="Times New Roman" w:hAnsi="Times New Roman" w:cs="Times New Roman"/>
          <w:sz w:val="30"/>
          <w:szCs w:val="30"/>
        </w:rPr>
        <w:t>);</w:t>
      </w:r>
    </w:p>
    <w:p w:rsidR="003B574A" w:rsidRPr="004C5C02" w:rsidRDefault="003B574A" w:rsidP="008A789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6.</w:t>
      </w:r>
      <w:r w:rsidR="00C53CDE" w:rsidRPr="004C5C02">
        <w:rPr>
          <w:rFonts w:ascii="Times New Roman" w:hAnsi="Times New Roman" w:cs="Times New Roman"/>
          <w:bCs/>
          <w:sz w:val="30"/>
          <w:szCs w:val="30"/>
        </w:rPr>
        <w:t>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о</w:t>
      </w:r>
      <w:r w:rsidRPr="004C5C02">
        <w:rPr>
          <w:rFonts w:ascii="Times New Roman" w:hAnsi="Times New Roman" w:cs="Times New Roman"/>
          <w:bCs/>
          <w:sz w:val="30"/>
          <w:szCs w:val="30"/>
        </w:rPr>
        <w:t>здоровительный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(р</w:t>
      </w:r>
      <w:r w:rsidRPr="004C5C02">
        <w:rPr>
          <w:rFonts w:ascii="Times New Roman" w:hAnsi="Times New Roman" w:cs="Times New Roman"/>
          <w:sz w:val="30"/>
          <w:szCs w:val="30"/>
        </w:rPr>
        <w:t>аз</w:t>
      </w:r>
      <w:r w:rsidR="00C53CDE" w:rsidRPr="004C5C02">
        <w:rPr>
          <w:rFonts w:ascii="Times New Roman" w:hAnsi="Times New Roman" w:cs="Times New Roman"/>
          <w:sz w:val="30"/>
          <w:szCs w:val="30"/>
        </w:rPr>
        <w:t>витие спа-курортов и санаториев</w:t>
      </w:r>
      <w:r w:rsidR="00C53CDE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Джермуке, Арзни и других термальных источниках</w:t>
      </w:r>
      <w:r w:rsidR="005658FF" w:rsidRPr="004C5C02">
        <w:rPr>
          <w:rFonts w:ascii="Times New Roman" w:hAnsi="Times New Roman" w:cs="Times New Roman"/>
          <w:sz w:val="30"/>
          <w:szCs w:val="30"/>
        </w:rPr>
        <w:t>);</w:t>
      </w:r>
    </w:p>
    <w:p w:rsidR="003B574A" w:rsidRPr="004C5C02" w:rsidRDefault="00C53CD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bCs/>
          <w:sz w:val="30"/>
          <w:szCs w:val="30"/>
        </w:rPr>
        <w:t>7. 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>м</w:t>
      </w:r>
      <w:r w:rsidR="003B574A" w:rsidRPr="004C5C02">
        <w:rPr>
          <w:rFonts w:ascii="Times New Roman" w:hAnsi="Times New Roman" w:cs="Times New Roman"/>
          <w:bCs/>
          <w:sz w:val="30"/>
          <w:szCs w:val="30"/>
        </w:rPr>
        <w:t>едицинский туризм</w:t>
      </w:r>
      <w:r w:rsidR="005658FF" w:rsidRPr="004C5C02">
        <w:rPr>
          <w:rFonts w:ascii="Times New Roman" w:hAnsi="Times New Roman" w:cs="Times New Roman"/>
          <w:bCs/>
          <w:sz w:val="30"/>
          <w:szCs w:val="30"/>
        </w:rPr>
        <w:t xml:space="preserve"> (р</w:t>
      </w:r>
      <w:r w:rsidR="003B574A" w:rsidRPr="004C5C02">
        <w:rPr>
          <w:rFonts w:ascii="Times New Roman" w:hAnsi="Times New Roman" w:cs="Times New Roman"/>
          <w:sz w:val="30"/>
          <w:szCs w:val="30"/>
        </w:rPr>
        <w:t>азвитие клиник для предоставления качественных медицинских услуг иностранным туристам (стоматология, пластическая хирургия, офтальмология и кардиология)</w:t>
      </w:r>
      <w:r w:rsidR="005658FF" w:rsidRPr="004C5C02">
        <w:rPr>
          <w:rFonts w:ascii="Times New Roman" w:hAnsi="Times New Roman" w:cs="Times New Roman"/>
          <w:sz w:val="30"/>
          <w:szCs w:val="30"/>
        </w:rPr>
        <w:t>)</w:t>
      </w:r>
      <w:r w:rsidR="003B574A" w:rsidRPr="004C5C02">
        <w:rPr>
          <w:rFonts w:ascii="Times New Roman" w:hAnsi="Times New Roman" w:cs="Times New Roman"/>
          <w:sz w:val="30"/>
          <w:szCs w:val="30"/>
        </w:rPr>
        <w:t>.</w:t>
      </w:r>
    </w:p>
    <w:p w:rsidR="0002709E" w:rsidRPr="004C5C02" w:rsidRDefault="0002709E" w:rsidP="008A789E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Республика Беларусь</w:t>
      </w:r>
    </w:p>
    <w:p w:rsidR="0002709E" w:rsidRPr="004C5C02" w:rsidRDefault="0002709E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Туристический потенциал 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Республики Беларусь заключается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многообразии и красоте природы, уникальности историко-культурного наследия. В последние годы </w:t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</w:t>
      </w:r>
      <w:r w:rsidR="00C65923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стране</w:t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наблюдается положительная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kk"/>
        </w:rPr>
        <w:t>динами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kk"/>
        </w:rPr>
        <w:t xml:space="preserve">а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развития въездного и внутреннего туризма.</w:t>
      </w:r>
    </w:p>
    <w:p w:rsidR="00EB463E" w:rsidRDefault="00C65923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Так, </w:t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2024 году количество поездок иностранных граждан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Республику Беларусь увеличилось почти вдвое по сравнению </w:t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  <w:t>с 2020 годом</w:t>
      </w:r>
      <w:r w:rsidR="00EE3E2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и составило 6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</w:t>
      </w:r>
      <w:r w:rsidR="00EE3E2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6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млн.</w:t>
      </w:r>
      <w:r w:rsidR="00EE3E2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поездок</w:t>
      </w:r>
      <w:r w:rsidR="00EB463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. </w:t>
      </w:r>
    </w:p>
    <w:p w:rsidR="004A5DE3" w:rsidRPr="008A789E" w:rsidRDefault="004A5DE3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Кроме того, увеличилось количество посетивших республику туристов. Так, в 2024 году данный показатель возрос по сравнению </w:t>
      </w:r>
      <w:r w:rsidR="002150BE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с уровнем 2020 года более, чем в 4 раза, и составил 367 тыс. чел.  </w:t>
      </w:r>
    </w:p>
    <w:p w:rsidR="00061E8A" w:rsidRPr="004A5DE3" w:rsidRDefault="00D2401D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strike/>
          <w:color w:val="000000"/>
          <w:sz w:val="30"/>
          <w:szCs w:val="30"/>
          <w:lang w:val="ru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республике наблюдается увеличение доли туристического сектора в ВВП страны.</w:t>
      </w:r>
      <w:r w:rsidR="00C71C85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Если в 2020 году доля туризма в ВВП республики Беларусь составляла 1,4%, то в 202</w:t>
      </w:r>
      <w:r w:rsidR="00ED259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2</w:t>
      </w:r>
      <w:r w:rsidR="00C71C85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году данный показатель увеличился до </w:t>
      </w:r>
      <w:r w:rsidR="00ED259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1,9</w:t>
      </w:r>
      <w:r w:rsidR="00C71C85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%.</w:t>
      </w:r>
    </w:p>
    <w:p w:rsidR="00B712B2" w:rsidRPr="004C5C02" w:rsidRDefault="00B712B2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 2022 году в Республике Беларусь в туристическом секторе создано 231,5 тыс. рабочих мест, что на 18,5% больше, чем в 2020 году.</w:t>
      </w:r>
    </w:p>
    <w:p w:rsidR="002A5C09" w:rsidRPr="004C5C02" w:rsidRDefault="00C850E0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 Республике Беларусь наблюдалась положительная динамика экспорта</w:t>
      </w:r>
      <w:r w:rsidR="00B712B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туристических услуг</w:t>
      </w:r>
      <w:r w:rsidR="002A5C0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F1817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Так, в 2024 году значение данного показателя достигло допандемийного уровня и составило </w:t>
      </w:r>
      <w:r w:rsidR="002A5C09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AF1817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265,8 млн. долл. США, что на 28,6% больше, чем в 2023 году</w:t>
      </w:r>
      <w:r w:rsidR="002A5C09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. </w:t>
      </w:r>
    </w:p>
    <w:p w:rsidR="004F2B2F" w:rsidRDefault="000D576D" w:rsidP="008A789E">
      <w:pPr>
        <w:pStyle w:val="Style8"/>
        <w:shd w:val="clear" w:color="auto" w:fill="auto"/>
        <w:spacing w:line="312" w:lineRule="auto"/>
        <w:ind w:left="23" w:firstLine="697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Республике Беларусь получил развитие </w:t>
      </w:r>
      <w:r w:rsidR="00CF7808" w:rsidRPr="004C5C02">
        <w:rPr>
          <w:rFonts w:ascii="Times New Roman" w:hAnsi="Times New Roman" w:cs="Times New Roman"/>
          <w:sz w:val="30"/>
          <w:szCs w:val="30"/>
        </w:rPr>
        <w:t>агроэкотуризм.</w:t>
      </w:r>
      <w:r w:rsidRPr="004C5C02">
        <w:rPr>
          <w:rFonts w:ascii="Times New Roman" w:hAnsi="Times New Roman" w:cs="Times New Roman"/>
          <w:sz w:val="30"/>
          <w:szCs w:val="30"/>
        </w:rPr>
        <w:t xml:space="preserve"> Данную </w:t>
      </w:r>
      <w:r w:rsidR="00CF7808" w:rsidRPr="004C5C02">
        <w:rPr>
          <w:rFonts w:ascii="Times New Roman" w:hAnsi="Times New Roman" w:cs="Times New Roman"/>
          <w:sz w:val="30"/>
          <w:szCs w:val="30"/>
        </w:rPr>
        <w:t>сферу регулирует Указ Президента Республики Беларусь от 4 октября 2022 г. № 351 «О развитии агроэкотуризма».</w:t>
      </w:r>
      <w:r w:rsidR="004F2B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7808" w:rsidRPr="004C5C02" w:rsidRDefault="004F2B2F" w:rsidP="008A789E">
      <w:pPr>
        <w:pStyle w:val="Style8"/>
        <w:shd w:val="clear" w:color="auto" w:fill="auto"/>
        <w:spacing w:line="312" w:lineRule="auto"/>
        <w:ind w:left="23" w:firstLine="697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</w:rPr>
        <w:t>В 2024 году количество агроэкотуристов достигло уровня 2020 года и составило 428 тыс. чел.</w:t>
      </w:r>
    </w:p>
    <w:p w:rsidR="004F2B2F" w:rsidRDefault="004F2B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Динамика указанных выше статистических показателей представлена в Приложении к проекту Концепции.</w:t>
      </w:r>
    </w:p>
    <w:p w:rsidR="004F2B2F" w:rsidRPr="008A789E" w:rsidRDefault="004F2B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9E">
        <w:rPr>
          <w:rFonts w:ascii="Times New Roman" w:hAnsi="Times New Roman" w:cs="Times New Roman"/>
          <w:sz w:val="30"/>
          <w:szCs w:val="30"/>
        </w:rPr>
        <w:t>В Беларуси получили развитие и иные виды туризма: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 </w:t>
      </w:r>
      <w:r w:rsidRPr="008A789E">
        <w:rPr>
          <w:rFonts w:ascii="Times New Roman" w:hAnsi="Times New Roman" w:cs="Times New Roman"/>
          <w:sz w:val="30"/>
          <w:szCs w:val="30"/>
        </w:rPr>
        <w:t>активный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гастрономический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деловой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историко-культурный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>,</w:t>
      </w:r>
      <w:r w:rsidRPr="008A789E">
        <w:rPr>
          <w:rFonts w:ascii="Times New Roman" w:hAnsi="Times New Roman" w:cs="Times New Roman"/>
          <w:sz w:val="30"/>
          <w:szCs w:val="30"/>
        </w:rPr>
        <w:t xml:space="preserve"> лечебно-оздоровительный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>,</w:t>
      </w:r>
      <w:r w:rsidRPr="008A789E">
        <w:rPr>
          <w:rFonts w:ascii="Times New Roman" w:hAnsi="Times New Roman" w:cs="Times New Roman"/>
          <w:sz w:val="30"/>
          <w:szCs w:val="30"/>
        </w:rPr>
        <w:t xml:space="preserve"> медицинский</w:t>
      </w:r>
      <w:r w:rsidR="00BF1480" w:rsidRPr="008A789E">
        <w:rPr>
          <w:rFonts w:ascii="Times New Roman" w:hAnsi="Times New Roman" w:cs="Times New Roman"/>
          <w:sz w:val="30"/>
          <w:szCs w:val="30"/>
        </w:rPr>
        <w:t>,</w:t>
      </w:r>
      <w:r w:rsidRPr="008A789E">
        <w:rPr>
          <w:rFonts w:ascii="Times New Roman" w:hAnsi="Times New Roman" w:cs="Times New Roman"/>
          <w:sz w:val="30"/>
          <w:szCs w:val="30"/>
        </w:rPr>
        <w:t xml:space="preserve"> образовательный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>,</w:t>
      </w:r>
      <w:r w:rsidRPr="008A789E">
        <w:rPr>
          <w:rFonts w:ascii="Times New Roman" w:hAnsi="Times New Roman" w:cs="Times New Roman"/>
          <w:sz w:val="30"/>
          <w:szCs w:val="30"/>
        </w:rPr>
        <w:t xml:space="preserve"> охотничий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промышленный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религиозный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 xml:space="preserve">, </w:t>
      </w:r>
      <w:r w:rsidRPr="008A789E">
        <w:rPr>
          <w:rFonts w:ascii="Times New Roman" w:hAnsi="Times New Roman" w:cs="Times New Roman"/>
          <w:sz w:val="30"/>
          <w:szCs w:val="30"/>
        </w:rPr>
        <w:t>событийный</w:t>
      </w:r>
      <w:r w:rsidR="00BF1480" w:rsidRPr="008A789E">
        <w:rPr>
          <w:rFonts w:ascii="Times New Roman" w:hAnsi="Times New Roman" w:cs="Times New Roman"/>
          <w:sz w:val="30"/>
          <w:szCs w:val="30"/>
        </w:rPr>
        <w:t>,</w:t>
      </w:r>
      <w:r w:rsidRPr="008A789E">
        <w:rPr>
          <w:rFonts w:ascii="Times New Roman" w:hAnsi="Times New Roman" w:cs="Times New Roman"/>
          <w:sz w:val="30"/>
          <w:szCs w:val="30"/>
        </w:rPr>
        <w:t xml:space="preserve"> экологический.</w:t>
      </w:r>
    </w:p>
    <w:p w:rsidR="004F2B2F" w:rsidRPr="008A789E" w:rsidRDefault="004F2B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9E">
        <w:rPr>
          <w:rFonts w:ascii="Times New Roman" w:hAnsi="Times New Roman" w:cs="Times New Roman"/>
          <w:sz w:val="30"/>
          <w:szCs w:val="30"/>
        </w:rPr>
        <w:t>С 1 января 2024 года сложилась практика придания календарным месяцам в течение всего года темати</w:t>
      </w:r>
      <w:r w:rsidR="00044BA9" w:rsidRPr="008A789E">
        <w:rPr>
          <w:rFonts w:ascii="Times New Roman" w:hAnsi="Times New Roman" w:cs="Times New Roman"/>
          <w:sz w:val="30"/>
          <w:szCs w:val="30"/>
        </w:rPr>
        <w:t>ки того или иного вида туризма.</w:t>
      </w:r>
      <w:r w:rsidR="00044BA9" w:rsidRPr="008A789E">
        <w:rPr>
          <w:rFonts w:ascii="Times New Roman" w:hAnsi="Times New Roman" w:cs="Times New Roman"/>
          <w:sz w:val="30"/>
          <w:szCs w:val="30"/>
        </w:rPr>
        <w:br/>
      </w:r>
      <w:r w:rsidRPr="008A789E">
        <w:rPr>
          <w:rStyle w:val="CharStyle9"/>
          <w:rFonts w:ascii="Times New Roman" w:hAnsi="Times New Roman" w:cs="Times New Roman"/>
          <w:sz w:val="30"/>
          <w:szCs w:val="30"/>
        </w:rPr>
        <w:t>Для популяризации видов туризма проведено свыше 2,5 тыс. мероприятий, в которых приняло участие порядка млн. человек.</w:t>
      </w:r>
    </w:p>
    <w:p w:rsidR="0002709E" w:rsidRPr="008A789E" w:rsidRDefault="00A9509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8A789E">
        <w:rPr>
          <w:rFonts w:ascii="Times New Roman" w:hAnsi="Times New Roman" w:cs="Times New Roman"/>
          <w:sz w:val="30"/>
          <w:szCs w:val="30"/>
          <w:lang w:val="ru"/>
        </w:rPr>
        <w:t>В Республике Беларусь большое внимание уделяется развитию туристической инфраструктуры.</w:t>
      </w:r>
    </w:p>
    <w:p w:rsidR="00441C81" w:rsidRPr="008A789E" w:rsidRDefault="00441C81" w:rsidP="008A789E">
      <w:pPr>
        <w:pStyle w:val="Style8"/>
        <w:widowControl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202</w:t>
      </w:r>
      <w:r w:rsidR="00A1780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4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году в коллективных средствах размещения было размещено 3,</w:t>
      </w:r>
      <w:r w:rsidR="00A1780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6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млн. чел., что на 618 тыс. чел. больше, чем в 2019 году. </w:t>
      </w:r>
    </w:p>
    <w:p w:rsidR="00A9509F" w:rsidRPr="004C5C02" w:rsidRDefault="00A9509F" w:rsidP="008A789E">
      <w:pPr>
        <w:pStyle w:val="Style8"/>
        <w:widowControl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202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4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году 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функционировало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6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18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гостин</w:t>
      </w:r>
      <w:r w:rsidR="0080680A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иц вместимостью </w:t>
      </w:r>
      <w:r w:rsidR="00CA1EEC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80680A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3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9</w:t>
      </w:r>
      <w:r w:rsidR="0080680A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тыс. мест,</w:t>
      </w:r>
      <w:r w:rsidR="006853B5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которых разместились более 2,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5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млн. человек, из них </w:t>
      </w:r>
      <w:r w:rsidR="00CA1EEC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1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,2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млн. иностранных граждан, среднегодовой коэффициент загрузки составил 3</w:t>
      </w:r>
      <w:r w:rsidR="00CC0A36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7,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3% (самый высокий показатель загрузки гостиниц </w:t>
      </w:r>
      <w:r w:rsidR="00CA1EEC"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 2016 года).</w:t>
      </w:r>
    </w:p>
    <w:p w:rsidR="00A9509F" w:rsidRPr="004C5C02" w:rsidRDefault="00A9509F" w:rsidP="008A789E">
      <w:pPr>
        <w:pStyle w:val="Style8"/>
        <w:shd w:val="clear" w:color="auto" w:fill="auto"/>
        <w:spacing w:line="312" w:lineRule="auto"/>
        <w:ind w:left="20"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летний сезон работающие гостиницы в точках туристического притяжения максимально загружены. Наращиванию экспорта от услуг гостиниц будет способствовать строительство гостиниц «туристического класса» на 100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-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120 номеров, способных принимать 1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-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2 туристических автобуса.</w:t>
      </w:r>
    </w:p>
    <w:p w:rsidR="00C22568" w:rsidRPr="004C5C02" w:rsidRDefault="0080680A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</w:t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рамках Государственной про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граммы «Беларусь гостеприимная»</w:t>
      </w:r>
      <w:r w:rsidR="00A0210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на 2021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–</w:t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2025 годы</w:t>
      </w:r>
      <w:r w:rsidR="00037ED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 утвержденной постановлением Совета Министров Республики Беларусь от 29 января 2021 г. № 58, построено</w:t>
      </w:r>
      <w:r w:rsidR="00037ED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 реконструировано 39 объектов туристичес</w:t>
      </w:r>
      <w:r w:rsidR="00037ED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кой инфраструктуры.</w:t>
      </w:r>
      <w:r w:rsidR="00037ED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На реализацию госпрограммы привлечены из внебюджетных источников более 244 мл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н.</w:t>
      </w:r>
      <w:r w:rsidR="00C22568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рублей, затраты из бюджета составили всего лишь 4%.</w:t>
      </w:r>
    </w:p>
    <w:p w:rsidR="00A9509F" w:rsidRPr="004C5C02" w:rsidRDefault="00A9509F" w:rsidP="008A789E">
      <w:pPr>
        <w:pStyle w:val="Style8"/>
        <w:shd w:val="clear" w:color="auto" w:fill="auto"/>
        <w:spacing w:line="312" w:lineRule="auto"/>
        <w:ind w:left="20"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Туристическим брендом и ис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точником экспортных поступлений</w:t>
      </w:r>
      <w:r w:rsidR="00A0210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(до 50%) от общего объема являются санаторно-курортные учреждения. Функционируют 75 санаториев на 20 тыс. мест. В 202</w:t>
      </w:r>
      <w:r w:rsidR="00CC0A36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4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году средняя заполняемость здравниц составила 84,</w:t>
      </w:r>
      <w:r w:rsidR="00CC0A36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3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%.</w:t>
      </w:r>
    </w:p>
    <w:p w:rsidR="00A9509F" w:rsidRPr="004C5C02" w:rsidRDefault="00A9509F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Также в рамках подготовки новой Государственной программы «Беларусь гостеприимная» до 2030 года прорабатываются </w:t>
      </w:r>
      <w:r w:rsidR="005507E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16 мероприятий по совершенствованию инфраструктуры санаториев. Перспективными регионами для строительства новых 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санаториев являются Могилевская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и Витебская области, а также природоохранные 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и туристско-рекреационные районы </w:t>
      </w:r>
      <w:r w:rsidR="00132496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страны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(Каменецкий, Пружанский, Браславский, Логойский, Мядельский)</w:t>
      </w:r>
      <w:r w:rsidR="009A3B9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.</w:t>
      </w:r>
    </w:p>
    <w:p w:rsidR="00A469BF" w:rsidRPr="004C5C02" w:rsidRDefault="00A469BF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части развития транспортно-логистической инфраструктуры </w:t>
      </w:r>
      <w:r w:rsidR="0047054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будут приняты меры по улучшению логистических возможностей прибытия туристов из государств-членов воздушным транспортом </w:t>
      </w:r>
      <w:r w:rsidR="001B694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47054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и восстановлению железнодорожного сообщения, в том числе на фоне реализации совместных евразийских туристических маршрутов.</w:t>
      </w:r>
    </w:p>
    <w:p w:rsidR="00F9556B" w:rsidRPr="004C5C02" w:rsidRDefault="00F9556B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Основными проблемами</w:t>
      </w:r>
      <w:r w:rsidR="00D71D9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, препятствующими развитию туризма </w:t>
      </w:r>
      <w:r w:rsidR="009414CB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D71D9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 Республике Беларусь, являются следующие:</w:t>
      </w:r>
    </w:p>
    <w:p w:rsidR="00D71D92" w:rsidRPr="004C5C02" w:rsidRDefault="00D71D92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а)</w:t>
      </w:r>
      <w:r w:rsidR="00F1552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недостаточный уровень развития туристической и транспортно-логистической инфраструктуры (в частности, существует потребность </w:t>
      </w:r>
      <w:r w:rsidR="009414CB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 улучшении логистики прибытия туристов из стран СНГ авиатранспортом и восстановления железнодорожного сообщения)</w:t>
      </w:r>
      <w:r w:rsidR="001B649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. Кроме того, вопрос совершенствования транспортно-логистической инфраструктуры также актуален в рамках сотрудничества государств-членов в крупных экономических и торговых проектах (например, </w:t>
      </w:r>
      <w:r w:rsidR="00EC7F47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17806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в проекте </w:t>
      </w:r>
      <w:r w:rsidR="001B649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Великий Шелковый путь)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D71D92" w:rsidRPr="004C5C02" w:rsidRDefault="00D71D92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б)</w:t>
      </w:r>
      <w:r w:rsidR="00F15525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низкая инвестиционная </w:t>
      </w:r>
      <w:r w:rsidR="00FA4EAE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активность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сфере туризма;</w:t>
      </w:r>
    </w:p>
    <w:p w:rsidR="00D71D92" w:rsidRPr="004C5C02" w:rsidRDefault="00F15525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в) </w:t>
      </w:r>
      <w:r w:rsidR="00D71D9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недостаточное финансирование маркетинговых мероприятий </w:t>
      </w:r>
      <w:r w:rsidR="00937CE7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D71D9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в туризме.</w:t>
      </w:r>
    </w:p>
    <w:p w:rsidR="008A1B96" w:rsidRPr="004C5C02" w:rsidRDefault="000331E7" w:rsidP="008A789E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>П</w:t>
      </w:r>
      <w:r w:rsidR="008A1B96"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риоритетными направлениями государственного регулирования </w:t>
      </w:r>
      <w:r w:rsidRPr="004C5C02">
        <w:rPr>
          <w:rStyle w:val="CharStyle9"/>
          <w:rFonts w:ascii="Times New Roman" w:hAnsi="Times New Roman" w:cs="Times New Roman"/>
          <w:sz w:val="30"/>
          <w:szCs w:val="30"/>
        </w:rPr>
        <w:br/>
      </w:r>
      <w:r w:rsidR="008A1B96" w:rsidRPr="004C5C02">
        <w:rPr>
          <w:rStyle w:val="CharStyle9"/>
          <w:rFonts w:ascii="Times New Roman" w:hAnsi="Times New Roman" w:cs="Times New Roman"/>
          <w:sz w:val="30"/>
          <w:szCs w:val="30"/>
        </w:rPr>
        <w:t>в сфере туризма являются поддержка туристической индустрии, развитие внутреннего туризма и международного въездного туризма.</w:t>
      </w:r>
    </w:p>
    <w:p w:rsidR="00CC0A36" w:rsidRPr="008A789E" w:rsidRDefault="00CC0A36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Среди перспективных направлений развития туризма на 2026 – 2030 годы отмечаются: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разработка и внедрение 12 государственных стандартов Республики Беларусь в сфере туризма и осведомленности граждан 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в части защиты прав потребителей туристических услуг; 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разработка профессиональных стандартов в сфере туризма;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строительство новых и модернизация существующих коллективных средств размещения, в первую очередь крупных санаторно-курортных организаций и гостиничных комплексов, укрепление их материально-технической базы и расширение спектра услуг;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развитие сети туристических информационных центров</w:t>
      </w: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br/>
        <w:t>с расширением их функционала;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развитие инфраструктуры для водного направления активного туризма; 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продвижение туристических объектов и услуг, используя современные digital-каналы и SMM-технологии: контент-маркетинг (публикации на тематических сайтах, в блоге и др.), еmail-маркетинг (почтовые рассылки, которые также могут являться частью контент-маркетинга), таргетированная реклама в социальных сетях, контекстная реклама, медийная реклама, SEO (продвижение сайта в поисковых системах), партнерские программы, сайт компании, аудио и видео-реклама (реклама в подкастах, онлайн-радио и др.), SMM-технологии (Social Media Marketing);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диверсификация направлений движения въездного туризма, увеличение доли туристических прибытий туристов из юго-восточных стран;</w:t>
      </w:r>
    </w:p>
    <w:p w:rsidR="00CC0A36" w:rsidRPr="008A789E" w:rsidRDefault="00CC0A36" w:rsidP="008A789E">
      <w:pPr>
        <w:pStyle w:val="Style8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создание и развитие национальных туристических цифровых сервисов (на базе платформы «Умный город» и иных цифровых решений);</w:t>
      </w:r>
    </w:p>
    <w:p w:rsidR="00CC0A36" w:rsidRPr="008A789E" w:rsidRDefault="00CC0A36" w:rsidP="008A789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789E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  <w:t>совершенствование системы подготовки кадров для сферы туризма.</w:t>
      </w:r>
    </w:p>
    <w:p w:rsidR="00532D2B" w:rsidRPr="004C5C02" w:rsidRDefault="00D51E18" w:rsidP="008A789E">
      <w:pPr>
        <w:spacing w:after="0" w:line="312" w:lineRule="auto"/>
        <w:ind w:firstLine="709"/>
        <w:jc w:val="both"/>
        <w:rPr>
          <w:rStyle w:val="CharStyle9"/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>В части стимулирования внутреннего туризма в Республике Беларусь с</w:t>
      </w:r>
      <w:r w:rsidR="00532D2B"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 2022 года ежегодно выполняется установленный Целевой план социально-экономического развития по туристическому направлению.</w:t>
      </w:r>
    </w:p>
    <w:p w:rsidR="00532D2B" w:rsidRPr="004C5C02" w:rsidRDefault="00532D2B" w:rsidP="008A789E">
      <w:pPr>
        <w:spacing w:after="0" w:line="312" w:lineRule="auto"/>
        <w:ind w:firstLine="709"/>
        <w:jc w:val="both"/>
        <w:rPr>
          <w:rStyle w:val="CharStyle9"/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В период с 2022 по 2024 годы утверждены и вступили в действие </w:t>
      </w:r>
      <w:r w:rsidR="000331E7" w:rsidRPr="004C5C02">
        <w:rPr>
          <w:rStyle w:val="CharStyle9"/>
          <w:rFonts w:ascii="Times New Roman" w:hAnsi="Times New Roman" w:cs="Times New Roman"/>
          <w:sz w:val="30"/>
          <w:szCs w:val="30"/>
        </w:rPr>
        <w:br/>
      </w:r>
      <w:r w:rsidRPr="004C5C02">
        <w:rPr>
          <w:rStyle w:val="CharStyle9"/>
          <w:rFonts w:ascii="Times New Roman" w:hAnsi="Times New Roman" w:cs="Times New Roman"/>
          <w:sz w:val="30"/>
          <w:szCs w:val="30"/>
        </w:rPr>
        <w:t>39 нормативных правовых актов, регулирующих туристическую сферу.</w:t>
      </w:r>
    </w:p>
    <w:p w:rsidR="00532D2B" w:rsidRPr="004C5C02" w:rsidRDefault="00532D2B" w:rsidP="008A789E">
      <w:pPr>
        <w:spacing w:after="0" w:line="312" w:lineRule="auto"/>
        <w:ind w:firstLine="709"/>
        <w:jc w:val="both"/>
        <w:rPr>
          <w:rStyle w:val="CharStyle9"/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Так, впервые утверждена Единая классификация видов туризма </w:t>
      </w:r>
      <w:r w:rsidRPr="004C5C02">
        <w:rPr>
          <w:rStyle w:val="CharStyle9"/>
          <w:rFonts w:ascii="Times New Roman" w:hAnsi="Times New Roman" w:cs="Times New Roman"/>
          <w:sz w:val="30"/>
          <w:szCs w:val="30"/>
        </w:rPr>
        <w:br/>
        <w:t>в Республике Беларусь, которая включает 13 видов туризма.</w:t>
      </w:r>
    </w:p>
    <w:p w:rsidR="00532D2B" w:rsidRPr="004C5C02" w:rsidRDefault="00532D2B" w:rsidP="008A789E">
      <w:pPr>
        <w:spacing w:after="0" w:line="312" w:lineRule="auto"/>
        <w:ind w:firstLine="709"/>
        <w:jc w:val="both"/>
        <w:rPr>
          <w:rStyle w:val="CharStyle9"/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С 2024 года в Республике Беларусь каждый месяц посвящен определенному виду туризма и организовывается комплекс мероприятий по популяризации развития данного вида туризма во всех регионах страны. Для популяризации видов туризма проведено свыше 2,5 тыс. мероприятий, в которых приняло участие порядка млн. человек. 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righ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Для поддержки туристической индустрии, развития внутреннего туризма и международного въездного туризма в Республике Беларусь государством принимаются меры по: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righ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созданию и обеспечению благоприятных условий для деятельности субъектов туристической индустрии;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проведению исследований в сфере туризма;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righ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реализации программ, прое</w:t>
      </w:r>
      <w:r w:rsidR="0080680A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ктов, мероприятий, направленных</w:t>
      </w:r>
      <w:r w:rsidR="0080680A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на поддержку туристической индустрии, а также на развитие внутреннего туризма и международного въездного туризма;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созданию и развитию туристических зон;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righ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развитию экскурсионного обслуживания и разработке новых маршрутов экскурсий;</w:t>
      </w:r>
    </w:p>
    <w:p w:rsidR="00981BE9" w:rsidRPr="004C5C02" w:rsidRDefault="00981BE9" w:rsidP="008A789E">
      <w:pPr>
        <w:pStyle w:val="Style14"/>
        <w:shd w:val="clear" w:color="auto" w:fill="auto"/>
        <w:spacing w:line="312" w:lineRule="auto"/>
        <w:ind w:left="20" w:right="20" w:firstLine="709"/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участию субъектов туристической </w:t>
      </w:r>
      <w:r w:rsidR="0080680A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индустрии в выставках, ярмарках</w:t>
      </w:r>
      <w:r w:rsidR="003F031E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 иных мероприятиях, направленных на развитие туристического потенциала Республики Беларусь и ее административно-территориальных единиц</w:t>
      </w:r>
      <w:r w:rsidR="00E267AC"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;</w:t>
      </w:r>
    </w:p>
    <w:p w:rsidR="00E267AC" w:rsidRPr="004C5C02" w:rsidRDefault="00E267AC" w:rsidP="008A789E">
      <w:pPr>
        <w:pStyle w:val="Style14"/>
        <w:shd w:val="clear" w:color="auto" w:fill="auto"/>
        <w:spacing w:line="312" w:lineRule="auto"/>
        <w:ind w:left="20" w:right="20" w:firstLine="709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15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созданию и функционированию туристических информационных центров (далее – ТИЦ).</w:t>
      </w:r>
    </w:p>
    <w:p w:rsidR="00037ED1" w:rsidRPr="004C5C02" w:rsidRDefault="00037ED1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соответствии с мировым опытом </w:t>
      </w:r>
      <w:r w:rsidR="00E267AC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ТИЦ является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д</w:t>
      </w:r>
      <w:r w:rsidR="009A3B99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ейственным механизмом развития регионального туризма.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настоящее время создано 36 таких центров.</w:t>
      </w:r>
    </w:p>
    <w:p w:rsidR="009A3B99" w:rsidRPr="004C5C02" w:rsidRDefault="009A3B99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Приоритетная долгосрочная ц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ель работы ТИЦ, вне зависимости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от масштаба деятельности и места расположения 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–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увеличение вклада сфе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ры туризма в экономику региона.</w:t>
      </w:r>
      <w:r w:rsidR="00037ED1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Их деятельность не ограничивается информационно-консультационным обслуживанием.</w:t>
      </w:r>
    </w:p>
    <w:p w:rsidR="009A3B99" w:rsidRPr="004C5C02" w:rsidRDefault="009A3B99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Данные организации являют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ся абсолютно новыми структурами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вертикали управления сферой туризма, однако уже вовлечены 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широкий спектр правовых отношений между субъектами туристической индустрии, государством, бизнесом, туристами 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 экскурсантами.</w:t>
      </w:r>
    </w:p>
    <w:p w:rsidR="009A3B99" w:rsidRPr="004C5C02" w:rsidRDefault="009A3B99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Style w:val="CharStyle19"/>
          <w:rFonts w:eastAsiaTheme="minorHAnsi"/>
          <w:sz w:val="30"/>
          <w:szCs w:val="30"/>
        </w:rPr>
      </w:pP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перспективе предполагается трансформировать ТИЦ 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в региональные центры развития туризма, обладающие управленческими и коммерческими компетенциями, в том числе в сфере внебюджетной деятельности, связанной с продажей сувенирной продукции и предоставлением экскурсионных услуг. Создание на базе ТИЦ экскурсионных бюро позволит обеспечить занятость населения, </w:t>
      </w:r>
      <w:r w:rsidR="00CA1972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а также получение доходов 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от оказания экскурсионных услуг</w:t>
      </w:r>
      <w:r w:rsidR="0080680A"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4C5C02"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и популяризации </w:t>
      </w:r>
      <w:r w:rsidRPr="004C5C02">
        <w:rPr>
          <w:rStyle w:val="CharStyle19"/>
          <w:rFonts w:eastAsiaTheme="minorHAnsi"/>
          <w:sz w:val="30"/>
          <w:szCs w:val="30"/>
        </w:rPr>
        <w:t>туристических маршрутов.</w:t>
      </w:r>
    </w:p>
    <w:p w:rsidR="008E126C" w:rsidRPr="004C5C02" w:rsidRDefault="008E126C" w:rsidP="008A789E">
      <w:pPr>
        <w:pStyle w:val="Style8"/>
        <w:shd w:val="clear" w:color="auto" w:fill="auto"/>
        <w:spacing w:line="312" w:lineRule="auto"/>
        <w:ind w:left="20" w:right="40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4C5C02">
        <w:rPr>
          <w:rStyle w:val="CharStyle9"/>
          <w:rFonts w:ascii="Times New Roman" w:hAnsi="Times New Roman" w:cs="Times New Roman"/>
          <w:sz w:val="30"/>
          <w:szCs w:val="30"/>
        </w:rPr>
        <w:t xml:space="preserve">Государством принимаются иные меры, направленные </w:t>
      </w:r>
      <w:r w:rsidRPr="004C5C02">
        <w:rPr>
          <w:rStyle w:val="CharStyle9"/>
          <w:rFonts w:ascii="Times New Roman" w:hAnsi="Times New Roman" w:cs="Times New Roman"/>
          <w:sz w:val="30"/>
          <w:szCs w:val="30"/>
        </w:rPr>
        <w:br/>
        <w:t>на поддержку туристической индустрии, развитие внутреннего туризма и международного въездного туризма: налоговые, кредитно-финансовые, маркетинговые и прочие меры.</w:t>
      </w:r>
    </w:p>
    <w:p w:rsidR="002275F1" w:rsidRPr="004C5C02" w:rsidRDefault="002275F1" w:rsidP="008A789E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Республика Казахстан</w:t>
      </w:r>
    </w:p>
    <w:p w:rsidR="002275F1" w:rsidRPr="004C5C02" w:rsidRDefault="00C741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Развитие туристического сектора является одним из важнейших приоритетов экономической политики Республики Казахстан.</w:t>
      </w:r>
    </w:p>
    <w:p w:rsidR="00C7412F" w:rsidRPr="004C5C02" w:rsidRDefault="00C741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результате системных мероприятий, реализуемых в сфере туризма, в том числе в рамках реализации Концепции развития туристской отрасли Республики Казахстан на 2023-2029 гг., в стране значительно улучшаются как показатели въездного туризма, так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и позиция Республики Казахстан в мировом рейтинге. </w:t>
      </w:r>
    </w:p>
    <w:p w:rsidR="00C7412F" w:rsidRPr="004C5C02" w:rsidRDefault="00C7412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2024 году, согласно Индексу развития путешествий и туризма Всемирного экономического форума (World Economic Forum), Республика Казахстан заняла 52-е место среди 119 туристских направлений. </w:t>
      </w:r>
      <w:r w:rsidR="00627A18">
        <w:rPr>
          <w:rFonts w:ascii="Times New Roman" w:hAnsi="Times New Roman" w:cs="Times New Roman"/>
          <w:sz w:val="30"/>
          <w:szCs w:val="30"/>
        </w:rPr>
        <w:t>Следует отметить</w:t>
      </w:r>
      <w:r w:rsidRPr="004C5C02">
        <w:rPr>
          <w:rFonts w:ascii="Times New Roman" w:hAnsi="Times New Roman" w:cs="Times New Roman"/>
          <w:sz w:val="30"/>
          <w:szCs w:val="30"/>
        </w:rPr>
        <w:t>, что в предыдущем рейтинге страна находилась на 66-й позиции.</w:t>
      </w:r>
    </w:p>
    <w:p w:rsidR="00B32BC0" w:rsidRPr="004C5C02" w:rsidRDefault="00B32BC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республике в 2024 году общее количество туристов увеличилось по сравнению с допандемийным уровнем (по сравнению с 2019 годом) </w:t>
      </w:r>
      <w:r w:rsidRPr="004C5C02">
        <w:rPr>
          <w:rFonts w:ascii="Times New Roman" w:hAnsi="Times New Roman" w:cs="Times New Roman"/>
          <w:sz w:val="30"/>
          <w:szCs w:val="30"/>
        </w:rPr>
        <w:br/>
        <w:t xml:space="preserve">в 1,5 раза и составило 9,1 млн. чел. </w:t>
      </w:r>
    </w:p>
    <w:p w:rsidR="00742ABF" w:rsidRPr="004C5C02" w:rsidRDefault="00006286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2023 году почти в 2 раза </w:t>
      </w:r>
      <w:r w:rsidR="00CD4FC3" w:rsidRPr="004C5C02">
        <w:rPr>
          <w:rFonts w:ascii="Times New Roman" w:hAnsi="Times New Roman" w:cs="Times New Roman"/>
          <w:sz w:val="30"/>
          <w:szCs w:val="30"/>
        </w:rPr>
        <w:t xml:space="preserve">по сравнению с 2020 годом </w:t>
      </w:r>
      <w:r w:rsidRPr="004C5C02">
        <w:rPr>
          <w:rFonts w:ascii="Times New Roman" w:hAnsi="Times New Roman" w:cs="Times New Roman"/>
          <w:sz w:val="30"/>
          <w:szCs w:val="30"/>
        </w:rPr>
        <w:t>увеличилась доля туризма в ВВП республики (в 2020 году доля туризма в ВВП</w:t>
      </w:r>
      <w:r w:rsidR="00742ABF" w:rsidRPr="004C5C02">
        <w:rPr>
          <w:rFonts w:ascii="Times New Roman" w:hAnsi="Times New Roman" w:cs="Times New Roman"/>
          <w:sz w:val="30"/>
          <w:szCs w:val="30"/>
        </w:rPr>
        <w:t xml:space="preserve"> Республики Казахстан составила 1,5%</w:t>
      </w:r>
      <w:r w:rsidR="001303CF" w:rsidRPr="004C5C02">
        <w:rPr>
          <w:rFonts w:ascii="Times New Roman" w:hAnsi="Times New Roman" w:cs="Times New Roman"/>
          <w:sz w:val="30"/>
          <w:szCs w:val="30"/>
        </w:rPr>
        <w:t xml:space="preserve"> (1059,7 млрд.</w:t>
      </w:r>
      <w:r w:rsidR="00E63994"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1303CF" w:rsidRPr="004C5C02">
        <w:rPr>
          <w:rFonts w:ascii="Times New Roman" w:hAnsi="Times New Roman" w:cs="Times New Roman"/>
          <w:sz w:val="30"/>
          <w:szCs w:val="30"/>
        </w:rPr>
        <w:t>т</w:t>
      </w:r>
      <w:r w:rsidR="00E63994" w:rsidRPr="004C5C02">
        <w:rPr>
          <w:rFonts w:ascii="Times New Roman" w:hAnsi="Times New Roman" w:cs="Times New Roman"/>
          <w:sz w:val="30"/>
          <w:szCs w:val="30"/>
        </w:rPr>
        <w:t>енге</w:t>
      </w:r>
      <w:r w:rsidR="001303CF" w:rsidRPr="004C5C02">
        <w:rPr>
          <w:rFonts w:ascii="Times New Roman" w:hAnsi="Times New Roman" w:cs="Times New Roman"/>
          <w:sz w:val="30"/>
          <w:szCs w:val="30"/>
        </w:rPr>
        <w:t>)</w:t>
      </w:r>
      <w:r w:rsidR="00742ABF" w:rsidRPr="004C5C02">
        <w:rPr>
          <w:rFonts w:ascii="Times New Roman" w:hAnsi="Times New Roman" w:cs="Times New Roman"/>
          <w:sz w:val="30"/>
          <w:szCs w:val="30"/>
        </w:rPr>
        <w:t>, 2023 году – 2,9%</w:t>
      </w:r>
      <w:r w:rsidR="00E63994" w:rsidRPr="004C5C02">
        <w:rPr>
          <w:rFonts w:ascii="Times New Roman" w:hAnsi="Times New Roman" w:cs="Times New Roman"/>
          <w:sz w:val="30"/>
          <w:szCs w:val="30"/>
        </w:rPr>
        <w:t xml:space="preserve"> (3463,8 млрд. тенге</w:t>
      </w:r>
      <w:r w:rsidR="00742ABF" w:rsidRPr="004C5C02">
        <w:rPr>
          <w:rFonts w:ascii="Times New Roman" w:hAnsi="Times New Roman" w:cs="Times New Roman"/>
          <w:sz w:val="30"/>
          <w:szCs w:val="30"/>
        </w:rPr>
        <w:t>).</w:t>
      </w:r>
    </w:p>
    <w:p w:rsidR="00742ABF" w:rsidRPr="004C5C02" w:rsidRDefault="00742AB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Количество занятых в отрасли туризма в 2024 году превысило допандемийный уровень (в 2024 году данный показатель составил </w:t>
      </w:r>
      <w:r w:rsidR="006A237C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538 тыс. чел., 2019 году – 464 тыс. чел.). </w:t>
      </w:r>
    </w:p>
    <w:p w:rsidR="00517978" w:rsidRPr="004C5C02" w:rsidRDefault="00517978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Экспорт туристических услуг в 2024 году достиг допандемийный уровень и составил 2,6 млрд. долл. США (в 2019 году – 2,5 млрд. долл. США).</w:t>
      </w:r>
    </w:p>
    <w:p w:rsidR="00FF41BE" w:rsidRPr="004C5C02" w:rsidRDefault="00FF41BE" w:rsidP="008A789E">
      <w:pPr>
        <w:spacing w:after="0" w:line="312" w:lineRule="auto"/>
        <w:ind w:firstLine="709"/>
        <w:jc w:val="both"/>
      </w:pPr>
      <w:r w:rsidRPr="004C5C02">
        <w:rPr>
          <w:rFonts w:ascii="Times New Roman" w:hAnsi="Times New Roman" w:cs="Times New Roman"/>
          <w:sz w:val="30"/>
          <w:szCs w:val="30"/>
        </w:rPr>
        <w:t>Динамика указанных выше статистических показателей представлена в Приложении к проекту Концепции.</w:t>
      </w:r>
    </w:p>
    <w:p w:rsidR="00382B8E" w:rsidRPr="004C5C02" w:rsidRDefault="00382B8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Республике Казахстан значительное развитие получила сфера экотуризма. </w:t>
      </w:r>
    </w:p>
    <w:p w:rsidR="0015022A" w:rsidRPr="004C5C02" w:rsidRDefault="00382B8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Наблюдается положительная динамика </w:t>
      </w:r>
      <w:r w:rsidR="0015022A" w:rsidRPr="004C5C02">
        <w:rPr>
          <w:rFonts w:ascii="Times New Roman" w:hAnsi="Times New Roman" w:cs="Times New Roman"/>
          <w:sz w:val="30"/>
          <w:szCs w:val="30"/>
        </w:rPr>
        <w:t xml:space="preserve">посещения национальных парков. </w:t>
      </w:r>
      <w:r w:rsidRPr="004C5C02">
        <w:rPr>
          <w:rFonts w:ascii="Times New Roman" w:hAnsi="Times New Roman" w:cs="Times New Roman"/>
          <w:sz w:val="30"/>
          <w:szCs w:val="30"/>
        </w:rPr>
        <w:t>Так, п</w:t>
      </w:r>
      <w:r w:rsidR="0015022A" w:rsidRPr="004C5C02">
        <w:rPr>
          <w:rFonts w:ascii="Times New Roman" w:hAnsi="Times New Roman" w:cs="Times New Roman"/>
          <w:sz w:val="30"/>
          <w:szCs w:val="30"/>
        </w:rPr>
        <w:t xml:space="preserve">о итогам 2024 года 14 национальных парков посетило </w:t>
      </w:r>
      <w:r w:rsidRPr="004C5C02">
        <w:rPr>
          <w:rFonts w:ascii="Times New Roman" w:hAnsi="Times New Roman" w:cs="Times New Roman"/>
          <w:sz w:val="30"/>
          <w:szCs w:val="30"/>
        </w:rPr>
        <w:br/>
      </w:r>
      <w:r w:rsidR="0015022A" w:rsidRPr="004C5C02">
        <w:rPr>
          <w:rFonts w:ascii="Times New Roman" w:hAnsi="Times New Roman" w:cs="Times New Roman"/>
          <w:sz w:val="30"/>
          <w:szCs w:val="30"/>
        </w:rPr>
        <w:t>2,8 млн человек, что на 18% больше, чем в 2023 году (</w:t>
      </w:r>
      <w:r w:rsidRPr="004C5C02">
        <w:rPr>
          <w:rFonts w:ascii="Times New Roman" w:hAnsi="Times New Roman" w:cs="Times New Roman"/>
          <w:sz w:val="30"/>
          <w:szCs w:val="30"/>
        </w:rPr>
        <w:t xml:space="preserve">в </w:t>
      </w:r>
      <w:r w:rsidR="0015022A" w:rsidRPr="004C5C02">
        <w:rPr>
          <w:rFonts w:ascii="Times New Roman" w:hAnsi="Times New Roman" w:cs="Times New Roman"/>
          <w:sz w:val="30"/>
          <w:szCs w:val="30"/>
        </w:rPr>
        <w:t>2023 г</w:t>
      </w:r>
      <w:r w:rsidRPr="004C5C02">
        <w:rPr>
          <w:rFonts w:ascii="Times New Roman" w:hAnsi="Times New Roman" w:cs="Times New Roman"/>
          <w:sz w:val="30"/>
          <w:szCs w:val="30"/>
        </w:rPr>
        <w:t>оду</w:t>
      </w:r>
      <w:r w:rsidR="0015022A" w:rsidRPr="004C5C02">
        <w:rPr>
          <w:rFonts w:ascii="Times New Roman" w:hAnsi="Times New Roman" w:cs="Times New Roman"/>
          <w:sz w:val="30"/>
          <w:szCs w:val="30"/>
        </w:rPr>
        <w:t xml:space="preserve"> – </w:t>
      </w:r>
      <w:r w:rsidRPr="004C5C02">
        <w:rPr>
          <w:rFonts w:ascii="Times New Roman" w:hAnsi="Times New Roman" w:cs="Times New Roman"/>
          <w:sz w:val="30"/>
          <w:szCs w:val="30"/>
        </w:rPr>
        <w:br/>
      </w:r>
      <w:r w:rsidR="0015022A" w:rsidRPr="004C5C02">
        <w:rPr>
          <w:rFonts w:ascii="Times New Roman" w:hAnsi="Times New Roman" w:cs="Times New Roman"/>
          <w:sz w:val="30"/>
          <w:szCs w:val="30"/>
        </w:rPr>
        <w:t>2,1 млн чел.).</w:t>
      </w:r>
    </w:p>
    <w:p w:rsidR="0015022A" w:rsidRPr="004C5C02" w:rsidRDefault="0015022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Также с 2021 года на территории национальных парков строятся новые туристические объекты – визит-центры. Они предоставляют информацию об экотропах и способствуют улучшению туристической инфраструктуры, делая посещение национальных парков более комфортным и безопасным. В настоящее время в Республике Казахстан функционируют 16 визит-центров, из которых 7 находятся </w:t>
      </w:r>
      <w:r w:rsidR="003F188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национальных парках.</w:t>
      </w:r>
    </w:p>
    <w:p w:rsidR="0015022A" w:rsidRPr="004C5C02" w:rsidRDefault="0015022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Республика Казахстан обладает уникальными природными экосистемами, включая степи, горные массивы, пустыни и водные артерии, которые охраняются в составе 14 национальных парков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10 заповедников. Эти территории не только сохраняют редкие виды флоры и фауны, но и предоставляют возможности для экологически ответственного туризма.</w:t>
      </w:r>
    </w:p>
    <w:p w:rsidR="009C1D6B" w:rsidRPr="004C5C02" w:rsidRDefault="009C1D6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качестве приоритетных направлений развития туризма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Республике Казахстан следует выделить следующие:</w:t>
      </w:r>
    </w:p>
    <w:p w:rsidR="009C1D6B" w:rsidRPr="004C5C02" w:rsidRDefault="009C1D6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а) экологический туризм</w:t>
      </w:r>
      <w:r w:rsidR="00E9402E" w:rsidRPr="004C5C02">
        <w:rPr>
          <w:rFonts w:ascii="Times New Roman" w:hAnsi="Times New Roman" w:cs="Times New Roman"/>
          <w:sz w:val="30"/>
          <w:szCs w:val="30"/>
        </w:rPr>
        <w:t>.</w:t>
      </w:r>
    </w:p>
    <w:p w:rsidR="009C1D6B" w:rsidRPr="004C5C02" w:rsidRDefault="009C1D6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Важным звеном в развитии экологического туризма являются особо охраняемые природные территории (далее – ООПТ). Более доступен для осуществления туристской деятельности такой вид ООПТ, как государственный национальный природный парк (далее – ГНПП). </w:t>
      </w:r>
    </w:p>
    <w:p w:rsidR="009C1D6B" w:rsidRPr="004C5C02" w:rsidRDefault="009C1D6B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целях развития экологического туризма на территории ООПТ ведется работа по привлечению инвесторов, которые будут обеспечивать сохранность значимых природных объектов страны. Также продолжается работа по развитию инфраструктуры ГНПП.</w:t>
      </w:r>
    </w:p>
    <w:p w:rsidR="00BE5DA6" w:rsidRPr="004C5C02" w:rsidRDefault="00BE5DA6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б) агротуризм (сельский туризм)</w:t>
      </w:r>
      <w:r w:rsidR="00E9402E" w:rsidRPr="004C5C02">
        <w:rPr>
          <w:rFonts w:ascii="Times New Roman" w:hAnsi="Times New Roman" w:cs="Times New Roman"/>
          <w:sz w:val="30"/>
          <w:szCs w:val="30"/>
        </w:rPr>
        <w:t>.</w:t>
      </w:r>
    </w:p>
    <w:p w:rsidR="00BE5DA6" w:rsidRPr="004C5C02" w:rsidRDefault="0042171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Реализация данного направления будет способствовать </w:t>
      </w:r>
      <w:r w:rsidR="00BE5DA6" w:rsidRPr="004C5C02">
        <w:rPr>
          <w:rFonts w:ascii="Times New Roman" w:hAnsi="Times New Roman" w:cs="Times New Roman"/>
          <w:sz w:val="30"/>
          <w:szCs w:val="30"/>
        </w:rPr>
        <w:t>привлечени</w:t>
      </w:r>
      <w:r w:rsidRPr="004C5C02">
        <w:rPr>
          <w:rFonts w:ascii="Times New Roman" w:hAnsi="Times New Roman" w:cs="Times New Roman"/>
          <w:sz w:val="30"/>
          <w:szCs w:val="30"/>
        </w:rPr>
        <w:t>ю</w:t>
      </w:r>
      <w:r w:rsidR="00BE5DA6" w:rsidRPr="004C5C02">
        <w:rPr>
          <w:rFonts w:ascii="Times New Roman" w:hAnsi="Times New Roman" w:cs="Times New Roman"/>
          <w:sz w:val="30"/>
          <w:szCs w:val="30"/>
        </w:rPr>
        <w:t xml:space="preserve"> туристов в села (сельскохозяйственные земли) и оказани</w:t>
      </w:r>
      <w:r w:rsidRPr="004C5C02">
        <w:rPr>
          <w:rFonts w:ascii="Times New Roman" w:hAnsi="Times New Roman" w:cs="Times New Roman"/>
          <w:sz w:val="30"/>
          <w:szCs w:val="30"/>
        </w:rPr>
        <w:t>ю</w:t>
      </w:r>
      <w:r w:rsidR="00BE5DA6" w:rsidRPr="004C5C02">
        <w:rPr>
          <w:rFonts w:ascii="Times New Roman" w:hAnsi="Times New Roman" w:cs="Times New Roman"/>
          <w:sz w:val="30"/>
          <w:szCs w:val="30"/>
        </w:rPr>
        <w:t xml:space="preserve"> им </w:t>
      </w:r>
      <w:r w:rsidRPr="004C5C02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 w:rsidR="00BE5DA6" w:rsidRPr="004C5C02">
        <w:rPr>
          <w:rFonts w:ascii="Times New Roman" w:hAnsi="Times New Roman" w:cs="Times New Roman"/>
          <w:sz w:val="30"/>
          <w:szCs w:val="30"/>
        </w:rPr>
        <w:t>услуг</w:t>
      </w:r>
      <w:r w:rsidRPr="004C5C02">
        <w:rPr>
          <w:rFonts w:ascii="Times New Roman" w:hAnsi="Times New Roman" w:cs="Times New Roman"/>
          <w:sz w:val="30"/>
          <w:szCs w:val="30"/>
        </w:rPr>
        <w:t xml:space="preserve"> (</w:t>
      </w:r>
      <w:r w:rsidR="00BE5DA6" w:rsidRPr="004C5C02">
        <w:rPr>
          <w:rFonts w:ascii="Times New Roman" w:hAnsi="Times New Roman" w:cs="Times New Roman"/>
          <w:sz w:val="30"/>
          <w:szCs w:val="30"/>
        </w:rPr>
        <w:t xml:space="preserve">например, знакомство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="00BE5DA6" w:rsidRPr="004C5C02">
        <w:rPr>
          <w:rFonts w:ascii="Times New Roman" w:hAnsi="Times New Roman" w:cs="Times New Roman"/>
          <w:sz w:val="30"/>
          <w:szCs w:val="30"/>
        </w:rPr>
        <w:t>с сельскохозяйственной деятельностью, проведение мастер-классов, демонстрация и дегустация продукции и др., реализаци</w:t>
      </w:r>
      <w:r w:rsidRPr="004C5C02">
        <w:rPr>
          <w:rFonts w:ascii="Times New Roman" w:hAnsi="Times New Roman" w:cs="Times New Roman"/>
          <w:sz w:val="30"/>
          <w:szCs w:val="30"/>
        </w:rPr>
        <w:t>я</w:t>
      </w:r>
      <w:r w:rsidR="00BE5DA6" w:rsidRPr="004C5C02">
        <w:rPr>
          <w:rFonts w:ascii="Times New Roman" w:hAnsi="Times New Roman" w:cs="Times New Roman"/>
          <w:sz w:val="30"/>
          <w:szCs w:val="30"/>
        </w:rPr>
        <w:t xml:space="preserve"> производимой продукции</w:t>
      </w:r>
      <w:r w:rsidRPr="004C5C02">
        <w:rPr>
          <w:rFonts w:ascii="Times New Roman" w:hAnsi="Times New Roman" w:cs="Times New Roman"/>
          <w:sz w:val="30"/>
          <w:szCs w:val="30"/>
        </w:rPr>
        <w:t>)</w:t>
      </w:r>
      <w:r w:rsidR="00BE5DA6" w:rsidRPr="004C5C02">
        <w:rPr>
          <w:rFonts w:ascii="Times New Roman" w:hAnsi="Times New Roman" w:cs="Times New Roman"/>
          <w:sz w:val="30"/>
          <w:szCs w:val="30"/>
        </w:rPr>
        <w:t>.</w:t>
      </w:r>
    </w:p>
    <w:p w:rsidR="00E9402E" w:rsidRPr="004C5C02" w:rsidRDefault="00E9402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в) лечебно-оздоровительный и медицинский туризм.</w:t>
      </w:r>
    </w:p>
    <w:p w:rsidR="00E9402E" w:rsidRPr="004C5C02" w:rsidRDefault="00E9402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Республика Казахстан имеет большой потенциал для развития медицинского туризма (как внутреннего, так и въездного). </w:t>
      </w:r>
    </w:p>
    <w:p w:rsidR="00E9402E" w:rsidRPr="004C5C02" w:rsidRDefault="00E9402E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Наиболее востребованными направлениями медицинского туризма являются кардиохирургия, нейрохирургия, стоматология, репродуктивная медицина и др.</w:t>
      </w:r>
    </w:p>
    <w:p w:rsidR="002914CF" w:rsidRPr="004C5C02" w:rsidRDefault="002914C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Основными проблемами развития туризма в Республике Казахстан являются:</w:t>
      </w:r>
    </w:p>
    <w:p w:rsidR="002914CF" w:rsidRPr="004C5C02" w:rsidRDefault="002914C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а) </w:t>
      </w:r>
      <w:r w:rsidR="008F6784" w:rsidRPr="004C5C02">
        <w:rPr>
          <w:rFonts w:ascii="Times New Roman" w:hAnsi="Times New Roman" w:cs="Times New Roman"/>
          <w:sz w:val="30"/>
          <w:szCs w:val="30"/>
        </w:rPr>
        <w:t xml:space="preserve">необходимость </w:t>
      </w:r>
      <w:r w:rsidRPr="004C5C02">
        <w:rPr>
          <w:rFonts w:ascii="Times New Roman" w:hAnsi="Times New Roman" w:cs="Times New Roman"/>
          <w:sz w:val="30"/>
          <w:szCs w:val="30"/>
        </w:rPr>
        <w:t>дополнительн</w:t>
      </w:r>
      <w:r w:rsidR="008F6784" w:rsidRPr="004C5C02">
        <w:rPr>
          <w:rFonts w:ascii="Times New Roman" w:hAnsi="Times New Roman" w:cs="Times New Roman"/>
          <w:sz w:val="30"/>
          <w:szCs w:val="30"/>
        </w:rPr>
        <w:t>ой</w:t>
      </w:r>
      <w:r w:rsidRPr="004C5C02">
        <w:rPr>
          <w:rFonts w:ascii="Times New Roman" w:hAnsi="Times New Roman" w:cs="Times New Roman"/>
          <w:sz w:val="30"/>
          <w:szCs w:val="30"/>
        </w:rPr>
        <w:t xml:space="preserve"> координаци</w:t>
      </w:r>
      <w:r w:rsidR="008F6784" w:rsidRPr="004C5C02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усилий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по обеспечению территориальной доступности, инфраструктурному насыщению и повышению уровня сервисных стандартов, особенно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активно развивающихся направлениях</w:t>
      </w:r>
      <w:r w:rsidR="008F6784" w:rsidRPr="004C5C02">
        <w:rPr>
          <w:rFonts w:ascii="Times New Roman" w:hAnsi="Times New Roman" w:cs="Times New Roman"/>
          <w:sz w:val="30"/>
          <w:szCs w:val="30"/>
        </w:rPr>
        <w:t>;</w:t>
      </w:r>
    </w:p>
    <w:p w:rsidR="008F6784" w:rsidRPr="004C5C02" w:rsidRDefault="008F6784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б) наличие определенной ограниченности в тематическом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и географическом разнообразии туристического предложения, что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свою очередь может сдерживать рост интереса со стороны целевых аудиторий;</w:t>
      </w:r>
    </w:p>
    <w:p w:rsidR="008F6784" w:rsidRPr="004C5C02" w:rsidRDefault="008F6784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в) необходимость подготовки квалицированных кадров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туристической отрасли, в особенности в регионах с перспективным,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но пока недостаточно освоенным туристическим потенциалом.</w:t>
      </w:r>
    </w:p>
    <w:p w:rsidR="008F6784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Республике Казахстан принимаются меры по стимулированию развития туризма в стране. 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Проведены следующие ключевые мероприятия и PR-кампании, которые способствовали привлечению внимания туристов со всего мира: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1. Ежегодное участие в мировых туристических выставках, таких как ATM Dubai, ITB Berlin и China Outbound Travel &amp; Tourism Market, позволило представить туристский потенциал Республики Казахстан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на международной арене. </w:t>
      </w:r>
    </w:p>
    <w:p w:rsidR="00E9402E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Данные выставки дают возможность продемонстрировать уникальные туристические предложения Республики Казахстан, установить контакты с ведущими зарубежными туроператорами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привлечь новых туристов.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2.</w:t>
      </w:r>
      <w:bookmarkStart w:id="0" w:name="_Hlk180511721"/>
      <w:r w:rsidRPr="004C5C02">
        <w:rPr>
          <w:rFonts w:ascii="Times New Roman" w:hAnsi="Times New Roman" w:cs="Times New Roman"/>
          <w:sz w:val="30"/>
          <w:szCs w:val="30"/>
        </w:rPr>
        <w:t xml:space="preserve"> Официальное открытие Года туризма Республики Казахстан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Китае в марте 2024 года с сопровождающей выставкой, представляющей туристический потенциал регионов Республики Казахстан.</w:t>
      </w:r>
    </w:p>
    <w:bookmarkEnd w:id="0"/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Эти мероприятия получили широкое распространение в китайских СМИ, что способствовало популяризации Республики Казахстан как туристического направления.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3. Открытие новых внутренних и международных прямых рейсов, что значительно повышает доступность Республики Казахстан для туристов. 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Так, в первом квартале 2024 года открыты авиасообщения </w:t>
      </w:r>
      <w:r w:rsidR="003F188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по маршруту Алматы – Куала Лумпур, Туркестан – Самарканд. Принятие указанных мер способствует увеличению турист</w:t>
      </w:r>
      <w:r w:rsidR="00BF3EC4" w:rsidRPr="004C5C02">
        <w:rPr>
          <w:rFonts w:ascii="Times New Roman" w:hAnsi="Times New Roman" w:cs="Times New Roman"/>
          <w:sz w:val="30"/>
          <w:szCs w:val="30"/>
        </w:rPr>
        <w:t>иче</w:t>
      </w:r>
      <w:r w:rsidRPr="004C5C02">
        <w:rPr>
          <w:rFonts w:ascii="Times New Roman" w:hAnsi="Times New Roman" w:cs="Times New Roman"/>
          <w:sz w:val="30"/>
          <w:szCs w:val="30"/>
        </w:rPr>
        <w:t xml:space="preserve">ского потока </w:t>
      </w:r>
      <w:r w:rsidR="00ED7AB3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облегчает путешествия, делая Республику Казахстан более доступным и привлекательным направлением для международных туристов.</w:t>
      </w:r>
    </w:p>
    <w:p w:rsidR="000C1897" w:rsidRPr="004C5C02" w:rsidRDefault="000C189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4. Организация информационных туров для представителей СМИ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и тревел-блогеров</w:t>
      </w:r>
      <w:r w:rsidR="00BF3EC4" w:rsidRPr="004C5C02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4C5C02">
        <w:rPr>
          <w:rFonts w:ascii="Times New Roman" w:hAnsi="Times New Roman" w:cs="Times New Roman"/>
          <w:sz w:val="30"/>
          <w:szCs w:val="30"/>
        </w:rPr>
        <w:t xml:space="preserve">играет важную роль в продвижении имиджа Республики Казахстан как для внутренних туристов, так и зарубежных. </w:t>
      </w:r>
    </w:p>
    <w:p w:rsidR="00E9402E" w:rsidRPr="004C5C02" w:rsidRDefault="00BF3EC4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5. Проведение международных MICE-мероприятий, таких как встреча журналистов-лыжников клуба SCIJ в Шымбулаке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и международный форум ENACTUS, что способствует укреплению деловых связей, повышению узнаваемости Республики Казахстан </w:t>
      </w:r>
      <w:r w:rsidR="003F188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деловых кругах и в целом развитию туристического потенциала страны.</w:t>
      </w:r>
    </w:p>
    <w:p w:rsidR="005F0929" w:rsidRPr="004C5C02" w:rsidRDefault="005F0929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части комплекса мер, направленных на стимулирование развития туризма в республике и создание благоприятных условий для привлечения инвестиций в туристическую отрасль, следует также отметить о реализации следующих направлений.</w:t>
      </w:r>
    </w:p>
    <w:p w:rsidR="005F0929" w:rsidRPr="004C5C02" w:rsidRDefault="005F0929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В целях поддержки деловой активности в туристической отрасли внедряются отдельные меры государственной поддержки, включая как инициативы по повышению внутренней туристической активности (возмещение детского авиабилета в составе турпакета (Kids Go Free), так и меры, ориентированные на въездной туризм (субсидирование туроператоров в сфере въездного туризм за каждого иностранного туриста).</w:t>
      </w:r>
    </w:p>
    <w:p w:rsidR="005F0929" w:rsidRPr="004C5C02" w:rsidRDefault="005F0929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 стране ведется активная работа по модернизации инфраструктуры. В настоящее время в различных регионах Республики Казахстан реализуется более 87 инвестиционных проектов в сфере туризма. Данные инициативы направлены не только на расширение туристической инфраструктуры и повышение качества обслуживания, </w:t>
      </w:r>
      <w:r w:rsidR="003F188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но и на стимулирование развития территорий, обладающих высоким туристическим потенциалом.</w:t>
      </w:r>
    </w:p>
    <w:p w:rsidR="005F0929" w:rsidRPr="004C5C02" w:rsidRDefault="005F0929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Отдельным направлением стало внедрение новых инструментов, соответствующих глобальным тенденциям в сфере международной мобильности. Так, по поручению Президента Республики Казахстан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2024 году введен новый тип визы Neo Nomad, ориентированный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на цифровых кочевников – зарубежных туристов, совмещающих работу и отдых, путешествия и работая удаленно. Новый визовый режим учитывает международный опыт более 50 стран и направлен </w:t>
      </w:r>
      <w:r w:rsidR="00EC7F47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на формирование современной визовой политики, стимулирование въездного туризма и повышени</w:t>
      </w:r>
      <w:r w:rsidR="003F1882" w:rsidRPr="004C5C02">
        <w:rPr>
          <w:rFonts w:ascii="Times New Roman" w:hAnsi="Times New Roman" w:cs="Times New Roman"/>
          <w:sz w:val="30"/>
          <w:szCs w:val="30"/>
        </w:rPr>
        <w:t>е</w:t>
      </w:r>
      <w:r w:rsidRPr="004C5C02">
        <w:rPr>
          <w:rFonts w:ascii="Times New Roman" w:hAnsi="Times New Roman" w:cs="Times New Roman"/>
          <w:sz w:val="30"/>
          <w:szCs w:val="30"/>
        </w:rPr>
        <w:t xml:space="preserve"> международного имиджа Республики Казахстан.</w:t>
      </w:r>
    </w:p>
    <w:p w:rsidR="008A789E" w:rsidRDefault="008A789E" w:rsidP="00271E67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F1CFD" w:rsidRPr="004C5C02" w:rsidRDefault="008F1CFD" w:rsidP="00271E67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Кыргызская Республика</w:t>
      </w:r>
    </w:p>
    <w:p w:rsidR="008F1CFD" w:rsidRPr="004C5C02" w:rsidRDefault="003E4B2B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Т</w:t>
      </w:r>
      <w:r w:rsidR="008F1CFD" w:rsidRPr="004C5C02">
        <w:rPr>
          <w:rFonts w:ascii="Times New Roman" w:eastAsia="Calibri" w:hAnsi="Times New Roman" w:cs="Times New Roman"/>
          <w:sz w:val="30"/>
          <w:szCs w:val="30"/>
        </w:rPr>
        <w:t>уристическая отрасль Кыргызской Республики сохраняет устойчивый темп роста в реальном секторе экономики.</w:t>
      </w:r>
    </w:p>
    <w:p w:rsidR="008F1CFD" w:rsidRPr="004C5C02" w:rsidRDefault="00AE7593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313A" w:rsidRPr="004C5C02">
        <w:rPr>
          <w:rFonts w:ascii="Times New Roman" w:eastAsia="Calibri" w:hAnsi="Times New Roman" w:cs="Times New Roman"/>
          <w:sz w:val="30"/>
          <w:szCs w:val="30"/>
        </w:rPr>
        <w:t>2021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="000B313A" w:rsidRPr="004C5C02">
        <w:rPr>
          <w:rFonts w:ascii="Times New Roman" w:eastAsia="Calibri" w:hAnsi="Times New Roman" w:cs="Times New Roman"/>
          <w:sz w:val="30"/>
          <w:szCs w:val="30"/>
        </w:rPr>
        <w:t>2023 год</w:t>
      </w:r>
      <w:r w:rsidRPr="004C5C02">
        <w:rPr>
          <w:rFonts w:ascii="Times New Roman" w:eastAsia="Calibri" w:hAnsi="Times New Roman" w:cs="Times New Roman"/>
          <w:sz w:val="30"/>
          <w:szCs w:val="30"/>
        </w:rPr>
        <w:t>ах</w:t>
      </w:r>
      <w:r w:rsidR="000B313A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1CFD" w:rsidRPr="004C5C02">
        <w:rPr>
          <w:rFonts w:ascii="Times New Roman" w:eastAsia="Calibri" w:hAnsi="Times New Roman" w:cs="Times New Roman"/>
          <w:sz w:val="30"/>
          <w:szCs w:val="30"/>
        </w:rPr>
        <w:t>наблюдается восстановление темпов роста туристической отрасли.</w:t>
      </w:r>
    </w:p>
    <w:p w:rsidR="00396FC0" w:rsidRPr="004C5C02" w:rsidRDefault="00AE7593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В</w:t>
      </w:r>
      <w:r w:rsidR="00396FC0" w:rsidRPr="004C5C02">
        <w:rPr>
          <w:rFonts w:ascii="Times New Roman" w:eastAsia="Calibri" w:hAnsi="Times New Roman" w:cs="Times New Roman"/>
          <w:sz w:val="30"/>
          <w:szCs w:val="30"/>
        </w:rPr>
        <w:t xml:space="preserve"> 2023 году количество посетивших Кыргызскую Республику туристов достигло допандемийного уровня и составило 8,6 млн. чел.</w:t>
      </w:r>
    </w:p>
    <w:p w:rsidR="00D270D7" w:rsidRPr="004C5C02" w:rsidRDefault="00D270D7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В соответствии с данными Национального статистического комитета Кыргызской Республики</w:t>
      </w:r>
      <w:r w:rsidR="00513950" w:rsidRPr="004C5C02">
        <w:rPr>
          <w:rFonts w:ascii="Times New Roman" w:eastAsia="Calibri" w:hAnsi="Times New Roman" w:cs="Times New Roman"/>
          <w:sz w:val="30"/>
          <w:szCs w:val="30"/>
        </w:rPr>
        <w:t>,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с 2021 года наблюдается рост доли туристического сектора в ВВП республики</w:t>
      </w:r>
      <w:r w:rsidR="008A461F" w:rsidRPr="004C5C02">
        <w:rPr>
          <w:rFonts w:ascii="Times New Roman" w:eastAsia="Calibri" w:hAnsi="Times New Roman" w:cs="Times New Roman"/>
          <w:sz w:val="30"/>
          <w:szCs w:val="30"/>
        </w:rPr>
        <w:t>. Вместе с тем значение данного показателя в 202</w:t>
      </w:r>
      <w:r w:rsidR="00F30A07" w:rsidRPr="004C5C02">
        <w:rPr>
          <w:rFonts w:ascii="Times New Roman" w:eastAsia="Calibri" w:hAnsi="Times New Roman" w:cs="Times New Roman"/>
          <w:sz w:val="30"/>
          <w:szCs w:val="30"/>
        </w:rPr>
        <w:t>4</w:t>
      </w:r>
      <w:r w:rsidR="008A461F" w:rsidRPr="004C5C02">
        <w:rPr>
          <w:rFonts w:ascii="Times New Roman" w:eastAsia="Calibri" w:hAnsi="Times New Roman" w:cs="Times New Roman"/>
          <w:sz w:val="30"/>
          <w:szCs w:val="30"/>
        </w:rPr>
        <w:t xml:space="preserve"> году пока не достигло допандемийного уровня </w:t>
      </w:r>
      <w:r w:rsidR="00396FC0" w:rsidRPr="004C5C02">
        <w:rPr>
          <w:rFonts w:ascii="Times New Roman" w:eastAsia="Calibri" w:hAnsi="Times New Roman" w:cs="Times New Roman"/>
          <w:sz w:val="30"/>
          <w:szCs w:val="30"/>
        </w:rPr>
        <w:t>и составило 3,6% ВВП Кыргызской Республики</w:t>
      </w:r>
      <w:r w:rsidR="00624FC0" w:rsidRPr="004C5C02">
        <w:rPr>
          <w:rFonts w:ascii="Times New Roman" w:eastAsia="Calibri" w:hAnsi="Times New Roman" w:cs="Times New Roman"/>
          <w:sz w:val="30"/>
          <w:szCs w:val="30"/>
        </w:rPr>
        <w:t xml:space="preserve"> (54,8 млрд. сом)</w:t>
      </w:r>
      <w:r w:rsidR="00396FC0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24FC0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="00396FC0" w:rsidRPr="004C5C02">
        <w:rPr>
          <w:rFonts w:ascii="Times New Roman" w:eastAsia="Calibri" w:hAnsi="Times New Roman" w:cs="Times New Roman"/>
          <w:sz w:val="30"/>
          <w:szCs w:val="30"/>
        </w:rPr>
        <w:t>(в 2019 году данный показатель составил 4,4% ВВП Кыргызской Республики</w:t>
      </w:r>
      <w:r w:rsidR="00624FC0" w:rsidRPr="004C5C02">
        <w:rPr>
          <w:rFonts w:ascii="Times New Roman" w:eastAsia="Calibri" w:hAnsi="Times New Roman" w:cs="Times New Roman"/>
          <w:sz w:val="30"/>
          <w:szCs w:val="30"/>
        </w:rPr>
        <w:t xml:space="preserve"> (28,8 млрд. сом)</w:t>
      </w:r>
      <w:r w:rsidR="00396FC0" w:rsidRPr="004C5C02">
        <w:rPr>
          <w:rFonts w:ascii="Times New Roman" w:eastAsia="Calibri" w:hAnsi="Times New Roman" w:cs="Times New Roman"/>
          <w:sz w:val="30"/>
          <w:szCs w:val="30"/>
        </w:rPr>
        <w:t>)</w:t>
      </w:r>
      <w:r w:rsidRPr="004C5C0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D7F5A" w:rsidRPr="004C5C02" w:rsidRDefault="007D7F5A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республике наблюдается положительная динамика роста экспорта и импорта </w:t>
      </w:r>
      <w:r w:rsidR="00F30309" w:rsidRPr="004C5C02">
        <w:rPr>
          <w:rFonts w:ascii="Times New Roman" w:eastAsia="Calibri" w:hAnsi="Times New Roman" w:cs="Times New Roman"/>
          <w:sz w:val="30"/>
          <w:szCs w:val="30"/>
        </w:rPr>
        <w:t xml:space="preserve">туристических </w:t>
      </w:r>
      <w:r w:rsidRPr="004C5C02">
        <w:rPr>
          <w:rFonts w:ascii="Times New Roman" w:eastAsia="Calibri" w:hAnsi="Times New Roman" w:cs="Times New Roman"/>
          <w:sz w:val="30"/>
          <w:szCs w:val="30"/>
        </w:rPr>
        <w:t>услуг.</w:t>
      </w:r>
      <w:r w:rsidR="00F30309" w:rsidRPr="004C5C02">
        <w:rPr>
          <w:rFonts w:ascii="Times New Roman" w:eastAsia="Calibri" w:hAnsi="Times New Roman" w:cs="Times New Roman"/>
          <w:sz w:val="30"/>
          <w:szCs w:val="30"/>
        </w:rPr>
        <w:t xml:space="preserve"> В частности, объем экспорта услуг в сфере туризма в 2023 году увеличился по сравнению с 2019 годом в 1,6 раза</w:t>
      </w:r>
      <w:r w:rsidR="00CB2A3D" w:rsidRPr="004C5C02">
        <w:rPr>
          <w:rFonts w:ascii="Times New Roman" w:eastAsia="Calibri" w:hAnsi="Times New Roman" w:cs="Times New Roman"/>
          <w:sz w:val="30"/>
          <w:szCs w:val="30"/>
        </w:rPr>
        <w:t xml:space="preserve"> и составил 994,4 млн. долл. США</w:t>
      </w:r>
      <w:r w:rsidR="00F30309" w:rsidRPr="004C5C0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21291" w:rsidRPr="004C5C02" w:rsidRDefault="00121291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Динамика указанных выше статистических показателей представлена в Приложении к проекту Концепции.</w:t>
      </w:r>
    </w:p>
    <w:p w:rsidR="00834C9B" w:rsidRPr="004C5C02" w:rsidRDefault="00771301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Кыргызской Республике получили развитие следующие виды туризма: культурный, деловой, событийный, религиозный, спортивный, рекреационный и лечебно-оздоровительный, образовательный, приключенческий, экологический, транзитный, сельский. </w:t>
      </w:r>
    </w:p>
    <w:p w:rsidR="004B7F96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стране </w:t>
      </w:r>
      <w:r w:rsidR="00693A9E" w:rsidRPr="004C5C02">
        <w:rPr>
          <w:rFonts w:ascii="Times New Roman" w:eastAsia="Calibri" w:hAnsi="Times New Roman" w:cs="Times New Roman"/>
          <w:sz w:val="30"/>
          <w:szCs w:val="30"/>
        </w:rPr>
        <w:t xml:space="preserve">для развития туризма принимаются меры </w:t>
      </w:r>
      <w:r w:rsidR="00EC7F47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="00693A9E" w:rsidRPr="004C5C02">
        <w:rPr>
          <w:rFonts w:ascii="Times New Roman" w:eastAsia="Calibri" w:hAnsi="Times New Roman" w:cs="Times New Roman"/>
          <w:sz w:val="30"/>
          <w:szCs w:val="30"/>
        </w:rPr>
        <w:t>по совершенствованию туристической и транспортно-логистической инфраструктуры. В республике и</w:t>
      </w:r>
      <w:r w:rsidRPr="004C5C02">
        <w:rPr>
          <w:rFonts w:ascii="Times New Roman" w:eastAsia="Calibri" w:hAnsi="Times New Roman" w:cs="Times New Roman"/>
          <w:sz w:val="30"/>
          <w:szCs w:val="30"/>
        </w:rPr>
        <w:t>меются крупные транспортные развязки и высокогорные автомагистрали, которые в будущем станут привлекательными туристическими объектами: трасса Бишкек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-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Ош, Бишкек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-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Торугарт, строящаяся автомагистраль Север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-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Юг (в ближайшее время будет открытие автомобильной трассы).</w:t>
      </w:r>
    </w:p>
    <w:p w:rsidR="00E46679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Кыргызская Республика имеет границы с четырьмя государствами – с Республикой Казахстан, Китайской Народной Республикой, Республикой Таджикистан и Республикой Узбекистан. На границе </w:t>
      </w:r>
      <w:r w:rsidR="00F52941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с каждой страной Кыргызская Республика имеет командно-пропускные пункты (далее – КПП) с определенным режимом работы. </w:t>
      </w:r>
    </w:p>
    <w:p w:rsidR="004B7F96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Кроме того, из Кыргызской Республики имеются прямые авиаперелеты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 xml:space="preserve"> в города Республики Казахстан и Российской Федерации</w:t>
      </w:r>
      <w:r w:rsidR="00197FD6" w:rsidRPr="004C5C02">
        <w:rPr>
          <w:rFonts w:ascii="Times New Roman" w:eastAsia="Calibri" w:hAnsi="Times New Roman" w:cs="Times New Roman"/>
          <w:sz w:val="30"/>
          <w:szCs w:val="30"/>
        </w:rPr>
        <w:t>.</w:t>
      </w:r>
      <w:r w:rsidR="00433480" w:rsidRPr="004C5C02">
        <w:rPr>
          <w:rFonts w:ascii="Times New Roman" w:eastAsia="Calibri" w:hAnsi="Times New Roman" w:cs="Times New Roman"/>
          <w:strike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trike/>
          <w:sz w:val="30"/>
          <w:szCs w:val="30"/>
        </w:rPr>
        <w:t xml:space="preserve"> </w:t>
      </w:r>
      <w:r w:rsidRPr="004C5C02">
        <w:rPr>
          <w:rFonts w:ascii="Times New Roman" w:eastAsia="Calibri" w:hAnsi="Times New Roman" w:cs="Times New Roman"/>
          <w:sz w:val="30"/>
          <w:szCs w:val="30"/>
        </w:rPr>
        <w:t>Однако отсутствуют прямые авиарейсы с городами Республик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>и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Армения 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 xml:space="preserve">Республики </w:t>
      </w:r>
      <w:r w:rsidRPr="004C5C02">
        <w:rPr>
          <w:rFonts w:ascii="Times New Roman" w:eastAsia="Calibri" w:hAnsi="Times New Roman" w:cs="Times New Roman"/>
          <w:sz w:val="30"/>
          <w:szCs w:val="30"/>
        </w:rPr>
        <w:t>Беларусь, которые в дальнейшем предлагается рассмотреть к открытию.</w:t>
      </w:r>
    </w:p>
    <w:p w:rsidR="004B7F96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конце 2023 года открылась внутренняя авиакомпания «Асман Эйрлайнс», которая в настоящее время осуществляет свои вылеты </w:t>
      </w:r>
      <w:r w:rsidR="00EC7F47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на небольших авиалайнерах количеством мест до 100 пассажиров </w:t>
      </w:r>
      <w:r w:rsidR="00EC7F47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>по регионам страны. Из столицы Кыргызской Республики – города Бишкек в города Ош, Талас, Нарын, Каракол, Баткен, Джалал-Абад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>. К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роме того, 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в 2023-2024 годах восстановлены </w:t>
      </w:r>
      <w:r w:rsidRPr="004C5C02">
        <w:rPr>
          <w:rFonts w:ascii="Times New Roman" w:eastAsia="Calibri" w:hAnsi="Times New Roman" w:cs="Times New Roman"/>
          <w:sz w:val="30"/>
          <w:szCs w:val="30"/>
        </w:rPr>
        <w:t>аэропорты местного значения.</w:t>
      </w:r>
    </w:p>
    <w:p w:rsidR="004B7F96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В Кыргызской Республике имеется также и железнодорожное сообщение, как местного, так и международного уровня.</w:t>
      </w:r>
    </w:p>
    <w:p w:rsidR="004B7F96" w:rsidRPr="004C5C02" w:rsidRDefault="004B7F96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4C5C02">
        <w:rPr>
          <w:rFonts w:ascii="Times New Roman" w:eastAsia="Calibri" w:hAnsi="Times New Roman" w:cs="Times New Roman"/>
          <w:sz w:val="30"/>
          <w:szCs w:val="30"/>
        </w:rPr>
        <w:t>Кыргызск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>ой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Республик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>е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 xml:space="preserve">реализуются проекты по </w:t>
      </w:r>
      <w:r w:rsidRPr="004C5C02">
        <w:rPr>
          <w:rFonts w:ascii="Times New Roman" w:eastAsia="Calibri" w:hAnsi="Times New Roman" w:cs="Times New Roman"/>
          <w:sz w:val="30"/>
          <w:szCs w:val="30"/>
        </w:rPr>
        <w:t>строительств</w:t>
      </w:r>
      <w:r w:rsidR="00E46679" w:rsidRPr="004C5C02">
        <w:rPr>
          <w:rFonts w:ascii="Times New Roman" w:eastAsia="Calibri" w:hAnsi="Times New Roman" w:cs="Times New Roman"/>
          <w:sz w:val="30"/>
          <w:szCs w:val="30"/>
        </w:rPr>
        <w:t>у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новых железнодорожных путей на юг страны.</w:t>
      </w:r>
    </w:p>
    <w:p w:rsidR="00F433FF" w:rsidRPr="004C5C02" w:rsidRDefault="00CF783D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Основными проблемами развития туристического сектора </w:t>
      </w:r>
      <w:r w:rsidR="00F52941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в Кыргызской Республике являются следующие: </w:t>
      </w:r>
    </w:p>
    <w:p w:rsidR="00F433FF" w:rsidRPr="004C5C02" w:rsidRDefault="00F433FF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несовершенство системы государственного и муниципального управления, что ведет к низкому уровню подготовки и принятия решений;</w:t>
      </w:r>
    </w:p>
    <w:p w:rsidR="00F433FF" w:rsidRPr="004C5C02" w:rsidRDefault="002D399B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необходимость ускорения внедрения в статистическую практику республики передового международного опыта и методологии статистического учета в сфере туризма с учетом рекомендаций </w:t>
      </w:r>
      <w:r w:rsidRPr="004C5C02">
        <w:rPr>
          <w:rFonts w:ascii="Times New Roman" w:eastAsia="Calibri" w:hAnsi="Times New Roman" w:cs="Times New Roman"/>
          <w:sz w:val="30"/>
          <w:szCs w:val="30"/>
          <w:lang w:val="en-US"/>
        </w:rPr>
        <w:t>UNWTO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, что имеет важное значение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для разработки 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проектов нормативных правовых </w:t>
      </w:r>
      <w:r w:rsidR="00E41E33" w:rsidRPr="004C5C02">
        <w:rPr>
          <w:rFonts w:ascii="Times New Roman" w:eastAsia="Calibri" w:hAnsi="Times New Roman" w:cs="Times New Roman"/>
          <w:sz w:val="30"/>
          <w:szCs w:val="30"/>
        </w:rPr>
        <w:t>документов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в сфере развития туризма, принятия </w:t>
      </w:r>
      <w:r w:rsidR="00E41E33" w:rsidRPr="004C5C02">
        <w:rPr>
          <w:rFonts w:ascii="Times New Roman" w:eastAsia="Calibri" w:hAnsi="Times New Roman" w:cs="Times New Roman"/>
          <w:sz w:val="30"/>
          <w:szCs w:val="30"/>
        </w:rPr>
        <w:t xml:space="preserve">соответствующих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экономических и политических решений в области туризма;</w:t>
      </w:r>
    </w:p>
    <w:p w:rsidR="00F433FF" w:rsidRPr="004C5C02" w:rsidRDefault="002D399B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недостаточный уровень эффективности существующих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механизм</w:t>
      </w:r>
      <w:r w:rsidRPr="004C5C02">
        <w:rPr>
          <w:rFonts w:ascii="Times New Roman" w:eastAsia="Calibri" w:hAnsi="Times New Roman" w:cs="Times New Roman"/>
          <w:sz w:val="30"/>
          <w:szCs w:val="30"/>
        </w:rPr>
        <w:t>ов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регулирования 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туристической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отрасли;</w:t>
      </w:r>
    </w:p>
    <w:p w:rsidR="00F433FF" w:rsidRPr="004C5C02" w:rsidRDefault="00F433FF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отсутствие на государственном и местном уровнях механизмов стимулирования турист</w:t>
      </w:r>
      <w:r w:rsidR="002D399B" w:rsidRPr="004C5C02">
        <w:rPr>
          <w:rFonts w:ascii="Times New Roman" w:eastAsia="Calibri" w:hAnsi="Times New Roman" w:cs="Times New Roman"/>
          <w:sz w:val="30"/>
          <w:szCs w:val="30"/>
        </w:rPr>
        <w:t>иче</w:t>
      </w:r>
      <w:r w:rsidRPr="004C5C02">
        <w:rPr>
          <w:rFonts w:ascii="Times New Roman" w:eastAsia="Calibri" w:hAnsi="Times New Roman" w:cs="Times New Roman"/>
          <w:sz w:val="30"/>
          <w:szCs w:val="30"/>
        </w:rPr>
        <w:t>ского бизнеса</w:t>
      </w:r>
      <w:r w:rsidR="002D399B" w:rsidRPr="004C5C02">
        <w:rPr>
          <w:rFonts w:ascii="Times New Roman" w:eastAsia="Calibri" w:hAnsi="Times New Roman" w:cs="Times New Roman"/>
          <w:sz w:val="30"/>
          <w:szCs w:val="30"/>
        </w:rPr>
        <w:t>, что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не позволяет сектору эффективно развиваться;</w:t>
      </w:r>
    </w:p>
    <w:p w:rsidR="00F433FF" w:rsidRPr="004C5C02" w:rsidRDefault="00E41E33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наличие недостаточно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благоприятн</w:t>
      </w:r>
      <w:r w:rsidRPr="004C5C02">
        <w:rPr>
          <w:rFonts w:ascii="Times New Roman" w:eastAsia="Calibri" w:hAnsi="Times New Roman" w:cs="Times New Roman"/>
          <w:sz w:val="30"/>
          <w:szCs w:val="30"/>
        </w:rPr>
        <w:t>ого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инвестиционн</w:t>
      </w:r>
      <w:r w:rsidRPr="004C5C02">
        <w:rPr>
          <w:rFonts w:ascii="Times New Roman" w:eastAsia="Calibri" w:hAnsi="Times New Roman" w:cs="Times New Roman"/>
          <w:sz w:val="30"/>
          <w:szCs w:val="30"/>
        </w:rPr>
        <w:t>ого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климат</w:t>
      </w:r>
      <w:r w:rsidRPr="004C5C02">
        <w:rPr>
          <w:rFonts w:ascii="Times New Roman" w:eastAsia="Calibri" w:hAnsi="Times New Roman" w:cs="Times New Roman"/>
          <w:sz w:val="30"/>
          <w:szCs w:val="30"/>
        </w:rPr>
        <w:t>а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52941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туристическом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секторе препятствует реализации инфраструктурных проектов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 в отрасли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433FF" w:rsidRPr="004C5C02" w:rsidRDefault="00E41E33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недостаточный уровень продвижения национального туристического продукта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на мировы</w:t>
      </w:r>
      <w:r w:rsidR="00117A58" w:rsidRPr="004C5C02">
        <w:rPr>
          <w:rFonts w:ascii="Times New Roman" w:eastAsia="Calibri" w:hAnsi="Times New Roman" w:cs="Times New Roman"/>
          <w:sz w:val="30"/>
          <w:szCs w:val="30"/>
        </w:rPr>
        <w:t>е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рынк</w:t>
      </w:r>
      <w:r w:rsidR="00117A58" w:rsidRPr="004C5C02">
        <w:rPr>
          <w:rFonts w:ascii="Times New Roman" w:eastAsia="Calibri" w:hAnsi="Times New Roman" w:cs="Times New Roman"/>
          <w:sz w:val="30"/>
          <w:szCs w:val="30"/>
        </w:rPr>
        <w:t>и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туризма, </w:t>
      </w:r>
      <w:r w:rsidR="00117A58" w:rsidRPr="004C5C02">
        <w:rPr>
          <w:rFonts w:ascii="Times New Roman" w:eastAsia="Calibri" w:hAnsi="Times New Roman" w:cs="Times New Roman"/>
          <w:sz w:val="30"/>
          <w:szCs w:val="30"/>
        </w:rPr>
        <w:t xml:space="preserve">низкий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уровень информационного обеспечения отрасли</w:t>
      </w:r>
      <w:r w:rsidR="00117A58" w:rsidRPr="004C5C02">
        <w:rPr>
          <w:rFonts w:ascii="Times New Roman" w:eastAsia="Calibri" w:hAnsi="Times New Roman" w:cs="Times New Roman"/>
          <w:sz w:val="30"/>
          <w:szCs w:val="30"/>
        </w:rPr>
        <w:t>,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недостаточное количество материалов по 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 xml:space="preserve">продвижению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национально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>го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туристско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>го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продукт</w:t>
      </w:r>
      <w:r w:rsidR="00433480" w:rsidRPr="004C5C02">
        <w:rPr>
          <w:rFonts w:ascii="Times New Roman" w:eastAsia="Calibri" w:hAnsi="Times New Roman" w:cs="Times New Roman"/>
          <w:sz w:val="30"/>
          <w:szCs w:val="30"/>
        </w:rPr>
        <w:t>а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17A58" w:rsidRPr="004C5C02" w:rsidRDefault="00117A58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низкий уровень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диверсификации турист</w:t>
      </w:r>
      <w:r w:rsidRPr="004C5C02">
        <w:rPr>
          <w:rFonts w:ascii="Times New Roman" w:eastAsia="Calibri" w:hAnsi="Times New Roman" w:cs="Times New Roman"/>
          <w:sz w:val="30"/>
          <w:szCs w:val="30"/>
        </w:rPr>
        <w:t>иче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ского продукта</w:t>
      </w:r>
      <w:r w:rsidRPr="004C5C0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17A58" w:rsidRPr="004C5C02" w:rsidRDefault="00117A58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наличие сезонного фактора для развития туристического рынка республики;</w:t>
      </w:r>
    </w:p>
    <w:p w:rsidR="00F433FF" w:rsidRPr="004C5C02" w:rsidRDefault="00117A58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отсутствие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стандартов и регулирования качества услуг, базы данных о туристских объектах, ресурсах и субъектах отрасли;</w:t>
      </w:r>
    </w:p>
    <w:p w:rsidR="00F433FF" w:rsidRPr="004C5C02" w:rsidRDefault="00E64290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необходимость принятия мер по улучшению</w:t>
      </w:r>
      <w:r w:rsidR="00864454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экологическ</w:t>
      </w:r>
      <w:r w:rsidR="00864454" w:rsidRPr="004C5C02">
        <w:rPr>
          <w:rFonts w:ascii="Times New Roman" w:eastAsia="Calibri" w:hAnsi="Times New Roman" w:cs="Times New Roman"/>
          <w:sz w:val="30"/>
          <w:szCs w:val="30"/>
        </w:rPr>
        <w:t>ой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ситуаци</w:t>
      </w:r>
      <w:r w:rsidR="00864454" w:rsidRPr="004C5C02">
        <w:rPr>
          <w:rFonts w:ascii="Times New Roman" w:eastAsia="Calibri" w:hAnsi="Times New Roman" w:cs="Times New Roman"/>
          <w:sz w:val="30"/>
          <w:szCs w:val="30"/>
        </w:rPr>
        <w:t>и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64454" w:rsidRPr="004C5C02">
        <w:rPr>
          <w:rFonts w:ascii="Times New Roman" w:eastAsia="Calibri" w:hAnsi="Times New Roman" w:cs="Times New Roman"/>
          <w:sz w:val="30"/>
          <w:szCs w:val="30"/>
        </w:rPr>
        <w:t xml:space="preserve">в туристическом секторе республики и решения проблем, связанных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с охраной историко-культурного и природного наследия</w:t>
      </w:r>
      <w:r w:rsidR="00AA5C01" w:rsidRPr="004C5C0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A5C01" w:rsidRPr="004C5C02" w:rsidRDefault="00AA5C01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недостаточный уровень подготовки кадров в сфере туризма; </w:t>
      </w:r>
    </w:p>
    <w:p w:rsidR="00AA5C01" w:rsidRPr="004C5C02" w:rsidRDefault="00AA5C01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недостаточный уровень 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>обеспечени</w:t>
      </w:r>
      <w:r w:rsidRPr="004C5C02">
        <w:rPr>
          <w:rFonts w:ascii="Times New Roman" w:eastAsia="Calibri" w:hAnsi="Times New Roman" w:cs="Times New Roman"/>
          <w:sz w:val="30"/>
          <w:szCs w:val="30"/>
        </w:rPr>
        <w:t>я</w:t>
      </w:r>
      <w:r w:rsidR="00F433FF" w:rsidRPr="004C5C02">
        <w:rPr>
          <w:rFonts w:ascii="Times New Roman" w:eastAsia="Calibri" w:hAnsi="Times New Roman" w:cs="Times New Roman"/>
          <w:sz w:val="30"/>
          <w:szCs w:val="30"/>
        </w:rPr>
        <w:t xml:space="preserve"> безопасности туризма</w:t>
      </w:r>
      <w:r w:rsidRPr="004C5C02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F433FF" w:rsidRPr="004C5C02" w:rsidRDefault="00F433FF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отсутствие мониторинга и анализа реализации документов развития</w:t>
      </w:r>
      <w:r w:rsidR="00AA5C01" w:rsidRPr="004C5C02">
        <w:rPr>
          <w:rFonts w:ascii="Times New Roman" w:eastAsia="Calibri" w:hAnsi="Times New Roman" w:cs="Times New Roman"/>
          <w:sz w:val="30"/>
          <w:szCs w:val="30"/>
        </w:rPr>
        <w:t xml:space="preserve"> в сфере туризма.</w:t>
      </w:r>
    </w:p>
    <w:p w:rsidR="004863C9" w:rsidRPr="004C5C02" w:rsidRDefault="004863C9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bookmark3"/>
      <w:r w:rsidRPr="004C5C02">
        <w:rPr>
          <w:rFonts w:ascii="Times New Roman" w:eastAsia="Calibri" w:hAnsi="Times New Roman" w:cs="Times New Roman"/>
          <w:sz w:val="30"/>
          <w:szCs w:val="30"/>
        </w:rPr>
        <w:t>В туристической отрасли Кыр</w:t>
      </w:r>
      <w:r w:rsidR="00FA4EAE" w:rsidRPr="004C5C02">
        <w:rPr>
          <w:rFonts w:ascii="Times New Roman" w:eastAsia="Calibri" w:hAnsi="Times New Roman" w:cs="Times New Roman"/>
          <w:sz w:val="30"/>
          <w:szCs w:val="30"/>
        </w:rPr>
        <w:t>гызской Республики на ближайшие</w:t>
      </w:r>
      <w:r w:rsidR="00FA4EAE" w:rsidRPr="004C5C02">
        <w:rPr>
          <w:rFonts w:ascii="Times New Roman" w:eastAsia="Calibri" w:hAnsi="Times New Roman" w:cs="Times New Roman"/>
          <w:sz w:val="30"/>
          <w:szCs w:val="30"/>
        </w:rPr>
        <w:br/>
      </w:r>
      <w:r w:rsidRPr="004C5C02">
        <w:rPr>
          <w:rFonts w:ascii="Times New Roman" w:eastAsia="Calibri" w:hAnsi="Times New Roman" w:cs="Times New Roman"/>
          <w:sz w:val="30"/>
          <w:szCs w:val="30"/>
        </w:rPr>
        <w:t>6 лет определены основные приоритеты развития туристической отрасли:</w:t>
      </w:r>
      <w:bookmarkEnd w:id="1"/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о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птимизация государственной политики в сфере туризма;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ф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ормирование потребительского рынка;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ц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ифровая трансформация в формировании рынка туристских услуг;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о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беспечение безопасности в туристской отрасли;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с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охранение и развитие историко-культурного наследия, природной среды и достижение экологического баланса;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р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азвитие регионов;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р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азвитие инфраструктуры отрасли;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в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недрение зеленых технологий в туризме;</w:t>
      </w:r>
    </w:p>
    <w:p w:rsidR="004863C9" w:rsidRPr="004C5C02" w:rsidRDefault="004C5C02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р</w:t>
      </w:r>
      <w:r w:rsidR="004863C9" w:rsidRPr="004C5C02">
        <w:rPr>
          <w:rFonts w:ascii="Times New Roman" w:eastAsia="Calibri" w:hAnsi="Times New Roman" w:cs="Times New Roman"/>
          <w:sz w:val="30"/>
          <w:szCs w:val="30"/>
        </w:rPr>
        <w:t>азвитие медицинского, спортивного и санаторно- курортного туризма.</w:t>
      </w:r>
    </w:p>
    <w:p w:rsidR="004863C9" w:rsidRPr="004C5C02" w:rsidRDefault="004863C9" w:rsidP="008A789E">
      <w:pPr>
        <w:pStyle w:val="ae"/>
        <w:spacing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5C02">
        <w:rPr>
          <w:rFonts w:ascii="Times New Roman" w:eastAsia="Calibri" w:hAnsi="Times New Roman" w:cs="Times New Roman"/>
          <w:sz w:val="30"/>
          <w:szCs w:val="30"/>
        </w:rPr>
        <w:t>Кроме того, каждый приоритет имеет ряд задач и пошаговый План действий по реализации поставленных приоритетов.</w:t>
      </w:r>
    </w:p>
    <w:p w:rsidR="0033207D" w:rsidRPr="004C5C02" w:rsidRDefault="0033207D" w:rsidP="008A789E">
      <w:pPr>
        <w:pStyle w:val="ae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Кыргызской Республике принимаются стимулирующие меры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развития туризма. Так, важным фактором для ускоренного развития сектора туризма стало создание в 2022 году открытого акционерного общества «Фонд поддержки развития туризма в Кыргызской Республике» с размером уставного капитала в один миллиард сом.</w:t>
      </w:r>
    </w:p>
    <w:p w:rsidR="0033207D" w:rsidRPr="004C5C02" w:rsidRDefault="0033207D" w:rsidP="008A789E">
      <w:pPr>
        <w:pStyle w:val="ae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текущее время в Кыргызской Республике введен безвизовый режим для граждан более 80 стран мира, куда входят основные туристические рынки.</w:t>
      </w:r>
    </w:p>
    <w:p w:rsidR="0033207D" w:rsidRPr="004C5C02" w:rsidRDefault="0033207D" w:rsidP="008A789E">
      <w:pPr>
        <w:pStyle w:val="ae"/>
        <w:spacing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Увеличилось количество новых авиамаршрутов в Кыргызскую Республику из стран СНГ, Персидского залива и КНР.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207D" w:rsidRPr="004C5C02" w:rsidRDefault="0033207D" w:rsidP="008A789E">
      <w:pPr>
        <w:pStyle w:val="ae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Реализуемая в последние годы маркетинговая политика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продвижению туристического бренда стала давать ощутимые результаты.</w:t>
      </w:r>
    </w:p>
    <w:p w:rsidR="0033207D" w:rsidRDefault="0033207D" w:rsidP="008A789E">
      <w:pPr>
        <w:pStyle w:val="ae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Регионы показывают свое стремление развивать туризм, разрабатывая и принимая к реализации региональные отраслевые программы развития.</w:t>
      </w:r>
    </w:p>
    <w:p w:rsidR="00F46DDF" w:rsidRPr="008A789E" w:rsidRDefault="00F46DDF" w:rsidP="008A789E">
      <w:pPr>
        <w:pStyle w:val="ae"/>
        <w:spacing w:line="31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89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Федерация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Туризм в России динамично развивается, являясь одной из самых быстрорастущих отраслей экономики. Для обеспечения доступности путешествий в стране создана развитая транспортная сеть из более, </w:t>
      </w:r>
      <w:r w:rsidRPr="008A789E">
        <w:rPr>
          <w:rFonts w:ascii="Times New Roman" w:eastAsia="Calibri" w:hAnsi="Times New Roman" w:cs="Times New Roman"/>
          <w:sz w:val="30"/>
          <w:szCs w:val="30"/>
        </w:rPr>
        <w:br/>
        <w:t xml:space="preserve">чем 230 аэропортов, 89 тыс. км железных и более 1,5 млн км автомобильных дорог.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Большое внимание уделяется поддержке развитию туристической инфраструктуры. В России более 1,1 млн гостиничных номеров, протяженность пляжей только на Юге России около 2 тыс. км (не считая рек и озёр остальной части России), функционирует более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400 горнолыжных и круглогодичных горных комплексов, работает порядка 15 тысяч аттестованных гидов-экскурсоводов и более 5,5 тысяч инструкторов-проводников на сложных маршрутах.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Возрастает доля туризма в ВВП страны. В 2024 году данный показатель составил 2,91%, достигнув допандемийного уровня </w:t>
      </w:r>
      <w:r w:rsidRPr="008A789E">
        <w:rPr>
          <w:rFonts w:ascii="Times New Roman" w:eastAsia="Calibri" w:hAnsi="Times New Roman" w:cs="Times New Roman"/>
          <w:sz w:val="30"/>
          <w:szCs w:val="30"/>
        </w:rPr>
        <w:br/>
        <w:t>(в 2019 г. – 2,8 %).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Инвестиции в туризм за 2024 го</w:t>
      </w:r>
      <w:r w:rsidR="00044BA9" w:rsidRPr="008A789E">
        <w:rPr>
          <w:rFonts w:ascii="Times New Roman" w:eastAsia="Calibri" w:hAnsi="Times New Roman" w:cs="Times New Roman"/>
          <w:sz w:val="30"/>
          <w:szCs w:val="30"/>
        </w:rPr>
        <w:t>д составили свыше 1 трлн. руб.,</w:t>
      </w:r>
      <w:r w:rsidR="00044BA9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что в 3,2 раза превышает уровень 2019 года (340 млрд. руб.), введено более 14 тыс. новых номеров</w:t>
      </w:r>
      <w:r w:rsidR="00D02681" w:rsidRPr="008A789E">
        <w:rPr>
          <w:rFonts w:ascii="Times New Roman" w:eastAsia="Calibri" w:hAnsi="Times New Roman" w:cs="Times New Roman"/>
          <w:sz w:val="30"/>
          <w:szCs w:val="30"/>
        </w:rPr>
        <w:t xml:space="preserve">, что </w:t>
      </w:r>
      <w:r w:rsidRPr="008A789E">
        <w:rPr>
          <w:rFonts w:ascii="Times New Roman" w:eastAsia="Calibri" w:hAnsi="Times New Roman" w:cs="Times New Roman"/>
          <w:sz w:val="30"/>
          <w:szCs w:val="30"/>
        </w:rPr>
        <w:t>на 2,2 тыс. больше, чем в 2019 г</w:t>
      </w:r>
      <w:r w:rsidR="000F2B14" w:rsidRPr="008A789E">
        <w:rPr>
          <w:rFonts w:ascii="Times New Roman" w:eastAsia="Calibri" w:hAnsi="Times New Roman" w:cs="Times New Roman"/>
          <w:sz w:val="30"/>
          <w:szCs w:val="30"/>
        </w:rPr>
        <w:t>оду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46DDF" w:rsidRPr="008A789E" w:rsidRDefault="000F2B14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На перспективу (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>к 2030 году</w:t>
      </w:r>
      <w:r w:rsidRPr="008A789E">
        <w:rPr>
          <w:rFonts w:ascii="Times New Roman" w:eastAsia="Calibri" w:hAnsi="Times New Roman" w:cs="Times New Roman"/>
          <w:sz w:val="30"/>
          <w:szCs w:val="30"/>
        </w:rPr>
        <w:t>) перед туристическим сектором России стоят важнейшие задачи по увеличению соответствующих показателей (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 xml:space="preserve">по числу турпоездок – 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до 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>140 млн</w:t>
      </w:r>
      <w:r w:rsidRPr="008A789E">
        <w:rPr>
          <w:rFonts w:ascii="Times New Roman" w:eastAsia="Calibri" w:hAnsi="Times New Roman" w:cs="Times New Roman"/>
          <w:sz w:val="30"/>
          <w:szCs w:val="30"/>
        </w:rPr>
        <w:t>.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 xml:space="preserve">, доли туризма в ВВП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>до 5%, увеличени</w:t>
      </w:r>
      <w:r w:rsidRPr="008A789E">
        <w:rPr>
          <w:rFonts w:ascii="Times New Roman" w:eastAsia="Calibri" w:hAnsi="Times New Roman" w:cs="Times New Roman"/>
          <w:sz w:val="30"/>
          <w:szCs w:val="30"/>
        </w:rPr>
        <w:t>ю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 xml:space="preserve"> экспорта туристических услуг в 3 раза до 10,8 млрд</w:t>
      </w:r>
      <w:r w:rsidRPr="008A789E">
        <w:rPr>
          <w:rFonts w:ascii="Times New Roman" w:eastAsia="Calibri" w:hAnsi="Times New Roman" w:cs="Times New Roman"/>
          <w:sz w:val="30"/>
          <w:szCs w:val="30"/>
        </w:rPr>
        <w:t>.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 xml:space="preserve"> долл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>США</w:t>
      </w:r>
      <w:r w:rsidRPr="008A789E">
        <w:rPr>
          <w:rFonts w:ascii="Times New Roman" w:eastAsia="Calibri" w:hAnsi="Times New Roman" w:cs="Times New Roman"/>
          <w:sz w:val="30"/>
          <w:szCs w:val="30"/>
        </w:rPr>
        <w:t>)</w:t>
      </w:r>
      <w:r w:rsidR="00F46DDF" w:rsidRPr="008A789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2024 году в Россию совершено 9,1 млн въездных поездок </w:t>
      </w:r>
      <w:r w:rsidRPr="008A789E">
        <w:rPr>
          <w:rFonts w:ascii="Times New Roman" w:eastAsia="Calibri" w:hAnsi="Times New Roman" w:cs="Times New Roman"/>
          <w:sz w:val="30"/>
          <w:szCs w:val="30"/>
        </w:rPr>
        <w:br/>
        <w:t xml:space="preserve">с туристическими целями (по данным погранслужбы ФСБ России – непосредственно отдых и туризм, деловые и личные поездки и транзит). За год 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 xml:space="preserve">(по сравнению с 2023 годом) 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рост составил 10,3% (в 2023 г. –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8,21 млн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 xml:space="preserve">.). </w:t>
      </w:r>
      <w:r w:rsidRPr="008A789E">
        <w:rPr>
          <w:rFonts w:ascii="Times New Roman" w:eastAsia="Calibri" w:hAnsi="Times New Roman" w:cs="Times New Roman"/>
          <w:sz w:val="30"/>
          <w:szCs w:val="30"/>
        </w:rPr>
        <w:t>5,15 млн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.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 туристических поездок иностранных граждан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в 2024 году совершено с размещением в коллективных средствах размещения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, что на 29,8% больше, чем в 2023 году (</w:t>
      </w:r>
      <w:r w:rsidRPr="008A789E">
        <w:rPr>
          <w:rFonts w:ascii="Times New Roman" w:eastAsia="Calibri" w:hAnsi="Times New Roman" w:cs="Times New Roman"/>
          <w:sz w:val="30"/>
          <w:szCs w:val="30"/>
        </w:rPr>
        <w:t>3,97 млн. поездок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К 2030 году планируется принять 16 млн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.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 гостей.  </w:t>
      </w:r>
    </w:p>
    <w:p w:rsidR="00962BC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За 2024 год число туристических поездок по стране составило </w:t>
      </w:r>
      <w:r w:rsidRPr="008A789E">
        <w:rPr>
          <w:rFonts w:ascii="Times New Roman" w:eastAsia="Calibri" w:hAnsi="Times New Roman" w:cs="Times New Roman"/>
          <w:sz w:val="30"/>
          <w:szCs w:val="30"/>
        </w:rPr>
        <w:br/>
        <w:t>более 90 млн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.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, что на 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18</w:t>
      </w:r>
      <w:r w:rsidRPr="008A789E">
        <w:rPr>
          <w:rFonts w:ascii="Times New Roman" w:eastAsia="Calibri" w:hAnsi="Times New Roman" w:cs="Times New Roman"/>
          <w:sz w:val="30"/>
          <w:szCs w:val="30"/>
        </w:rPr>
        <w:t>,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>4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% </w:t>
      </w:r>
      <w:r w:rsidR="00962BCF" w:rsidRPr="008A789E">
        <w:rPr>
          <w:rFonts w:ascii="Times New Roman" w:eastAsia="Calibri" w:hAnsi="Times New Roman" w:cs="Times New Roman"/>
          <w:sz w:val="30"/>
          <w:szCs w:val="30"/>
        </w:rPr>
        <w:t xml:space="preserve">больше, чем в 2019 году (76 млн.).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По данным Банка России, объем экспорта услуг по направлению «Поездки» в 2024 году составил 7,60 млрд. долл. США, на 11,8 % больше, чем в 2023 году. Объем импорта услуг по направлению «Поездки»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2024 году составил 38,86 млрд. долл. США, </w:t>
      </w:r>
      <w:r w:rsidR="00D56DE7" w:rsidRPr="008A789E">
        <w:rPr>
          <w:rFonts w:ascii="Times New Roman" w:eastAsia="Calibri" w:hAnsi="Times New Roman" w:cs="Times New Roman"/>
          <w:sz w:val="30"/>
          <w:szCs w:val="30"/>
        </w:rPr>
        <w:t xml:space="preserve">достигнув уровня 2019 года (в 2019 году </w:t>
      </w:r>
      <w:r w:rsidRPr="008A789E">
        <w:rPr>
          <w:rFonts w:ascii="Times New Roman" w:eastAsia="Calibri" w:hAnsi="Times New Roman" w:cs="Times New Roman"/>
          <w:sz w:val="30"/>
          <w:szCs w:val="30"/>
        </w:rPr>
        <w:t>– 36,15 млрд. долл. США).</w:t>
      </w:r>
    </w:p>
    <w:p w:rsidR="006A179E" w:rsidRPr="008A789E" w:rsidRDefault="006A179E" w:rsidP="008A789E">
      <w:pPr>
        <w:spacing w:after="0" w:line="312" w:lineRule="auto"/>
        <w:ind w:firstLine="709"/>
        <w:jc w:val="both"/>
      </w:pPr>
      <w:r w:rsidRPr="008A789E">
        <w:rPr>
          <w:rFonts w:ascii="Times New Roman" w:hAnsi="Times New Roman" w:cs="Times New Roman"/>
          <w:sz w:val="30"/>
          <w:szCs w:val="30"/>
        </w:rPr>
        <w:t>Динамика указанных выше статистических показателей представлена в Приложении к проекту Концепции.</w:t>
      </w:r>
    </w:p>
    <w:p w:rsidR="00F46DDF" w:rsidRPr="008A789E" w:rsidRDefault="006A179E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целях дальнейшего развития туристического сектора России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стране принимаются соответствующие меры.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ответ на растущий спрос на путешествия по России по поручению Президента Российской Федерации реализуется национальный проект «Туризм и гостеприимство».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национального проекта осуществляется поддержка строительства 367 отелей на 79 тыс. номеров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и 48 инфраструктурных проектов: аквапарков, тематических парков, горнолыжных курортов (по программе льготного кредитования).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С 2022 года реализуется программа создания модульных гостиниц. Строительство быстро возводимых отелей по современным модульным технологиям позволяет наращивать и расширять количество доступных и качественных средств размещения по всей территории страны, создавать номера современного формата для обеспечения комфортного отдыха граждан.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С 2022 по 2024 г</w:t>
      </w:r>
      <w:r w:rsidR="00D02681" w:rsidRPr="008A789E">
        <w:rPr>
          <w:rFonts w:ascii="Times New Roman" w:eastAsia="Calibri" w:hAnsi="Times New Roman" w:cs="Times New Roman"/>
          <w:sz w:val="30"/>
          <w:szCs w:val="30"/>
        </w:rPr>
        <w:t>оды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 в рамках данной меры поддержано строительство порядка 12,8 тыс. номеров в 60 субъектах Российской Федерации.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целях поддержки регионов России с 2024 года выделяется единая субсидия на развитие туризма, средства которой могут использоваться для приобретения туристского оборудования и снаряжения, создания кемпстоянок и приобретения кемпинговых палаток, а также реализации проектов по обустройству туристских центров городов. Кроме того,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с такой поддержкой могут быть построены некапитальные причальные сооружения и проведены мероприятия по продвижению туристического потенциала субъекта.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На морских курортах и озере Байкал планируется построить марины и новые туристические кластеры (11 в 9 регионах). Они примут до 10 млн туристов в год. Это масштабные перспективные проекты, для них действуют преференциальные режимы.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Кроме мер прямой государственной поддержки туризма ведётся системная работа по совершенствованию законодательства Российской Федерации. Ключевая задача в данном направлении – создание условий для крупных инвесторов и малого бизнеса, снятие барьеров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и ограничений.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Также в целях улучшения регуляторной среды реализован ряд реформ.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Реформирована работа инструкторов-проводников и гидов экскурсоводов, установлена обязательная аттестация в их отношении. Проведена реформа классификации средств размещения. Расширен периметр классифицируемых средств размещения, кроме гостиниц,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него включены санатории, базы отдыха, кемпинги. Установлены требования к таким средствам размещения и порядок их включения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в реестр классифицированных средств размещения. Также запущен эксперимент по регулированию деятельности гостевых домов, обязательная классификация которых в ряде субъектов Российской Федерации будет запущена с 2026 года.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Введен региональный контроль в сфере туризма. 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Реализуется комплекс мероприятий по формированию единой цифровой платформы в сфере туризма (далее – ЕЦП, система). Система предназначена обеспечивать интеграцию действующих, создание новых и ведение эталонных реестров в сфере туризма: реестр классифицированных средств размещения, реестр объектов туристической индустрии, реестр экскурсоводов (гидов), гидов-переводчиков и реестр инструкторов-проводников, реестр туроператоров (участники туристического рынка, которые формируют туристический продукт), реестр турагентов (участники туристического рынка, которые продвигают и реализуют туристический продукт), реестр туристических путевок (сведения в отношении реализуемого туристического продукта).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Планируется также наладить обмен информацией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с туристическими агрегаторами, социальными сетями, сотовыми операторами и финансовыми организациями в части получения информации для формирования отраслевого дашборда, в котором будет содержаться подробная информация об организованных туристических поездках, а также статистическая информация о состоянии туристической отрасли, в том числе в разрезе регионов (показатели туристических поездок внутреннего, въездного и выездного туризма, показатели ввода, классификации и загрузки номерного фонда, кадры, данные авиа и ж/д транспорта, статистика по мерам поддержки, динамика цен, занятости и др.) и формирования портрета туриста.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Ведется работа по формированию и развитию автомобильных туристских маршрутов, в том числе по обеспечению реализации мероприятий по поддержанию, приведению в нормативное состояние, созданию дорожно-транспортной, обеспечивающей и туристической инфраструктуры, находящейся в составе или вблизи таких маршрутов.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Так, в рамках реализации Концепции развития автомобильного туризма в Российской Федерации до 2035 года совместно с субъектами Российской Федерации ведется работа по формированию цифровых паспортов автомобильных туристических маршрутов. Она позволит эффективно выстраивать взаимодействие между заинтересованными участниками, управлять процессами развития автомобильных туристических маршрутов и объектов инфраструктуры, осуществлять контроль за исполнением задач и достижением показателей, осуществлять сбор данных и формировать оперативную отчетность, формировать план мероприятий и управлять процессами их реализации. Сформированные и утвержденные автомобильные туристические маршруты размещаются на национальном туристическом портале «Путешествуем.РФ» (ресурс включает информацию о туристических объектах, дестинациях и маршрутах, в том числе по таким направлениям как семейный, автомобильный, инклюзивный, промышленный, сельский и другие виды туризма). На нем уже размещены данные о более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60 автомобильных туристических маршрутах, среди которых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5 межрегиональных, включая «Автотур по достопримечательностям Золотого кольца».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Ведется также работа по формированию национальных туристских маршрутов (НТМ). В настоящее время утверждено 56 НТМ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в 50 субъектах Российской Федерации. Маршруты уже имеют готовую программу как для туристических групп, так и для индивидуальных путешественников, в которую входит: посещение объектов культурно-исторического наследия и гастрономических точек притяжения; знакомство с уникальными памятниками природы и национальными парками, заповедниками и многое другое. Маршруты продуманы логистически, имеют готовые рекомендации, где разместиться </w:t>
      </w:r>
      <w:r w:rsidRPr="008A789E">
        <w:rPr>
          <w:rFonts w:ascii="Times New Roman" w:eastAsia="Calibri" w:hAnsi="Times New Roman" w:cs="Times New Roman"/>
          <w:sz w:val="30"/>
          <w:szCs w:val="30"/>
        </w:rPr>
        <w:br/>
        <w:t>и остановиться, они безопасны и комфортны. Все это позволяет повысить качество обслуживания и доступность поездок по стране. Благодаря существующим и появлению новых НТМ, у путешественников появляется возможность комфортно и безопасно проехать по ключевым точкам туристического показа и получить незабываемые впечатления.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789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Основными сдерживающими факторами, препятствующими развитию туризма в Российской Федерации, являются следующие: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а) влияние фактора сезонности в использовании туристской инфраструктуры</w:t>
      </w:r>
      <w:r w:rsidR="00D02681" w:rsidRPr="008A789E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б) высокая сто</w:t>
      </w:r>
      <w:r w:rsidR="00044BA9" w:rsidRPr="008A789E">
        <w:rPr>
          <w:rFonts w:ascii="Times New Roman" w:eastAsia="Calibri" w:hAnsi="Times New Roman" w:cs="Times New Roman"/>
          <w:sz w:val="30"/>
          <w:szCs w:val="30"/>
        </w:rPr>
        <w:t>имость транспортировки туристов</w:t>
      </w:r>
      <w:r w:rsidR="00044BA9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A789E">
        <w:rPr>
          <w:rFonts w:ascii="Times New Roman" w:hAnsi="Times New Roman" w:cs="Times New Roman"/>
          <w:iCs/>
          <w:sz w:val="30"/>
          <w:szCs w:val="30"/>
        </w:rPr>
        <w:t>инфраструктурные ограничения</w:t>
      </w:r>
      <w:r w:rsidR="00D02681" w:rsidRPr="008A789E">
        <w:rPr>
          <w:rFonts w:ascii="Times New Roman" w:hAnsi="Times New Roman" w:cs="Times New Roman"/>
          <w:iCs/>
          <w:sz w:val="30"/>
          <w:szCs w:val="30"/>
        </w:rPr>
        <w:t>;</w:t>
      </w:r>
    </w:p>
    <w:p w:rsidR="00F46DDF" w:rsidRPr="008A789E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>в) дефицит квалифицированных кадров в туризме</w:t>
      </w:r>
      <w:r w:rsidR="00D02681" w:rsidRPr="008A789E">
        <w:rPr>
          <w:rFonts w:ascii="Times New Roman" w:eastAsia="Calibri" w:hAnsi="Times New Roman" w:cs="Times New Roman"/>
          <w:sz w:val="30"/>
          <w:szCs w:val="30"/>
        </w:rPr>
        <w:t>;</w:t>
      </w: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46DDF" w:rsidRPr="00E34059" w:rsidRDefault="00F46DDF" w:rsidP="008A789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89E">
        <w:rPr>
          <w:rFonts w:ascii="Times New Roman" w:eastAsia="Calibri" w:hAnsi="Times New Roman" w:cs="Times New Roman"/>
          <w:sz w:val="30"/>
          <w:szCs w:val="30"/>
        </w:rPr>
        <w:t xml:space="preserve">г) невысокая узнаваемость российских туристских брендов </w:t>
      </w:r>
      <w:r w:rsidR="00CA1EEC" w:rsidRPr="008A789E">
        <w:rPr>
          <w:rFonts w:ascii="Times New Roman" w:eastAsia="Calibri" w:hAnsi="Times New Roman" w:cs="Times New Roman"/>
          <w:sz w:val="30"/>
          <w:szCs w:val="30"/>
        </w:rPr>
        <w:br/>
      </w:r>
      <w:r w:rsidRPr="008A789E">
        <w:rPr>
          <w:rFonts w:ascii="Times New Roman" w:eastAsia="Calibri" w:hAnsi="Times New Roman" w:cs="Times New Roman"/>
          <w:sz w:val="30"/>
          <w:szCs w:val="30"/>
        </w:rPr>
        <w:t>на зарубежных рынках</w:t>
      </w:r>
      <w:r w:rsidR="00D02681" w:rsidRPr="008A789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9013A" w:rsidRPr="004C5C02" w:rsidRDefault="0099013A" w:rsidP="0099013A">
      <w:pPr>
        <w:spacing w:before="120" w:after="120" w:line="31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C5C02">
        <w:rPr>
          <w:rFonts w:ascii="Times New Roman" w:hAnsi="Times New Roman" w:cs="Times New Roman"/>
          <w:sz w:val="30"/>
          <w:szCs w:val="30"/>
        </w:rPr>
        <w:t xml:space="preserve">. ПРИОРИТЕТНЫЕ НАПРАВЛЕНИЯ РАЗВИТИЯ ТУРИЗМА </w:t>
      </w:r>
      <w:r w:rsidRPr="004C5C02">
        <w:rPr>
          <w:rFonts w:ascii="Times New Roman" w:hAnsi="Times New Roman" w:cs="Times New Roman"/>
          <w:sz w:val="30"/>
          <w:szCs w:val="30"/>
        </w:rPr>
        <w:br/>
        <w:t xml:space="preserve">В </w:t>
      </w:r>
      <w:r>
        <w:rPr>
          <w:rFonts w:ascii="Times New Roman" w:hAnsi="Times New Roman" w:cs="Times New Roman"/>
          <w:sz w:val="30"/>
          <w:szCs w:val="30"/>
        </w:rPr>
        <w:t>ГОСУДАРСТВАХ-ЧЛЕНАХ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Проведенный анализ текущего состояния туристического сектора государств-членов свидетельствует о наличии в странах Союза значительного потенциала для дальнейшего его развития, повышения конкурентоспособности отрасли и увеличения ее доли в общем объеме валового внутреннего продукта государств-членов.  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Вместе с тем развитие туризма в странах Союза сдерживается наличием ряда факторов, основными из которых являются существующие инфраструктурные и логистические проблемы, недостаточный уровень инвестиционной активности, дефицит квалифицированных кадров и др. </w:t>
      </w:r>
    </w:p>
    <w:p w:rsidR="00343553" w:rsidRPr="006A237C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 xml:space="preserve">В этой связи важное значение имеет создание в государствах-членах благоприятных условий для дальнейшего развития туристического сектора, повышения его </w:t>
      </w:r>
      <w:r w:rsidR="00543D06" w:rsidRPr="006A237C">
        <w:rPr>
          <w:rFonts w:ascii="Times New Roman" w:hAnsi="Times New Roman" w:cs="Times New Roman"/>
          <w:sz w:val="30"/>
          <w:szCs w:val="30"/>
        </w:rPr>
        <w:t xml:space="preserve">конкурентоспособности, продвижения национальных турпродуктов на мировые рынки. </w:t>
      </w:r>
    </w:p>
    <w:p w:rsidR="002F0ED5" w:rsidRDefault="002F0ED5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 xml:space="preserve">В целях решения указанных задач и достижения устойчивых темпов роста туристической отрасли страны Союза </w:t>
      </w:r>
      <w:r w:rsidR="002C4871" w:rsidRPr="006A237C">
        <w:rPr>
          <w:rFonts w:ascii="Times New Roman" w:hAnsi="Times New Roman" w:cs="Times New Roman"/>
          <w:sz w:val="30"/>
          <w:szCs w:val="30"/>
        </w:rPr>
        <w:t xml:space="preserve">на национальном уровне </w:t>
      </w:r>
      <w:r w:rsidR="002A016C" w:rsidRPr="0048226D">
        <w:rPr>
          <w:rFonts w:ascii="Times New Roman" w:hAnsi="Times New Roman" w:cs="Times New Roman"/>
          <w:sz w:val="30"/>
          <w:szCs w:val="30"/>
        </w:rPr>
        <w:t>с учетом принятых стратегических документов по развитию сферы туризма</w:t>
      </w:r>
      <w:r w:rsidR="002145AA" w:rsidRPr="0048226D">
        <w:rPr>
          <w:rFonts w:ascii="Times New Roman" w:hAnsi="Times New Roman" w:cs="Times New Roman"/>
          <w:sz w:val="30"/>
          <w:szCs w:val="30"/>
        </w:rPr>
        <w:t xml:space="preserve"> в государствах-членах</w:t>
      </w:r>
      <w:r w:rsidR="002A016C" w:rsidRPr="0048226D">
        <w:rPr>
          <w:rFonts w:ascii="Times New Roman" w:hAnsi="Times New Roman" w:cs="Times New Roman"/>
          <w:sz w:val="30"/>
          <w:szCs w:val="30"/>
        </w:rPr>
        <w:t xml:space="preserve"> (в том числе с учетом Программы развития туризма в Республике Армения, Национальной стратегии развития туризма в Республике Беларусь до 2035 года, Концепции развития туристской отрасли Республики Казахстан на 2023 – 2029 годы, Национальной стратегии развития Кыргызской Республики на 2018 – 2040 годы, </w:t>
      </w:r>
      <w:r w:rsidR="002145AA" w:rsidRPr="0048226D">
        <w:rPr>
          <w:rFonts w:ascii="Times New Roman" w:hAnsi="Times New Roman" w:cs="Times New Roman"/>
          <w:sz w:val="30"/>
          <w:szCs w:val="30"/>
        </w:rPr>
        <w:t xml:space="preserve">Концепции федеральной целевой программы «Развитие внутреннего и въездного туризма в Российской Федерации на 2019 </w:t>
      </w:r>
      <w:r w:rsidR="00920C41">
        <w:rPr>
          <w:rFonts w:ascii="Times New Roman" w:hAnsi="Times New Roman" w:cs="Times New Roman"/>
          <w:sz w:val="30"/>
          <w:szCs w:val="30"/>
        </w:rPr>
        <w:t xml:space="preserve">– </w:t>
      </w:r>
      <w:r w:rsidR="00920C41">
        <w:rPr>
          <w:rFonts w:ascii="Times New Roman" w:hAnsi="Times New Roman" w:cs="Times New Roman"/>
          <w:sz w:val="30"/>
          <w:szCs w:val="30"/>
        </w:rPr>
        <w:br/>
        <w:t xml:space="preserve">2025 </w:t>
      </w:r>
      <w:r w:rsidR="002145AA" w:rsidRPr="0048226D">
        <w:rPr>
          <w:rFonts w:ascii="Times New Roman" w:hAnsi="Times New Roman" w:cs="Times New Roman"/>
          <w:sz w:val="30"/>
          <w:szCs w:val="30"/>
        </w:rPr>
        <w:t>годы»)</w:t>
      </w:r>
      <w:r w:rsidR="002145AA">
        <w:rPr>
          <w:rFonts w:ascii="Times New Roman" w:hAnsi="Times New Roman" w:cs="Times New Roman"/>
          <w:sz w:val="30"/>
          <w:szCs w:val="30"/>
        </w:rPr>
        <w:t xml:space="preserve"> </w:t>
      </w:r>
      <w:r w:rsidRPr="006A237C">
        <w:rPr>
          <w:rFonts w:ascii="Times New Roman" w:hAnsi="Times New Roman" w:cs="Times New Roman"/>
          <w:sz w:val="30"/>
          <w:szCs w:val="30"/>
        </w:rPr>
        <w:t>стремятся к реализации следующих направлений:</w:t>
      </w:r>
    </w:p>
    <w:p w:rsidR="0099013A" w:rsidRPr="004C5C02" w:rsidRDefault="002F0ED5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>.1. Совершенствование нормативного правового регулирования</w:t>
      </w:r>
      <w:r w:rsidR="0099013A" w:rsidRPr="004C5C02">
        <w:rPr>
          <w:rFonts w:ascii="Times New Roman" w:hAnsi="Times New Roman" w:cs="Times New Roman"/>
          <w:sz w:val="30"/>
          <w:szCs w:val="30"/>
        </w:rPr>
        <w:br/>
        <w:t>в сфере оказания туристических услуг</w:t>
      </w:r>
      <w:r w:rsidR="00D170F6">
        <w:rPr>
          <w:rFonts w:ascii="Times New Roman" w:hAnsi="Times New Roman" w:cs="Times New Roman"/>
          <w:sz w:val="30"/>
          <w:szCs w:val="30"/>
        </w:rPr>
        <w:t xml:space="preserve"> </w:t>
      </w:r>
      <w:r w:rsidR="00A67B1E">
        <w:rPr>
          <w:rFonts w:ascii="Times New Roman" w:hAnsi="Times New Roman" w:cs="Times New Roman"/>
          <w:sz w:val="30"/>
          <w:szCs w:val="30"/>
        </w:rPr>
        <w:t>с целью</w:t>
      </w:r>
      <w:r w:rsidR="0099013A" w:rsidRPr="004C5C02">
        <w:rPr>
          <w:rFonts w:ascii="Times New Roman" w:hAnsi="Times New Roman" w:cs="Times New Roman"/>
          <w:sz w:val="30"/>
          <w:szCs w:val="30"/>
        </w:rPr>
        <w:t>: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оптимизаци</w:t>
      </w:r>
      <w:r w:rsidR="00D170F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внутреннего регулирования сектора туристических услуг;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стимулировани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развития внутреннего и въездного туризма;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повышени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инвестиционной привлекательности туристической индустрии и создание доступной и комфортной туристической среды;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модернизаци</w:t>
      </w:r>
      <w:r w:rsidR="00D170F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 дальнейше</w:t>
      </w:r>
      <w:r w:rsidR="00D170F6">
        <w:rPr>
          <w:rFonts w:ascii="Times New Roman" w:hAnsi="Times New Roman" w:cs="Times New Roman"/>
          <w:sz w:val="30"/>
          <w:szCs w:val="30"/>
        </w:rPr>
        <w:t>го</w:t>
      </w:r>
      <w:r w:rsidRPr="004C5C02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транспортно-логистической </w:t>
      </w:r>
      <w:r w:rsidRPr="004C5C02">
        <w:rPr>
          <w:rFonts w:ascii="Times New Roman" w:hAnsi="Times New Roman" w:cs="Times New Roman"/>
          <w:sz w:val="30"/>
          <w:szCs w:val="30"/>
        </w:rPr>
        <w:br/>
        <w:t>и туристической инфраструктуры;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повышени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конкурентоспособности сектора туристических услуг;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усилени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механизмов защиты прав потребителей туристических услуг;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повышени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качества оказания туристических услуг.</w:t>
      </w:r>
    </w:p>
    <w:p w:rsidR="00C84C45" w:rsidRDefault="002F0ED5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 xml:space="preserve">.2. Повышение </w:t>
      </w:r>
      <w:r w:rsidR="0099013A" w:rsidRPr="00D170F6">
        <w:rPr>
          <w:rFonts w:ascii="Times New Roman" w:hAnsi="Times New Roman" w:cs="Times New Roman"/>
          <w:sz w:val="30"/>
          <w:szCs w:val="30"/>
        </w:rPr>
        <w:t>конкурентоспособности туристическ</w:t>
      </w:r>
      <w:r w:rsidR="00D170F6" w:rsidRPr="00D170F6">
        <w:rPr>
          <w:rFonts w:ascii="Times New Roman" w:hAnsi="Times New Roman" w:cs="Times New Roman"/>
          <w:sz w:val="30"/>
          <w:szCs w:val="30"/>
        </w:rPr>
        <w:t>их</w:t>
      </w:r>
      <w:r w:rsidR="0099013A" w:rsidRPr="00D170F6">
        <w:rPr>
          <w:rFonts w:ascii="Times New Roman" w:hAnsi="Times New Roman" w:cs="Times New Roman"/>
          <w:sz w:val="30"/>
          <w:szCs w:val="30"/>
        </w:rPr>
        <w:t xml:space="preserve"> продукт</w:t>
      </w:r>
      <w:r w:rsidR="00D170F6" w:rsidRPr="00D170F6">
        <w:rPr>
          <w:rFonts w:ascii="Times New Roman" w:hAnsi="Times New Roman" w:cs="Times New Roman"/>
          <w:sz w:val="30"/>
          <w:szCs w:val="30"/>
        </w:rPr>
        <w:t>ов</w:t>
      </w:r>
      <w:r w:rsidR="0099013A" w:rsidRPr="00D170F6">
        <w:rPr>
          <w:rFonts w:ascii="Times New Roman" w:hAnsi="Times New Roman" w:cs="Times New Roman"/>
          <w:sz w:val="30"/>
          <w:szCs w:val="30"/>
        </w:rPr>
        <w:t xml:space="preserve"> государств-членов путем</w:t>
      </w:r>
      <w:r w:rsidR="00C84C45">
        <w:rPr>
          <w:rFonts w:ascii="Times New Roman" w:hAnsi="Times New Roman" w:cs="Times New Roman"/>
          <w:sz w:val="30"/>
          <w:szCs w:val="30"/>
        </w:rPr>
        <w:t>:</w:t>
      </w:r>
    </w:p>
    <w:p w:rsidR="00C84C45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0F6">
        <w:rPr>
          <w:rFonts w:ascii="Times New Roman" w:hAnsi="Times New Roman" w:cs="Times New Roman"/>
          <w:sz w:val="30"/>
          <w:szCs w:val="30"/>
        </w:rPr>
        <w:t>развития потенциала туристических</w:t>
      </w:r>
      <w:r w:rsidRPr="004C5C02">
        <w:rPr>
          <w:rFonts w:ascii="Times New Roman" w:hAnsi="Times New Roman" w:cs="Times New Roman"/>
          <w:sz w:val="30"/>
          <w:szCs w:val="30"/>
        </w:rPr>
        <w:t xml:space="preserve"> ресурсов стран Союза</w:t>
      </w:r>
      <w:r w:rsidR="00E15A52">
        <w:rPr>
          <w:rFonts w:ascii="Times New Roman" w:hAnsi="Times New Roman" w:cs="Times New Roman"/>
          <w:sz w:val="30"/>
          <w:szCs w:val="30"/>
        </w:rPr>
        <w:t>;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4C45" w:rsidRPr="006A237C" w:rsidRDefault="00E15A52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 xml:space="preserve">активизации разработки и использования национальных туристских брендов государств-членов; </w:t>
      </w:r>
    </w:p>
    <w:p w:rsidR="00C84C45" w:rsidRPr="006A237C" w:rsidRDefault="00E15A52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 xml:space="preserve">совершенствования туристических порталов государств-членов, способных обеспечить внутренних и внешних туристов необходимой информацией; </w:t>
      </w:r>
    </w:p>
    <w:p w:rsidR="00C84C45" w:rsidRPr="006A237C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 xml:space="preserve">улучшения качества туристических услуг и повышения </w:t>
      </w:r>
      <w:r w:rsidR="00CA1EEC">
        <w:rPr>
          <w:rFonts w:ascii="Times New Roman" w:hAnsi="Times New Roman" w:cs="Times New Roman"/>
          <w:sz w:val="30"/>
          <w:szCs w:val="30"/>
        </w:rPr>
        <w:br/>
      </w:r>
      <w:r w:rsidRPr="006A237C">
        <w:rPr>
          <w:rFonts w:ascii="Times New Roman" w:hAnsi="Times New Roman" w:cs="Times New Roman"/>
          <w:sz w:val="30"/>
          <w:szCs w:val="30"/>
        </w:rPr>
        <w:t>их доступности для внутренних и въездных туристов</w:t>
      </w:r>
      <w:r w:rsidR="00E03427" w:rsidRPr="006A237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03427" w:rsidRPr="006A237C" w:rsidRDefault="00E03427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37C">
        <w:rPr>
          <w:rFonts w:ascii="Times New Roman" w:hAnsi="Times New Roman" w:cs="Times New Roman"/>
          <w:sz w:val="30"/>
          <w:szCs w:val="30"/>
        </w:rPr>
        <w:t>использования цифровых платформ для продвижения туристических продуктов;</w:t>
      </w:r>
    </w:p>
    <w:p w:rsidR="00E03427" w:rsidRPr="006A237C" w:rsidRDefault="00E03427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6A237C">
        <w:rPr>
          <w:rFonts w:ascii="Times New Roman" w:hAnsi="Times New Roman" w:cs="Times New Roman"/>
          <w:sz w:val="30"/>
          <w:szCs w:val="30"/>
        </w:rPr>
        <w:t>развития с использованием возможностей искусственного интеллекта цифровых сервисов в сфере бронирования туристических услуг, планирования путешествия, разработк</w:t>
      </w:r>
      <w:r w:rsidR="00C84C45" w:rsidRPr="006A237C">
        <w:rPr>
          <w:rFonts w:ascii="Times New Roman" w:hAnsi="Times New Roman" w:cs="Times New Roman"/>
          <w:sz w:val="30"/>
          <w:szCs w:val="30"/>
        </w:rPr>
        <w:t>и</w:t>
      </w:r>
      <w:r w:rsidRPr="006A237C">
        <w:rPr>
          <w:rFonts w:ascii="Times New Roman" w:hAnsi="Times New Roman" w:cs="Times New Roman"/>
          <w:sz w:val="30"/>
          <w:szCs w:val="30"/>
        </w:rPr>
        <w:t xml:space="preserve"> онлайн-карт и мобильных приложений для туристов и др.</w:t>
      </w:r>
    </w:p>
    <w:p w:rsidR="0099013A" w:rsidRPr="004C5C02" w:rsidRDefault="002F0ED5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 xml:space="preserve">.3. Развитие системы безопасности туристов </w:t>
      </w:r>
      <w:r w:rsidR="00F46935" w:rsidRPr="00F46935">
        <w:rPr>
          <w:rFonts w:ascii="Times New Roman" w:hAnsi="Times New Roman" w:cs="Times New Roman"/>
          <w:sz w:val="30"/>
          <w:szCs w:val="30"/>
        </w:rPr>
        <w:t>посредством</w:t>
      </w:r>
      <w:r w:rsidR="0099013A" w:rsidRPr="00F46935">
        <w:rPr>
          <w:rFonts w:ascii="Times New Roman" w:hAnsi="Times New Roman" w:cs="Times New Roman"/>
          <w:sz w:val="30"/>
          <w:szCs w:val="30"/>
        </w:rPr>
        <w:t>: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разработк</w:t>
      </w:r>
      <w:r w:rsidR="00D170F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>/внедрени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стандартов качества предоставления услуг, касающихся безопасности туризма;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инфраструктуры, направленной на повышение качества обслуживания туристов и обеспечение их безопасности;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использовани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систем информирования об угрозе безопасности туристов (экскурсантов) в стране (месте) временного пребывания;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систем связи и информационного обмена между ведомствами и предприятиями туристической инфраструктуры;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совершенствовани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системы страхования в области туризма.</w:t>
      </w:r>
    </w:p>
    <w:p w:rsidR="0099013A" w:rsidRPr="0007705D" w:rsidRDefault="0088294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>.4. Повышение качества предоставляемых туристических услуг</w:t>
      </w:r>
      <w:r w:rsidR="00D170F6">
        <w:rPr>
          <w:rFonts w:ascii="Times New Roman" w:hAnsi="Times New Roman" w:cs="Times New Roman"/>
          <w:sz w:val="30"/>
          <w:szCs w:val="30"/>
        </w:rPr>
        <w:t xml:space="preserve"> путем</w:t>
      </w:r>
      <w:r w:rsidR="0099013A" w:rsidRPr="004C5C0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актуализаци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межгосударственных стандартов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основе передовых международных (региональных) стандартов 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C7D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площадке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Межгосударственного совета по стандартизации, метрологии и сертификации Содружества Независимых Государств;</w:t>
      </w:r>
    </w:p>
    <w:p w:rsidR="0099013A" w:rsidRPr="0027301F" w:rsidRDefault="0099013A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обязательных требований в части классификации мест размещения туристов или мер стимулирования и мотивирования </w:t>
      </w:r>
      <w:r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классификации;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дальнейше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национальных </w:t>
      </w:r>
      <w:r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 добровольной сертификации туристических услуг, способствующих повышению качества туристических услуг (при их наличии).</w:t>
      </w:r>
    </w:p>
    <w:p w:rsidR="008A789E" w:rsidRDefault="0088294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>.5.</w:t>
      </w:r>
      <w:r w:rsidR="00D170F6">
        <w:rPr>
          <w:rFonts w:ascii="Times New Roman" w:hAnsi="Times New Roman" w:cs="Times New Roman"/>
          <w:sz w:val="30"/>
          <w:szCs w:val="30"/>
        </w:rPr>
        <w:t> </w:t>
      </w:r>
      <w:r w:rsidR="0099013A" w:rsidRPr="004C5C02">
        <w:rPr>
          <w:rFonts w:ascii="Times New Roman" w:hAnsi="Times New Roman" w:cs="Times New Roman"/>
          <w:sz w:val="30"/>
          <w:szCs w:val="30"/>
        </w:rPr>
        <w:t xml:space="preserve">Развитие транспортной и туристической инфраструктуры </w:t>
      </w:r>
      <w:r>
        <w:rPr>
          <w:rFonts w:ascii="Times New Roman" w:hAnsi="Times New Roman" w:cs="Times New Roman"/>
          <w:sz w:val="30"/>
          <w:szCs w:val="30"/>
        </w:rPr>
        <w:t>государств-членов</w:t>
      </w:r>
      <w:r w:rsidR="0099013A" w:rsidRPr="004C5C02">
        <w:rPr>
          <w:rFonts w:ascii="Times New Roman" w:hAnsi="Times New Roman" w:cs="Times New Roman"/>
          <w:sz w:val="30"/>
          <w:szCs w:val="30"/>
        </w:rPr>
        <w:t xml:space="preserve"> в целях повышения конкурентоспособности сферы туризма</w:t>
      </w:r>
      <w:r w:rsidR="00D170F6">
        <w:rPr>
          <w:rFonts w:ascii="Times New Roman" w:hAnsi="Times New Roman" w:cs="Times New Roman"/>
          <w:sz w:val="30"/>
          <w:szCs w:val="30"/>
        </w:rPr>
        <w:t xml:space="preserve"> посредством</w:t>
      </w:r>
      <w:r w:rsidR="0099013A" w:rsidRPr="004C5C0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проработк</w:t>
      </w:r>
      <w:r w:rsidR="00D170F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вопросов модернизации межгосударственных автомобильных и железнодорожных дорог между туристическими объектами, а также аэропортов, вокзалов в регионах туристических дестинаций;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хабовой технологии обслуживания пассажиров</w:t>
      </w:r>
      <w:r w:rsidRPr="004C5C02">
        <w:rPr>
          <w:rFonts w:ascii="Times New Roman" w:hAnsi="Times New Roman" w:cs="Times New Roman"/>
          <w:sz w:val="30"/>
          <w:szCs w:val="30"/>
        </w:rPr>
        <w:br/>
        <w:t>с внедрением новых стандартов качества обслуживания, в том числе ускоренного прохождения предполетных формальностей;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системы мультимодальных и иных видов пассажирских перевозок;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формировани</w:t>
      </w:r>
      <w:r w:rsidR="00071DD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бесшовных транспортных систем на базе соответствующих цифровых платформ;</w:t>
      </w:r>
    </w:p>
    <w:p w:rsidR="0099013A" w:rsidRPr="004C5C02" w:rsidRDefault="0099013A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разработк</w:t>
      </w:r>
      <w:r w:rsidR="00071DD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стимулирующих механизмов для развития воздушных перевозок, морского и железнодорожного транспорта, в том числе механизмов оптимизации (снижения) цен на железнодорожные </w:t>
      </w:r>
      <w:r w:rsidRPr="004C5C02">
        <w:rPr>
          <w:rFonts w:ascii="Times New Roman" w:hAnsi="Times New Roman" w:cs="Times New Roman"/>
          <w:sz w:val="30"/>
          <w:szCs w:val="30"/>
        </w:rPr>
        <w:br/>
        <w:t>и авиабилеты, иные виды общественного транспорта;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 модернизаци</w:t>
      </w:r>
      <w:r w:rsidR="00D170F6">
        <w:rPr>
          <w:rFonts w:ascii="Times New Roman" w:hAnsi="Times New Roman" w:cs="Times New Roman"/>
          <w:sz w:val="30"/>
          <w:szCs w:val="30"/>
        </w:rPr>
        <w:t>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придорожной инфраструктуры</w:t>
      </w:r>
      <w:r w:rsidRPr="004C5C02">
        <w:rPr>
          <w:rFonts w:ascii="Times New Roman" w:hAnsi="Times New Roman" w:cs="Times New Roman"/>
          <w:sz w:val="30"/>
          <w:szCs w:val="30"/>
        </w:rPr>
        <w:br/>
        <w:t xml:space="preserve">на территориях туристических </w:t>
      </w:r>
      <w:r w:rsidR="00126E2D">
        <w:rPr>
          <w:rFonts w:ascii="Times New Roman" w:hAnsi="Times New Roman" w:cs="Times New Roman"/>
          <w:sz w:val="30"/>
          <w:szCs w:val="30"/>
        </w:rPr>
        <w:t>объектов</w:t>
      </w:r>
      <w:r w:rsidRPr="004C5C02">
        <w:rPr>
          <w:rFonts w:ascii="Times New Roman" w:hAnsi="Times New Roman" w:cs="Times New Roman"/>
          <w:sz w:val="30"/>
          <w:szCs w:val="30"/>
        </w:rPr>
        <w:t>;</w:t>
      </w:r>
    </w:p>
    <w:p w:rsidR="0099013A" w:rsidRPr="004C5C02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обновлени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и укреплени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материально-технической базы туристических объектов, в том числе санаторно-курортных</w:t>
      </w:r>
      <w:r w:rsidRPr="004C5C02">
        <w:rPr>
          <w:rFonts w:ascii="Times New Roman" w:hAnsi="Times New Roman" w:cs="Times New Roman"/>
          <w:sz w:val="30"/>
          <w:szCs w:val="30"/>
        </w:rPr>
        <w:br/>
        <w:t>и оздоровительных организаций;</w:t>
      </w:r>
    </w:p>
    <w:p w:rsidR="0099013A" w:rsidRDefault="0099013A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создани</w:t>
      </w:r>
      <w:r w:rsidR="00D170F6">
        <w:rPr>
          <w:rFonts w:ascii="Times New Roman" w:hAnsi="Times New Roman" w:cs="Times New Roman"/>
          <w:sz w:val="30"/>
          <w:szCs w:val="30"/>
        </w:rPr>
        <w:t>я</w:t>
      </w:r>
      <w:r w:rsidRPr="004C5C02">
        <w:rPr>
          <w:rFonts w:ascii="Times New Roman" w:hAnsi="Times New Roman" w:cs="Times New Roman"/>
          <w:sz w:val="30"/>
          <w:szCs w:val="30"/>
        </w:rPr>
        <w:t xml:space="preserve"> туристических кластеров</w:t>
      </w:r>
      <w:r w:rsidR="00C84C45">
        <w:rPr>
          <w:rFonts w:ascii="Times New Roman" w:hAnsi="Times New Roman" w:cs="Times New Roman"/>
          <w:sz w:val="30"/>
          <w:szCs w:val="30"/>
        </w:rPr>
        <w:t>.</w:t>
      </w:r>
    </w:p>
    <w:p w:rsidR="0099013A" w:rsidRPr="004C5C02" w:rsidRDefault="0088294D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9013A"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>.6</w:t>
      </w:r>
      <w:r w:rsidR="00126E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9013A"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Создание благоприятных условий для привлечения инвестиций в туристическую отрасль государств-членов, в том числе посредством применения инструментов стимулирования, предусмотренных законодательством государств-членов по вопросам туризма, а также стратегическими документами поддержки предпринимательства </w:t>
      </w:r>
      <w:r w:rsidR="0099013A" w:rsidRPr="004C5C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странах Союза.</w:t>
      </w:r>
    </w:p>
    <w:p w:rsidR="0099013A" w:rsidRPr="004C5C02" w:rsidRDefault="0088294D" w:rsidP="008A78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9013A"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>.7.</w:t>
      </w:r>
      <w:r w:rsidR="00D170F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9013A" w:rsidRPr="0027301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Усиление государственной поддержки сферы туризма.</w:t>
      </w:r>
    </w:p>
    <w:p w:rsidR="0099013A" w:rsidRPr="004C5C02" w:rsidRDefault="0088294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9013A" w:rsidRPr="004C5C0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="00126E2D">
        <w:rPr>
          <w:rFonts w:ascii="Times New Roman" w:hAnsi="Times New Roman" w:cs="Times New Roman"/>
          <w:sz w:val="30"/>
          <w:szCs w:val="30"/>
        </w:rPr>
        <w:t>. </w:t>
      </w:r>
      <w:r w:rsidR="0099013A" w:rsidRPr="004C5C02">
        <w:rPr>
          <w:rFonts w:ascii="Times New Roman" w:hAnsi="Times New Roman" w:cs="Times New Roman"/>
          <w:sz w:val="30"/>
          <w:szCs w:val="30"/>
        </w:rPr>
        <w:t xml:space="preserve">Обеспечение подготовки профессиональных кадров, отвечающих современным требованиям туристической индустрии </w:t>
      </w:r>
      <w:r w:rsidR="0099013A" w:rsidRPr="004C5C02">
        <w:rPr>
          <w:rFonts w:ascii="Times New Roman" w:hAnsi="Times New Roman" w:cs="Times New Roman"/>
          <w:sz w:val="30"/>
          <w:szCs w:val="30"/>
        </w:rPr>
        <w:br/>
        <w:t>и ориентированных на практическую работу, в том числе посредством обновления действующих и принятия новых образовательных стандартов, учитывающих потребности отрасли и значительно расширяющих перечень специализированных дисциплин.</w:t>
      </w:r>
    </w:p>
    <w:p w:rsidR="00375EB5" w:rsidRPr="00375EB5" w:rsidRDefault="00375EB5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EB5">
        <w:rPr>
          <w:rFonts w:ascii="Times New Roman" w:hAnsi="Times New Roman" w:cs="Times New Roman"/>
          <w:sz w:val="30"/>
          <w:szCs w:val="30"/>
        </w:rPr>
        <w:t>4.9.</w:t>
      </w:r>
      <w:r w:rsidR="00D170F6">
        <w:rPr>
          <w:rFonts w:ascii="Times New Roman" w:hAnsi="Times New Roman" w:cs="Times New Roman"/>
          <w:sz w:val="30"/>
          <w:szCs w:val="30"/>
        </w:rPr>
        <w:t> </w:t>
      </w:r>
      <w:r w:rsidRPr="00375EB5">
        <w:rPr>
          <w:rFonts w:ascii="Times New Roman" w:hAnsi="Times New Roman" w:cs="Times New Roman"/>
          <w:sz w:val="30"/>
          <w:szCs w:val="30"/>
        </w:rPr>
        <w:t>Расширение перечня государств, граждане которых могут посещать страны Союза без виз, а также дальнейшая либерализация визовой политики государств-членов, в том числе посредством внедрения цифровых сервисов для выдачи электронных виз, учета иностранных туристов в местах временного проживания.</w:t>
      </w:r>
    </w:p>
    <w:p w:rsidR="00364FC5" w:rsidRPr="004C5C02" w:rsidRDefault="006B32EA" w:rsidP="00364FC5">
      <w:pPr>
        <w:spacing w:before="120" w:after="120" w:line="31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64FC5" w:rsidRPr="004C5C02">
        <w:rPr>
          <w:rFonts w:ascii="Times New Roman" w:hAnsi="Times New Roman" w:cs="Times New Roman"/>
          <w:sz w:val="30"/>
          <w:szCs w:val="30"/>
        </w:rPr>
        <w:t xml:space="preserve">. СОВМЕСТНЫЕ МЕРЫ ПО СТИМУЛИРОВАНИЮ ВНУТРЕННЕГО ТУРИЗМА В ЕАЭС </w:t>
      </w:r>
    </w:p>
    <w:p w:rsidR="008D5907" w:rsidRDefault="008D5907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Развитие туристического потенциала государств-членов, увеличение взаимного турпотока в рамках ЕАЭС, повышение конкурентоспособности отрасли и продвижение тур</w:t>
      </w:r>
      <w:r w:rsidR="00D56E2E" w:rsidRPr="004C5C02">
        <w:rPr>
          <w:rFonts w:ascii="Times New Roman" w:hAnsi="Times New Roman" w:cs="Times New Roman"/>
          <w:sz w:val="30"/>
          <w:szCs w:val="30"/>
        </w:rPr>
        <w:t xml:space="preserve">истических </w:t>
      </w:r>
      <w:r w:rsidRPr="004C5C02">
        <w:rPr>
          <w:rFonts w:ascii="Times New Roman" w:hAnsi="Times New Roman" w:cs="Times New Roman"/>
          <w:sz w:val="30"/>
          <w:szCs w:val="30"/>
        </w:rPr>
        <w:t xml:space="preserve">продуктов стран Союза на мировые рынки </w:t>
      </w:r>
      <w:r w:rsidR="00D56E2E" w:rsidRPr="004C5C02">
        <w:rPr>
          <w:rFonts w:ascii="Times New Roman" w:hAnsi="Times New Roman" w:cs="Times New Roman"/>
          <w:sz w:val="30"/>
          <w:szCs w:val="30"/>
        </w:rPr>
        <w:t xml:space="preserve">предполагают принятие соответствующих мер по углублению </w:t>
      </w:r>
      <w:r w:rsidR="008303B3">
        <w:rPr>
          <w:rFonts w:ascii="Times New Roman" w:hAnsi="Times New Roman" w:cs="Times New Roman"/>
          <w:sz w:val="30"/>
          <w:szCs w:val="30"/>
        </w:rPr>
        <w:t>экономического</w:t>
      </w:r>
      <w:r w:rsidR="00D56E2E" w:rsidRPr="004C5C02">
        <w:rPr>
          <w:rFonts w:ascii="Times New Roman" w:hAnsi="Times New Roman" w:cs="Times New Roman"/>
          <w:sz w:val="30"/>
          <w:szCs w:val="30"/>
        </w:rPr>
        <w:t xml:space="preserve"> взаимодействия государств-членов в данном секторе экономики и стимулированию внутреннего туризма в ЕАЭС: </w:t>
      </w:r>
    </w:p>
    <w:p w:rsidR="00EE58DD" w:rsidRPr="009A333C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5.</w:t>
      </w:r>
      <w:r w:rsidR="00761FCF" w:rsidRPr="009A333C">
        <w:rPr>
          <w:rFonts w:ascii="Times New Roman" w:hAnsi="Times New Roman" w:cs="Times New Roman"/>
          <w:sz w:val="30"/>
          <w:szCs w:val="30"/>
        </w:rPr>
        <w:t>1</w:t>
      </w:r>
      <w:r w:rsidRPr="009A333C">
        <w:rPr>
          <w:rFonts w:ascii="Times New Roman" w:hAnsi="Times New Roman" w:cs="Times New Roman"/>
          <w:sz w:val="30"/>
          <w:szCs w:val="30"/>
        </w:rPr>
        <w:t>. Разработка и развитие совместных туристических маршрутов:</w:t>
      </w:r>
    </w:p>
    <w:p w:rsidR="00EE58DD" w:rsidRPr="009A333C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создание новых трансграничных маршрутов и актуализация действующих туристических маршрутов;</w:t>
      </w:r>
    </w:p>
    <w:p w:rsidR="00EE58DD" w:rsidRPr="00EE58DD" w:rsidRDefault="00EE58DD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актуализация информации о туристических маршрутах и объектах на сайте Евразийской экономической комиссии.</w:t>
      </w:r>
    </w:p>
    <w:p w:rsidR="00364FC5" w:rsidRPr="008A789E" w:rsidRDefault="00761FCF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64FC5" w:rsidRPr="004C5C0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2.</w:t>
      </w:r>
      <w:r w:rsidR="00126E2D">
        <w:rPr>
          <w:rFonts w:ascii="Times New Roman" w:hAnsi="Times New Roman" w:cs="Times New Roman"/>
          <w:sz w:val="30"/>
          <w:szCs w:val="30"/>
        </w:rPr>
        <w:t> </w:t>
      </w:r>
      <w:r w:rsidR="00364FC5" w:rsidRPr="008A789E">
        <w:rPr>
          <w:rFonts w:ascii="Times New Roman" w:hAnsi="Times New Roman" w:cs="Times New Roman"/>
          <w:sz w:val="30"/>
          <w:szCs w:val="30"/>
        </w:rPr>
        <w:t xml:space="preserve">Разработка механизмов подготовки совместных туристических пакетов в сфере зимнего/горнолыжного, оздоровительного </w:t>
      </w:r>
      <w:r w:rsidR="00364FC5" w:rsidRPr="008A789E">
        <w:rPr>
          <w:rFonts w:ascii="Times New Roman" w:hAnsi="Times New Roman" w:cs="Times New Roman"/>
          <w:sz w:val="30"/>
          <w:szCs w:val="30"/>
        </w:rPr>
        <w:br/>
        <w:t xml:space="preserve">и промышленного туризма, ориентированных на привлечение групповых посещений, особенно в низкий сезон. </w:t>
      </w:r>
    </w:p>
    <w:p w:rsidR="00364FC5" w:rsidRPr="008A789E" w:rsidRDefault="00364FC5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9E">
        <w:rPr>
          <w:rFonts w:ascii="Times New Roman" w:hAnsi="Times New Roman" w:cs="Times New Roman"/>
          <w:sz w:val="30"/>
          <w:szCs w:val="30"/>
        </w:rPr>
        <w:t>В рамках этих пакетов возможно предусмотреть гибкую систему скидок и специальные предложения для групп, что сделает такие пакеты более привлекательными в период низкого сезона;</w:t>
      </w:r>
    </w:p>
    <w:p w:rsidR="00364FC5" w:rsidRPr="008A789E" w:rsidRDefault="00364FC5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9E">
        <w:rPr>
          <w:rFonts w:ascii="Times New Roman" w:hAnsi="Times New Roman" w:cs="Times New Roman"/>
          <w:sz w:val="30"/>
          <w:szCs w:val="30"/>
        </w:rPr>
        <w:t xml:space="preserve">При приобретении групповых туристических пакетов </w:t>
      </w:r>
      <w:r w:rsidR="00865455" w:rsidRPr="008A789E">
        <w:rPr>
          <w:rFonts w:ascii="Times New Roman" w:hAnsi="Times New Roman" w:cs="Times New Roman"/>
          <w:sz w:val="30"/>
          <w:szCs w:val="30"/>
        </w:rPr>
        <w:t xml:space="preserve">целесообразно </w:t>
      </w:r>
      <w:r w:rsidRPr="008A789E">
        <w:rPr>
          <w:rFonts w:ascii="Times New Roman" w:hAnsi="Times New Roman" w:cs="Times New Roman"/>
          <w:sz w:val="30"/>
          <w:szCs w:val="30"/>
        </w:rPr>
        <w:t>рассмотреть возможность взаимного упрощения въезда туристических автобусов в страны Союза с соблюдением конкретных обязательных условий (наличие списка туристов, сертификата квалификации автобуса, утвержденного маршрута в рамках данного туристического пакета и др.).</w:t>
      </w:r>
      <w:r w:rsidR="005D6152" w:rsidRPr="008A78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8DD" w:rsidRPr="009A333C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5.</w:t>
      </w:r>
      <w:r w:rsidR="00761FCF" w:rsidRPr="009A333C">
        <w:rPr>
          <w:rFonts w:ascii="Times New Roman" w:hAnsi="Times New Roman" w:cs="Times New Roman"/>
          <w:sz w:val="30"/>
          <w:szCs w:val="30"/>
        </w:rPr>
        <w:t>3</w:t>
      </w:r>
      <w:r w:rsidRPr="009A333C">
        <w:rPr>
          <w:rFonts w:ascii="Times New Roman" w:hAnsi="Times New Roman" w:cs="Times New Roman"/>
          <w:sz w:val="30"/>
          <w:szCs w:val="30"/>
        </w:rPr>
        <w:t>.</w:t>
      </w:r>
      <w:r w:rsidR="00126E2D" w:rsidRPr="009A333C">
        <w:rPr>
          <w:rFonts w:ascii="Times New Roman" w:hAnsi="Times New Roman" w:cs="Times New Roman"/>
          <w:sz w:val="30"/>
          <w:szCs w:val="30"/>
        </w:rPr>
        <w:t> </w:t>
      </w:r>
      <w:r w:rsidR="005D6152" w:rsidRPr="009A333C">
        <w:rPr>
          <w:rFonts w:ascii="Times New Roman" w:hAnsi="Times New Roman" w:cs="Times New Roman"/>
          <w:sz w:val="30"/>
          <w:szCs w:val="30"/>
        </w:rPr>
        <w:t>П</w:t>
      </w:r>
      <w:r w:rsidRPr="009A333C">
        <w:rPr>
          <w:rFonts w:ascii="Times New Roman" w:hAnsi="Times New Roman" w:cs="Times New Roman"/>
          <w:sz w:val="30"/>
          <w:szCs w:val="30"/>
        </w:rPr>
        <w:t xml:space="preserve">родвижение </w:t>
      </w:r>
      <w:r w:rsidR="005D6152" w:rsidRPr="009A333C">
        <w:rPr>
          <w:rFonts w:ascii="Times New Roman" w:hAnsi="Times New Roman" w:cs="Times New Roman"/>
          <w:sz w:val="30"/>
          <w:szCs w:val="30"/>
        </w:rPr>
        <w:t xml:space="preserve">совместных </w:t>
      </w:r>
      <w:r w:rsidRPr="009A333C">
        <w:rPr>
          <w:rFonts w:ascii="Times New Roman" w:hAnsi="Times New Roman" w:cs="Times New Roman"/>
          <w:sz w:val="30"/>
          <w:szCs w:val="30"/>
        </w:rPr>
        <w:t xml:space="preserve">туристических продуктов </w:t>
      </w:r>
      <w:r w:rsidR="005D6152" w:rsidRPr="009A333C">
        <w:rPr>
          <w:rFonts w:ascii="Times New Roman" w:hAnsi="Times New Roman" w:cs="Times New Roman"/>
          <w:sz w:val="30"/>
          <w:szCs w:val="30"/>
        </w:rPr>
        <w:t>в рамках</w:t>
      </w:r>
      <w:r w:rsidRPr="009A333C">
        <w:rPr>
          <w:rFonts w:ascii="Times New Roman" w:hAnsi="Times New Roman" w:cs="Times New Roman"/>
          <w:sz w:val="30"/>
          <w:szCs w:val="30"/>
        </w:rPr>
        <w:t xml:space="preserve"> ЕАЭС и </w:t>
      </w:r>
      <w:r w:rsidR="009A333C" w:rsidRPr="009A333C">
        <w:rPr>
          <w:rFonts w:ascii="Times New Roman" w:hAnsi="Times New Roman" w:cs="Times New Roman"/>
          <w:sz w:val="30"/>
          <w:szCs w:val="30"/>
        </w:rPr>
        <w:t xml:space="preserve">на </w:t>
      </w:r>
      <w:r w:rsidRPr="009A333C">
        <w:rPr>
          <w:rFonts w:ascii="Times New Roman" w:hAnsi="Times New Roman" w:cs="Times New Roman"/>
          <w:sz w:val="30"/>
          <w:szCs w:val="30"/>
        </w:rPr>
        <w:t>международн</w:t>
      </w:r>
      <w:r w:rsidR="009A333C" w:rsidRPr="009A333C">
        <w:rPr>
          <w:rFonts w:ascii="Times New Roman" w:hAnsi="Times New Roman" w:cs="Times New Roman"/>
          <w:sz w:val="30"/>
          <w:szCs w:val="30"/>
        </w:rPr>
        <w:t>ые</w:t>
      </w:r>
      <w:r w:rsidRPr="009A333C">
        <w:rPr>
          <w:rFonts w:ascii="Times New Roman" w:hAnsi="Times New Roman" w:cs="Times New Roman"/>
          <w:sz w:val="30"/>
          <w:szCs w:val="30"/>
        </w:rPr>
        <w:t xml:space="preserve"> рынк</w:t>
      </w:r>
      <w:r w:rsidR="009A333C" w:rsidRPr="009A333C">
        <w:rPr>
          <w:rFonts w:ascii="Times New Roman" w:hAnsi="Times New Roman" w:cs="Times New Roman"/>
          <w:sz w:val="30"/>
          <w:szCs w:val="30"/>
        </w:rPr>
        <w:t>и</w:t>
      </w:r>
      <w:r w:rsidR="005D6152" w:rsidRPr="009A333C">
        <w:rPr>
          <w:rFonts w:ascii="Times New Roman" w:hAnsi="Times New Roman" w:cs="Times New Roman"/>
          <w:sz w:val="30"/>
          <w:szCs w:val="30"/>
        </w:rPr>
        <w:t>, посредством</w:t>
      </w:r>
      <w:r w:rsidRPr="009A333C">
        <w:rPr>
          <w:rFonts w:ascii="Times New Roman" w:hAnsi="Times New Roman" w:cs="Times New Roman"/>
          <w:sz w:val="30"/>
          <w:szCs w:val="30"/>
        </w:rPr>
        <w:t>:</w:t>
      </w:r>
    </w:p>
    <w:p w:rsidR="00EE58DD" w:rsidRPr="009A333C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организаци</w:t>
      </w:r>
      <w:r w:rsidR="00071DD6" w:rsidRPr="009A333C">
        <w:rPr>
          <w:rFonts w:ascii="Times New Roman" w:hAnsi="Times New Roman" w:cs="Times New Roman"/>
          <w:sz w:val="30"/>
          <w:szCs w:val="30"/>
        </w:rPr>
        <w:t>и</w:t>
      </w:r>
      <w:r w:rsidRPr="009A333C">
        <w:rPr>
          <w:rFonts w:ascii="Times New Roman" w:hAnsi="Times New Roman" w:cs="Times New Roman"/>
          <w:sz w:val="30"/>
          <w:szCs w:val="30"/>
        </w:rPr>
        <w:t xml:space="preserve"> и проведени</w:t>
      </w:r>
      <w:r w:rsidR="00071DD6" w:rsidRPr="009A333C">
        <w:rPr>
          <w:rFonts w:ascii="Times New Roman" w:hAnsi="Times New Roman" w:cs="Times New Roman"/>
          <w:sz w:val="30"/>
          <w:szCs w:val="30"/>
        </w:rPr>
        <w:t>я</w:t>
      </w:r>
      <w:r w:rsidRPr="009A333C">
        <w:rPr>
          <w:rFonts w:ascii="Times New Roman" w:hAnsi="Times New Roman" w:cs="Times New Roman"/>
          <w:sz w:val="30"/>
          <w:szCs w:val="30"/>
        </w:rPr>
        <w:t xml:space="preserve"> международных мероприятий </w:t>
      </w:r>
      <w:r w:rsidRPr="009A333C">
        <w:rPr>
          <w:rFonts w:ascii="Times New Roman" w:hAnsi="Times New Roman" w:cs="Times New Roman"/>
          <w:sz w:val="30"/>
          <w:szCs w:val="30"/>
        </w:rPr>
        <w:br/>
        <w:t>с участием государств-членов и третьих стран в целях продвижения туристического потенциала ЕАЭС на региональном и международном уровнях;</w:t>
      </w:r>
    </w:p>
    <w:p w:rsidR="00EE58DD" w:rsidRPr="009A333C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расширени</w:t>
      </w:r>
      <w:r w:rsidR="00071DD6" w:rsidRPr="009A333C">
        <w:rPr>
          <w:rFonts w:ascii="Times New Roman" w:hAnsi="Times New Roman" w:cs="Times New Roman"/>
          <w:sz w:val="30"/>
          <w:szCs w:val="30"/>
        </w:rPr>
        <w:t>я</w:t>
      </w:r>
      <w:r w:rsidRPr="009A333C">
        <w:rPr>
          <w:rFonts w:ascii="Times New Roman" w:hAnsi="Times New Roman" w:cs="Times New Roman"/>
          <w:sz w:val="30"/>
          <w:szCs w:val="30"/>
        </w:rPr>
        <w:t xml:space="preserve"> взаимного участия государств-членов в ежегодных международных туристических выставках на территориях стран Союза;</w:t>
      </w:r>
    </w:p>
    <w:p w:rsidR="00EE58DD" w:rsidRPr="008A789E" w:rsidRDefault="00EE58DD" w:rsidP="008A789E">
      <w:pPr>
        <w:pStyle w:val="Style11"/>
        <w:shd w:val="clear" w:color="auto" w:fill="auto"/>
        <w:spacing w:before="0" w:after="0" w:line="312" w:lineRule="auto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9E">
        <w:rPr>
          <w:rFonts w:ascii="Times New Roman" w:hAnsi="Times New Roman" w:cs="Times New Roman"/>
          <w:sz w:val="30"/>
          <w:szCs w:val="30"/>
        </w:rPr>
        <w:t>отмен</w:t>
      </w:r>
      <w:r w:rsidR="00071DD6" w:rsidRPr="008A789E">
        <w:rPr>
          <w:rFonts w:ascii="Times New Roman" w:hAnsi="Times New Roman" w:cs="Times New Roman"/>
          <w:sz w:val="30"/>
          <w:szCs w:val="30"/>
        </w:rPr>
        <w:t>ы</w:t>
      </w:r>
      <w:r w:rsidRPr="008A789E">
        <w:rPr>
          <w:rFonts w:ascii="Times New Roman" w:hAnsi="Times New Roman" w:cs="Times New Roman"/>
          <w:sz w:val="30"/>
          <w:szCs w:val="30"/>
        </w:rPr>
        <w:t xml:space="preserve"> избыточных административных ограничений </w:t>
      </w:r>
      <w:r w:rsidR="002A7CE9" w:rsidRPr="008A789E">
        <w:rPr>
          <w:rFonts w:ascii="Times New Roman" w:hAnsi="Times New Roman" w:cs="Times New Roman"/>
          <w:sz w:val="30"/>
          <w:szCs w:val="30"/>
        </w:rPr>
        <w:br/>
      </w:r>
      <w:r w:rsidRPr="008A789E">
        <w:rPr>
          <w:rFonts w:ascii="Times New Roman" w:hAnsi="Times New Roman" w:cs="Times New Roman"/>
          <w:sz w:val="30"/>
          <w:szCs w:val="30"/>
        </w:rPr>
        <w:t>и обеспечени</w:t>
      </w:r>
      <w:r w:rsidR="009A333C" w:rsidRPr="008A789E">
        <w:rPr>
          <w:rFonts w:ascii="Times New Roman" w:hAnsi="Times New Roman" w:cs="Times New Roman"/>
          <w:sz w:val="30"/>
          <w:szCs w:val="30"/>
        </w:rPr>
        <w:t>я</w:t>
      </w:r>
      <w:r w:rsidRPr="008A789E">
        <w:rPr>
          <w:rFonts w:ascii="Times New Roman" w:hAnsi="Times New Roman" w:cs="Times New Roman"/>
          <w:sz w:val="30"/>
          <w:szCs w:val="30"/>
        </w:rPr>
        <w:t xml:space="preserve"> свободы доступа на рынки туристических услуг государств-членов</w:t>
      </w:r>
      <w:r w:rsidR="00761FCF" w:rsidRPr="008A789E">
        <w:rPr>
          <w:rFonts w:ascii="Times New Roman" w:hAnsi="Times New Roman" w:cs="Times New Roman"/>
          <w:sz w:val="30"/>
          <w:szCs w:val="30"/>
        </w:rPr>
        <w:t>, предусматривающе</w:t>
      </w:r>
      <w:r w:rsidR="009A333C" w:rsidRPr="008A789E">
        <w:rPr>
          <w:rFonts w:ascii="Times New Roman" w:hAnsi="Times New Roman" w:cs="Times New Roman"/>
          <w:sz w:val="30"/>
          <w:szCs w:val="30"/>
        </w:rPr>
        <w:t>го</w:t>
      </w:r>
      <w:r w:rsidR="00761FCF" w:rsidRPr="008A789E">
        <w:rPr>
          <w:rFonts w:ascii="Times New Roman" w:hAnsi="Times New Roman" w:cs="Times New Roman"/>
          <w:sz w:val="30"/>
          <w:szCs w:val="30"/>
        </w:rPr>
        <w:t xml:space="preserve"> в том числе </w:t>
      </w:r>
      <w:r w:rsidR="00761FCF" w:rsidRPr="008A789E">
        <w:rPr>
          <w:rFonts w:ascii="Times New Roman" w:eastAsia="Calibri" w:hAnsi="Times New Roman" w:cs="Times New Roman"/>
          <w:sz w:val="30"/>
          <w:szCs w:val="30"/>
        </w:rPr>
        <w:t xml:space="preserve">согласование въездного режима, особенно для транзита между государствами-членами, </w:t>
      </w:r>
      <w:r w:rsidRPr="008A789E">
        <w:rPr>
          <w:rFonts w:ascii="Times New Roman" w:hAnsi="Times New Roman" w:cs="Times New Roman"/>
          <w:sz w:val="30"/>
          <w:szCs w:val="30"/>
        </w:rPr>
        <w:t>создание стимулов для активизации туристической деятельности и устойчивого роста взаимных туристических прибытий</w:t>
      </w:r>
      <w:r w:rsidR="008A789E" w:rsidRPr="008A789E">
        <w:rPr>
          <w:rFonts w:ascii="Times New Roman" w:hAnsi="Times New Roman" w:cs="Times New Roman"/>
          <w:sz w:val="30"/>
          <w:szCs w:val="30"/>
        </w:rPr>
        <w:t>;</w:t>
      </w:r>
      <w:r w:rsidR="001E136A" w:rsidRPr="008A78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8DD" w:rsidRPr="0088294D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highlight w:val="yellow"/>
        </w:rPr>
      </w:pPr>
      <w:r w:rsidRPr="009A333C">
        <w:rPr>
          <w:rFonts w:ascii="Times New Roman" w:hAnsi="Times New Roman" w:cs="Times New Roman"/>
          <w:sz w:val="30"/>
          <w:szCs w:val="30"/>
        </w:rPr>
        <w:t>поддержк</w:t>
      </w:r>
      <w:r w:rsidR="00071DD6" w:rsidRPr="009A333C">
        <w:rPr>
          <w:rFonts w:ascii="Times New Roman" w:hAnsi="Times New Roman" w:cs="Times New Roman"/>
          <w:sz w:val="30"/>
          <w:szCs w:val="30"/>
        </w:rPr>
        <w:t>и</w:t>
      </w:r>
      <w:r w:rsidRPr="009A333C">
        <w:rPr>
          <w:rFonts w:ascii="Times New Roman" w:hAnsi="Times New Roman" w:cs="Times New Roman"/>
          <w:sz w:val="30"/>
          <w:szCs w:val="30"/>
        </w:rPr>
        <w:t xml:space="preserve"> практики организации международных туристических выставок (ярмарок), а также секций в рамках проведения Евразийского экономического форума в целях формирования комплексного подхода </w:t>
      </w:r>
      <w:r w:rsidRPr="009A333C">
        <w:rPr>
          <w:rFonts w:ascii="Times New Roman" w:hAnsi="Times New Roman" w:cs="Times New Roman"/>
          <w:sz w:val="30"/>
          <w:szCs w:val="30"/>
        </w:rPr>
        <w:br/>
        <w:t>по важнейшим аспектам развития туризма на пространстве ЕАЭС.</w:t>
      </w:r>
    </w:p>
    <w:p w:rsidR="008A789E" w:rsidRDefault="00EE58DD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33C">
        <w:rPr>
          <w:rFonts w:ascii="Times New Roman" w:hAnsi="Times New Roman" w:cs="Times New Roman"/>
          <w:sz w:val="30"/>
          <w:szCs w:val="30"/>
        </w:rPr>
        <w:t>5.</w:t>
      </w:r>
      <w:r w:rsidR="00761FCF" w:rsidRPr="009A333C">
        <w:rPr>
          <w:rFonts w:ascii="Times New Roman" w:hAnsi="Times New Roman" w:cs="Times New Roman"/>
          <w:sz w:val="30"/>
          <w:szCs w:val="30"/>
        </w:rPr>
        <w:t>4</w:t>
      </w:r>
      <w:r w:rsidRPr="009A333C">
        <w:rPr>
          <w:rFonts w:ascii="Times New Roman" w:hAnsi="Times New Roman" w:cs="Times New Roman"/>
          <w:sz w:val="30"/>
          <w:szCs w:val="30"/>
        </w:rPr>
        <w:t>. Развитие цифровых технологий в сфере туризма</w:t>
      </w:r>
      <w:r w:rsidR="007D56AB" w:rsidRPr="009A333C">
        <w:rPr>
          <w:rFonts w:ascii="Times New Roman" w:hAnsi="Times New Roman" w:cs="Times New Roman"/>
          <w:sz w:val="30"/>
          <w:szCs w:val="30"/>
        </w:rPr>
        <w:t xml:space="preserve"> посредством</w:t>
      </w:r>
      <w:r w:rsidRPr="009A333C">
        <w:rPr>
          <w:rFonts w:ascii="Times New Roman" w:hAnsi="Times New Roman" w:cs="Times New Roman"/>
          <w:sz w:val="30"/>
          <w:szCs w:val="30"/>
        </w:rPr>
        <w:t>:</w:t>
      </w:r>
      <w:r w:rsidR="00375EB5">
        <w:rPr>
          <w:rFonts w:ascii="Times New Roman" w:hAnsi="Times New Roman" w:cs="Times New Roman"/>
          <w:sz w:val="30"/>
          <w:szCs w:val="30"/>
          <w:highlight w:val="cyan"/>
        </w:rPr>
        <w:t xml:space="preserve"> </w:t>
      </w:r>
    </w:p>
    <w:p w:rsidR="00EE58DD" w:rsidRPr="00F46686" w:rsidRDefault="00EE58DD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686">
        <w:rPr>
          <w:rFonts w:ascii="Times New Roman" w:hAnsi="Times New Roman" w:cs="Times New Roman"/>
          <w:sz w:val="30"/>
          <w:szCs w:val="30"/>
        </w:rPr>
        <w:t>разработк</w:t>
      </w:r>
      <w:r w:rsidR="00071DD6" w:rsidRPr="00F46686">
        <w:rPr>
          <w:rFonts w:ascii="Times New Roman" w:hAnsi="Times New Roman" w:cs="Times New Roman"/>
          <w:sz w:val="30"/>
          <w:szCs w:val="30"/>
        </w:rPr>
        <w:t>и</w:t>
      </w:r>
      <w:r w:rsidRPr="00F46686">
        <w:rPr>
          <w:rFonts w:ascii="Times New Roman" w:hAnsi="Times New Roman" w:cs="Times New Roman"/>
          <w:sz w:val="30"/>
          <w:szCs w:val="30"/>
        </w:rPr>
        <w:t xml:space="preserve"> и обеспечени</w:t>
      </w:r>
      <w:r w:rsidR="00F46686" w:rsidRPr="00F46686">
        <w:rPr>
          <w:rFonts w:ascii="Times New Roman" w:hAnsi="Times New Roman" w:cs="Times New Roman"/>
          <w:sz w:val="30"/>
          <w:szCs w:val="30"/>
        </w:rPr>
        <w:t>я</w:t>
      </w:r>
      <w:r w:rsidRPr="00F46686">
        <w:rPr>
          <w:rFonts w:ascii="Times New Roman" w:hAnsi="Times New Roman" w:cs="Times New Roman"/>
          <w:sz w:val="30"/>
          <w:szCs w:val="30"/>
        </w:rPr>
        <w:t xml:space="preserve"> функционирования на портале Евразийской экономической комиссии информационного ресурса </w:t>
      </w:r>
      <w:r w:rsidRPr="00F46686">
        <w:rPr>
          <w:rFonts w:ascii="Times New Roman" w:hAnsi="Times New Roman" w:cs="Times New Roman"/>
          <w:sz w:val="30"/>
          <w:szCs w:val="30"/>
        </w:rPr>
        <w:br/>
        <w:t xml:space="preserve">о туристических маршрутах и туристических объектах, включающего также информацию о мероприятиях, проводимых в государствах-членах (пункт 5.3.2 проекта Плана мероприятий по реализации Декларации </w:t>
      </w:r>
      <w:r w:rsidRPr="00F46686">
        <w:rPr>
          <w:rFonts w:ascii="Times New Roman" w:hAnsi="Times New Roman" w:cs="Times New Roman"/>
          <w:sz w:val="30"/>
          <w:szCs w:val="30"/>
        </w:rPr>
        <w:br/>
        <w:t>о дальнейшем развитии экономических процессов в рамках Евразийского экономического союза до 2030 года и на период до 2045 года «Евразийский экономический путь»)</w:t>
      </w:r>
      <w:r w:rsidR="00E03427" w:rsidRPr="00F46686">
        <w:rPr>
          <w:rFonts w:ascii="Times New Roman" w:hAnsi="Times New Roman" w:cs="Times New Roman"/>
          <w:sz w:val="30"/>
          <w:szCs w:val="30"/>
        </w:rPr>
        <w:t>.</w:t>
      </w:r>
    </w:p>
    <w:p w:rsidR="00EE58DD" w:rsidRPr="00F46686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686">
        <w:rPr>
          <w:rFonts w:ascii="Times New Roman" w:hAnsi="Times New Roman" w:cs="Times New Roman"/>
          <w:sz w:val="30"/>
          <w:szCs w:val="30"/>
        </w:rPr>
        <w:t>5.</w:t>
      </w:r>
      <w:r w:rsidR="00761FCF" w:rsidRPr="00F46686">
        <w:rPr>
          <w:rFonts w:ascii="Times New Roman" w:hAnsi="Times New Roman" w:cs="Times New Roman"/>
          <w:sz w:val="30"/>
          <w:szCs w:val="30"/>
        </w:rPr>
        <w:t>5</w:t>
      </w:r>
      <w:r w:rsidRPr="00F46686">
        <w:rPr>
          <w:rFonts w:ascii="Times New Roman" w:hAnsi="Times New Roman" w:cs="Times New Roman"/>
          <w:sz w:val="30"/>
          <w:szCs w:val="30"/>
        </w:rPr>
        <w:t>. Расширение административного сотрудничества уполномоченных органов государств – членов в сфере туризма, в том числе взаимодействие государств-членов в области правового регулирования сферы туризма и обмен информацией о развитии законодательства в области туризма в государствах-членах.</w:t>
      </w:r>
    </w:p>
    <w:p w:rsidR="00EE58DD" w:rsidRDefault="00EE58DD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686">
        <w:rPr>
          <w:rFonts w:ascii="Times New Roman" w:hAnsi="Times New Roman" w:cs="Times New Roman"/>
          <w:sz w:val="30"/>
          <w:szCs w:val="30"/>
        </w:rPr>
        <w:t>5.</w:t>
      </w:r>
      <w:r w:rsidR="00375EB5" w:rsidRPr="00F46686">
        <w:rPr>
          <w:rFonts w:ascii="Times New Roman" w:hAnsi="Times New Roman" w:cs="Times New Roman"/>
          <w:sz w:val="30"/>
          <w:szCs w:val="30"/>
        </w:rPr>
        <w:t>6</w:t>
      </w:r>
      <w:r w:rsidRPr="00F46686">
        <w:rPr>
          <w:rFonts w:ascii="Times New Roman" w:hAnsi="Times New Roman" w:cs="Times New Roman"/>
          <w:sz w:val="30"/>
          <w:szCs w:val="30"/>
        </w:rPr>
        <w:t xml:space="preserve">. Активизация сотрудничества с международными туристическими организациями (в том числе с </w:t>
      </w:r>
      <w:r w:rsidRPr="00F46686">
        <w:rPr>
          <w:rFonts w:ascii="Times New Roman" w:hAnsi="Times New Roman" w:cs="Times New Roman"/>
          <w:sz w:val="30"/>
          <w:szCs w:val="30"/>
          <w:lang w:val="en-US"/>
        </w:rPr>
        <w:t>WTTC</w:t>
      </w:r>
      <w:r w:rsidRPr="00F46686">
        <w:rPr>
          <w:rFonts w:ascii="Times New Roman" w:hAnsi="Times New Roman" w:cs="Times New Roman"/>
          <w:sz w:val="30"/>
          <w:szCs w:val="30"/>
        </w:rPr>
        <w:t xml:space="preserve">, </w:t>
      </w:r>
      <w:r w:rsidRPr="00F46686">
        <w:rPr>
          <w:rFonts w:ascii="Times New Roman" w:hAnsi="Times New Roman" w:cs="Times New Roman"/>
          <w:sz w:val="30"/>
          <w:szCs w:val="30"/>
          <w:lang w:val="en-US"/>
        </w:rPr>
        <w:t>UNWTO</w:t>
      </w:r>
      <w:r w:rsidRPr="00F46686">
        <w:rPr>
          <w:rFonts w:ascii="Times New Roman" w:hAnsi="Times New Roman" w:cs="Times New Roman"/>
          <w:sz w:val="30"/>
          <w:szCs w:val="30"/>
        </w:rPr>
        <w:t xml:space="preserve">), ассоциациями, иными интеграционными объединениями (в том числе </w:t>
      </w:r>
      <w:r w:rsidRPr="00F46686">
        <w:rPr>
          <w:rFonts w:ascii="Times New Roman" w:hAnsi="Times New Roman" w:cs="Times New Roman"/>
          <w:sz w:val="30"/>
          <w:szCs w:val="30"/>
        </w:rPr>
        <w:br/>
        <w:t xml:space="preserve">с ШОС, БРИКС), а также с иностранными государствами, </w:t>
      </w:r>
      <w:r w:rsidR="002A7CE9">
        <w:rPr>
          <w:rFonts w:ascii="Times New Roman" w:hAnsi="Times New Roman" w:cs="Times New Roman"/>
          <w:sz w:val="30"/>
          <w:szCs w:val="30"/>
        </w:rPr>
        <w:br/>
      </w:r>
      <w:r w:rsidRPr="00F46686">
        <w:rPr>
          <w:rFonts w:ascii="Times New Roman" w:hAnsi="Times New Roman" w:cs="Times New Roman"/>
          <w:sz w:val="30"/>
          <w:szCs w:val="30"/>
        </w:rPr>
        <w:t>не являющимися членами ЕАЭС, в целях продвижения туристических брендов государств-членов среди потенциальных зарубежных инвесторов и партнеров.</w:t>
      </w:r>
    </w:p>
    <w:p w:rsidR="00D64AF4" w:rsidRPr="004C5C02" w:rsidRDefault="00D64AF4" w:rsidP="008A789E">
      <w:pPr>
        <w:tabs>
          <w:tab w:val="left" w:pos="5054"/>
        </w:tabs>
        <w:spacing w:after="0" w:line="3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905200" w:rsidRPr="004C5C02" w:rsidRDefault="0090520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Развитие туризма является важнейшим фактором экономического роста государств.</w:t>
      </w:r>
    </w:p>
    <w:p w:rsidR="00905200" w:rsidRPr="004C5C02" w:rsidRDefault="00905200" w:rsidP="008A78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>Туристический сектор играет значимую роль в обеспечении занятости населения посредством создания новых рабочих мест, повышения его реальных доходов и качества жизни, развитии инфраструктурных отраслей и в целом формировании валового внутреннего продукта страны.</w:t>
      </w:r>
    </w:p>
    <w:p w:rsidR="00905200" w:rsidRPr="004C5C02" w:rsidRDefault="00905200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По оценкам международных туристических организаций, сфера туризма имеет важное значение в обеспечении устойчивого развития </w:t>
      </w:r>
      <w:r w:rsidR="00A626EE" w:rsidRPr="004C5C02">
        <w:rPr>
          <w:rFonts w:ascii="Times New Roman" w:hAnsi="Times New Roman" w:cs="Times New Roman"/>
          <w:iCs/>
          <w:sz w:val="30"/>
          <w:szCs w:val="30"/>
        </w:rPr>
        <w:t>мировой экономики</w:t>
      </w:r>
      <w:r w:rsidRPr="004C5C02">
        <w:rPr>
          <w:rFonts w:ascii="Times New Roman" w:hAnsi="Times New Roman" w:cs="Times New Roman"/>
          <w:iCs/>
          <w:sz w:val="30"/>
          <w:szCs w:val="30"/>
        </w:rPr>
        <w:t>.</w:t>
      </w:r>
    </w:p>
    <w:p w:rsidR="00905200" w:rsidRPr="004C5C02" w:rsidRDefault="00905200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Так, по данным </w:t>
      </w:r>
      <w:r w:rsidRPr="004C5C02">
        <w:rPr>
          <w:rFonts w:ascii="Times New Roman" w:hAnsi="Times New Roman" w:cs="Times New Roman"/>
          <w:sz w:val="30"/>
          <w:szCs w:val="30"/>
          <w:lang w:val="en-US"/>
        </w:rPr>
        <w:t>WTTC</w:t>
      </w:r>
      <w:r w:rsidR="00A626EE" w:rsidRPr="004C5C02">
        <w:rPr>
          <w:rFonts w:ascii="Times New Roman" w:hAnsi="Times New Roman" w:cs="Times New Roman"/>
          <w:sz w:val="30"/>
          <w:szCs w:val="30"/>
        </w:rPr>
        <w:t>,</w:t>
      </w:r>
      <w:r w:rsidRPr="004C5C02">
        <w:rPr>
          <w:rFonts w:ascii="Times New Roman" w:hAnsi="Times New Roman" w:cs="Times New Roman"/>
          <w:sz w:val="30"/>
          <w:szCs w:val="30"/>
        </w:rPr>
        <w:t xml:space="preserve"> доля сектора путешествий и туризма </w:t>
      </w:r>
      <w:r w:rsidR="002770B1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 xml:space="preserve">в общем объеме мирового ВВП составляет около 10%. Каждое 10-ое рабочее место в мире создано в сфере туризма. </w:t>
      </w:r>
    </w:p>
    <w:p w:rsidR="00905200" w:rsidRPr="004C5C02" w:rsidRDefault="00103DD9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sz w:val="30"/>
          <w:szCs w:val="30"/>
        </w:rPr>
        <w:t xml:space="preserve">По </w:t>
      </w:r>
      <w:r w:rsidR="0094757C" w:rsidRPr="004C5C02">
        <w:rPr>
          <w:rFonts w:ascii="Times New Roman" w:hAnsi="Times New Roman" w:cs="Times New Roman"/>
          <w:sz w:val="30"/>
          <w:szCs w:val="30"/>
        </w:rPr>
        <w:t>информации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94757C" w:rsidRPr="004C5C02">
        <w:rPr>
          <w:rStyle w:val="ezkurwreuab5ozgtqnkl"/>
          <w:rFonts w:ascii="Times New Roman" w:hAnsi="Times New Roman" w:cs="Times New Roman"/>
          <w:sz w:val="30"/>
          <w:szCs w:val="30"/>
          <w:lang w:val="en-US"/>
        </w:rPr>
        <w:t>UNWTO</w:t>
      </w:r>
      <w:r w:rsidR="0094757C" w:rsidRPr="004C5C02">
        <w:rPr>
          <w:rStyle w:val="ezkurwreuab5ozgtqnkl"/>
          <w:rFonts w:ascii="Times New Roman" w:hAnsi="Times New Roman" w:cs="Times New Roman"/>
          <w:sz w:val="30"/>
          <w:szCs w:val="30"/>
        </w:rPr>
        <w:t>,</w:t>
      </w:r>
      <w:r w:rsidRPr="004C5C02">
        <w:rPr>
          <w:rFonts w:ascii="Times New Roman" w:hAnsi="Times New Roman" w:cs="Times New Roman"/>
          <w:sz w:val="30"/>
          <w:szCs w:val="30"/>
        </w:rPr>
        <w:t xml:space="preserve"> </w:t>
      </w:r>
      <w:r w:rsidR="0094757C" w:rsidRPr="004C5C02">
        <w:rPr>
          <w:rFonts w:ascii="Times New Roman" w:hAnsi="Times New Roman" w:cs="Times New Roman"/>
          <w:sz w:val="30"/>
          <w:szCs w:val="30"/>
        </w:rPr>
        <w:t>д</w:t>
      </w:r>
      <w:r w:rsidRPr="004C5C02">
        <w:rPr>
          <w:rFonts w:ascii="Times New Roman" w:hAnsi="Times New Roman" w:cs="Times New Roman"/>
          <w:sz w:val="30"/>
          <w:szCs w:val="30"/>
        </w:rPr>
        <w:t xml:space="preserve">оля индустрии туризма в общем объеме национальных инвестиций вырастет с 4,4% в 2019 году до 5,0% </w:t>
      </w:r>
      <w:r w:rsidR="00486C12" w:rsidRPr="004C5C02">
        <w:rPr>
          <w:rFonts w:ascii="Times New Roman" w:hAnsi="Times New Roman" w:cs="Times New Roman"/>
          <w:sz w:val="30"/>
          <w:szCs w:val="30"/>
        </w:rPr>
        <w:br/>
      </w:r>
      <w:r w:rsidRPr="004C5C02">
        <w:rPr>
          <w:rFonts w:ascii="Times New Roman" w:hAnsi="Times New Roman" w:cs="Times New Roman"/>
          <w:sz w:val="30"/>
          <w:szCs w:val="30"/>
        </w:rPr>
        <w:t>в 2029 году</w:t>
      </w:r>
      <w:r w:rsidR="0094757C" w:rsidRPr="004C5C02">
        <w:rPr>
          <w:rStyle w:val="aa"/>
          <w:rFonts w:ascii="Times New Roman" w:hAnsi="Times New Roman" w:cs="Times New Roman"/>
          <w:sz w:val="30"/>
          <w:szCs w:val="30"/>
        </w:rPr>
        <w:footnoteReference w:id="3"/>
      </w:r>
      <w:r w:rsidRPr="004C5C02">
        <w:rPr>
          <w:rFonts w:ascii="Times New Roman" w:hAnsi="Times New Roman" w:cs="Times New Roman"/>
          <w:sz w:val="30"/>
          <w:szCs w:val="30"/>
        </w:rPr>
        <w:t>.</w:t>
      </w:r>
    </w:p>
    <w:p w:rsidR="0094757C" w:rsidRPr="004C5C02" w:rsidRDefault="0094757C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Учитывая важную роль </w:t>
      </w:r>
      <w:r w:rsidR="002770B1" w:rsidRPr="004C5C02">
        <w:rPr>
          <w:rFonts w:ascii="Times New Roman" w:hAnsi="Times New Roman" w:cs="Times New Roman"/>
          <w:iCs/>
          <w:sz w:val="30"/>
          <w:szCs w:val="30"/>
        </w:rPr>
        <w:t xml:space="preserve">туристической индустрии 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в обеспечении устойчивого роста мировой экономики, приоритетное значение приобретает </w:t>
      </w:r>
      <w:r w:rsidR="002770B1" w:rsidRPr="004C5C02">
        <w:rPr>
          <w:rFonts w:ascii="Times New Roman" w:hAnsi="Times New Roman" w:cs="Times New Roman"/>
          <w:iCs/>
          <w:sz w:val="30"/>
          <w:szCs w:val="30"/>
        </w:rPr>
        <w:t xml:space="preserve">дальнейшее расширение 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экономического сотрудничества государств-членов </w:t>
      </w:r>
      <w:r w:rsidR="002770B1" w:rsidRPr="004C5C02">
        <w:rPr>
          <w:rFonts w:ascii="Times New Roman" w:hAnsi="Times New Roman" w:cs="Times New Roman"/>
          <w:iCs/>
          <w:sz w:val="30"/>
          <w:szCs w:val="30"/>
        </w:rPr>
        <w:t xml:space="preserve">в области туризма. 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  </w:t>
      </w:r>
    </w:p>
    <w:p w:rsidR="00D77961" w:rsidRPr="004C5C02" w:rsidRDefault="002770B1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В Концепции определены основные направления развития туризма в рамках ЕАЭС, реализация которых </w:t>
      </w:r>
      <w:r w:rsidR="00D64AF4" w:rsidRPr="004C5C02">
        <w:rPr>
          <w:rFonts w:ascii="Times New Roman" w:hAnsi="Times New Roman" w:cs="Times New Roman"/>
          <w:iCs/>
          <w:sz w:val="30"/>
          <w:szCs w:val="30"/>
        </w:rPr>
        <w:t>будет способствовать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:</w:t>
      </w:r>
    </w:p>
    <w:p w:rsidR="00D77961" w:rsidRPr="004C5C02" w:rsidRDefault="00D64AF4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углублению взаимодействия государств</w:t>
      </w:r>
      <w:r w:rsidR="00EC0E18" w:rsidRPr="004C5C02">
        <w:rPr>
          <w:rFonts w:ascii="Times New Roman" w:hAnsi="Times New Roman" w:cs="Times New Roman"/>
          <w:iCs/>
          <w:sz w:val="30"/>
          <w:szCs w:val="30"/>
        </w:rPr>
        <w:t>-</w:t>
      </w:r>
      <w:r w:rsidRPr="004C5C02">
        <w:rPr>
          <w:rFonts w:ascii="Times New Roman" w:hAnsi="Times New Roman" w:cs="Times New Roman"/>
          <w:iCs/>
          <w:sz w:val="30"/>
          <w:szCs w:val="30"/>
        </w:rPr>
        <w:t>членов в сфере туризма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;</w:t>
      </w:r>
    </w:p>
    <w:p w:rsidR="00D77961" w:rsidRPr="004C5C02" w:rsidRDefault="00D64AF4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реализации совместных перспективных проектов 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 xml:space="preserve">и программ </w:t>
      </w:r>
      <w:r w:rsidR="00DC5CAE" w:rsidRPr="004C5C02">
        <w:rPr>
          <w:rFonts w:ascii="Times New Roman" w:hAnsi="Times New Roman" w:cs="Times New Roman"/>
          <w:iCs/>
          <w:sz w:val="30"/>
          <w:szCs w:val="30"/>
        </w:rPr>
        <w:br/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в области туризма;</w:t>
      </w:r>
    </w:p>
    <w:p w:rsidR="00D77961" w:rsidRPr="004C5C02" w:rsidRDefault="00D64AF4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>увеличению вклада туристического сектора в валовой внутренний продукт государств – членов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;</w:t>
      </w:r>
    </w:p>
    <w:p w:rsidR="00D77961" w:rsidRPr="004C5C02" w:rsidRDefault="00D64AF4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повышению качества предоставляемых туристических услуг </w:t>
      </w:r>
      <w:r w:rsidR="00EC0E18" w:rsidRPr="004C5C02">
        <w:rPr>
          <w:rFonts w:ascii="Times New Roman" w:hAnsi="Times New Roman" w:cs="Times New Roman"/>
          <w:iCs/>
          <w:sz w:val="30"/>
          <w:szCs w:val="30"/>
        </w:rPr>
        <w:br/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и покрытию потребностей 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граждан государств-членов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 в них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;</w:t>
      </w:r>
    </w:p>
    <w:p w:rsidR="00EC0E18" w:rsidRPr="004C5C02" w:rsidRDefault="00D64AF4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развитию и эффективному использованию туристического потенциала 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>государств-членов</w:t>
      </w:r>
      <w:r w:rsidRPr="004C5C02">
        <w:rPr>
          <w:rFonts w:ascii="Times New Roman" w:hAnsi="Times New Roman" w:cs="Times New Roman"/>
          <w:iCs/>
          <w:sz w:val="30"/>
          <w:szCs w:val="30"/>
        </w:rPr>
        <w:t xml:space="preserve"> как важного фактора </w:t>
      </w:r>
      <w:r w:rsidR="00D77961" w:rsidRPr="004C5C02">
        <w:rPr>
          <w:rFonts w:ascii="Times New Roman" w:hAnsi="Times New Roman" w:cs="Times New Roman"/>
          <w:iCs/>
          <w:sz w:val="30"/>
          <w:szCs w:val="30"/>
        </w:rPr>
        <w:t xml:space="preserve">их </w:t>
      </w:r>
      <w:r w:rsidRPr="004C5C02">
        <w:rPr>
          <w:rFonts w:ascii="Times New Roman" w:hAnsi="Times New Roman" w:cs="Times New Roman"/>
          <w:iCs/>
          <w:sz w:val="30"/>
          <w:szCs w:val="30"/>
        </w:rPr>
        <w:t>устойчивого экономического роста</w:t>
      </w:r>
      <w:r w:rsidR="00EC0E18" w:rsidRPr="004C5C02">
        <w:rPr>
          <w:rFonts w:ascii="Times New Roman" w:hAnsi="Times New Roman" w:cs="Times New Roman"/>
          <w:iCs/>
          <w:sz w:val="30"/>
          <w:szCs w:val="30"/>
        </w:rPr>
        <w:t>;</w:t>
      </w:r>
    </w:p>
    <w:p w:rsidR="00197B55" w:rsidRPr="0020680A" w:rsidRDefault="00EC0E18" w:rsidP="008A78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C02">
        <w:rPr>
          <w:rFonts w:ascii="Times New Roman" w:hAnsi="Times New Roman" w:cs="Times New Roman"/>
          <w:iCs/>
          <w:sz w:val="30"/>
          <w:szCs w:val="30"/>
        </w:rPr>
        <w:t xml:space="preserve">повышению конкурентоспособности туристического сектора государств-членов и продвижению турпродукта стран Союза </w:t>
      </w:r>
      <w:r w:rsidRPr="004C5C02">
        <w:rPr>
          <w:rFonts w:ascii="Times New Roman" w:hAnsi="Times New Roman" w:cs="Times New Roman"/>
          <w:iCs/>
          <w:sz w:val="30"/>
          <w:szCs w:val="30"/>
        </w:rPr>
        <w:br/>
        <w:t>на международные рынки.</w:t>
      </w:r>
    </w:p>
    <w:sectPr w:rsidR="00197B55" w:rsidRPr="0020680A" w:rsidSect="009342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BF" w:rsidRDefault="00B26FBF" w:rsidP="00715887">
      <w:pPr>
        <w:spacing w:after="0" w:line="240" w:lineRule="auto"/>
      </w:pPr>
      <w:r>
        <w:separator/>
      </w:r>
    </w:p>
  </w:endnote>
  <w:endnote w:type="continuationSeparator" w:id="0">
    <w:p w:rsidR="00B26FBF" w:rsidRDefault="00B26FBF" w:rsidP="0071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BF" w:rsidRDefault="00B26FBF" w:rsidP="00715887">
      <w:pPr>
        <w:spacing w:after="0" w:line="240" w:lineRule="auto"/>
      </w:pPr>
      <w:r>
        <w:separator/>
      </w:r>
    </w:p>
  </w:footnote>
  <w:footnote w:type="continuationSeparator" w:id="0">
    <w:p w:rsidR="00B26FBF" w:rsidRDefault="00B26FBF" w:rsidP="00715887">
      <w:pPr>
        <w:spacing w:after="0" w:line="240" w:lineRule="auto"/>
      </w:pPr>
      <w:r>
        <w:continuationSeparator/>
      </w:r>
    </w:p>
  </w:footnote>
  <w:footnote w:id="1">
    <w:p w:rsidR="00D04CB0" w:rsidRPr="00F559D2" w:rsidRDefault="00D04CB0" w:rsidP="00EC599A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F559D2">
        <w:rPr>
          <w:rFonts w:ascii="Times New Roman" w:hAnsi="Times New Roman" w:cs="Times New Roman"/>
        </w:rPr>
        <w:t xml:space="preserve">Данные будут обновлены после выхода соответствующего бюллетеня </w:t>
      </w:r>
      <w:r w:rsidRPr="00F559D2">
        <w:rPr>
          <w:rFonts w:ascii="Times New Roman" w:hAnsi="Times New Roman" w:cs="Times New Roman"/>
          <w:lang w:val="en-US"/>
        </w:rPr>
        <w:t>UNWTO</w:t>
      </w:r>
      <w:r w:rsidRPr="00F559D2">
        <w:rPr>
          <w:rFonts w:ascii="Times New Roman" w:hAnsi="Times New Roman" w:cs="Times New Roman"/>
        </w:rPr>
        <w:t xml:space="preserve"> по итогам 202</w:t>
      </w:r>
      <w:r>
        <w:rPr>
          <w:rFonts w:ascii="Times New Roman" w:hAnsi="Times New Roman" w:cs="Times New Roman"/>
        </w:rPr>
        <w:t>5</w:t>
      </w:r>
      <w:r w:rsidRPr="00F559D2">
        <w:rPr>
          <w:rFonts w:ascii="Times New Roman" w:hAnsi="Times New Roman" w:cs="Times New Roman"/>
        </w:rPr>
        <w:t xml:space="preserve"> года. </w:t>
      </w:r>
    </w:p>
    <w:p w:rsidR="00D04CB0" w:rsidRDefault="00D04CB0">
      <w:pPr>
        <w:pStyle w:val="a8"/>
      </w:pPr>
    </w:p>
  </w:footnote>
  <w:footnote w:id="2">
    <w:p w:rsidR="00D04CB0" w:rsidRPr="007B013C" w:rsidRDefault="00D04CB0" w:rsidP="009F776D">
      <w:pPr>
        <w:pStyle w:val="a8"/>
        <w:jc w:val="both"/>
        <w:rPr>
          <w:rFonts w:ascii="Times New Roman" w:hAnsi="Times New Roman" w:cs="Times New Roman"/>
        </w:rPr>
      </w:pPr>
      <w:r w:rsidRPr="00F559D2">
        <w:rPr>
          <w:rStyle w:val="aa"/>
          <w:rFonts w:ascii="Times New Roman" w:hAnsi="Times New Roman" w:cs="Times New Roman"/>
        </w:rPr>
        <w:footnoteRef/>
      </w:r>
      <w:r w:rsidRPr="00F559D2">
        <w:rPr>
          <w:rFonts w:ascii="Times New Roman" w:hAnsi="Times New Roman" w:cs="Times New Roman"/>
        </w:rPr>
        <w:t xml:space="preserve"> Фактическое значение показателя будет указано после направления </w:t>
      </w:r>
      <w:r w:rsidRPr="009F776D">
        <w:rPr>
          <w:rFonts w:ascii="Times New Roman" w:hAnsi="Times New Roman" w:cs="Times New Roman"/>
        </w:rPr>
        <w:t xml:space="preserve">соответствующей информации </w:t>
      </w:r>
      <w:r>
        <w:rPr>
          <w:rFonts w:ascii="Times New Roman" w:hAnsi="Times New Roman" w:cs="Times New Roman"/>
        </w:rPr>
        <w:br/>
      </w:r>
      <w:r w:rsidRPr="009F776D">
        <w:rPr>
          <w:rFonts w:ascii="Times New Roman" w:hAnsi="Times New Roman" w:cs="Times New Roman"/>
        </w:rPr>
        <w:t>от уполномоченного органа</w:t>
      </w:r>
      <w:r w:rsidRPr="007B013C">
        <w:rPr>
          <w:rFonts w:ascii="Times New Roman" w:hAnsi="Times New Roman" w:cs="Times New Roman"/>
        </w:rPr>
        <w:t xml:space="preserve"> Республики Армения.</w:t>
      </w:r>
    </w:p>
    <w:p w:rsidR="00D04CB0" w:rsidRPr="00A67F5B" w:rsidRDefault="00D04CB0">
      <w:pPr>
        <w:pStyle w:val="a8"/>
      </w:pPr>
    </w:p>
  </w:footnote>
  <w:footnote w:id="3">
    <w:p w:rsidR="00D04CB0" w:rsidRPr="00F559D2" w:rsidRDefault="00D04CB0">
      <w:pPr>
        <w:pStyle w:val="a8"/>
        <w:rPr>
          <w:rFonts w:ascii="Times New Roman" w:hAnsi="Times New Roman" w:cs="Times New Roman"/>
          <w:lang w:val="en-US"/>
        </w:rPr>
      </w:pPr>
      <w:r w:rsidRPr="00F559D2">
        <w:rPr>
          <w:rStyle w:val="aa"/>
          <w:rFonts w:ascii="Times New Roman" w:hAnsi="Times New Roman" w:cs="Times New Roman"/>
        </w:rPr>
        <w:footnoteRef/>
      </w:r>
      <w:r w:rsidRPr="00F559D2">
        <w:rPr>
          <w:rFonts w:ascii="Times New Roman" w:hAnsi="Times New Roman" w:cs="Times New Roman"/>
          <w:lang w:val="en-US"/>
        </w:rPr>
        <w:t xml:space="preserve"> Travel &amp; Tourism economic impact 2019 world.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436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4CB0" w:rsidRPr="006C6C5E" w:rsidRDefault="00D04CB0" w:rsidP="006C6C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58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58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58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BD5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7158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768"/>
    <w:multiLevelType w:val="hybridMultilevel"/>
    <w:tmpl w:val="2F121834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FE56A93"/>
    <w:multiLevelType w:val="multilevel"/>
    <w:tmpl w:val="BC5A6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2FC5DFB"/>
    <w:multiLevelType w:val="multilevel"/>
    <w:tmpl w:val="69E86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D5E71"/>
    <w:multiLevelType w:val="multilevel"/>
    <w:tmpl w:val="D97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41E"/>
    <w:multiLevelType w:val="multilevel"/>
    <w:tmpl w:val="2D0A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41C23"/>
    <w:multiLevelType w:val="multilevel"/>
    <w:tmpl w:val="3A7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E2676"/>
    <w:multiLevelType w:val="multilevel"/>
    <w:tmpl w:val="8C2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951C0"/>
    <w:multiLevelType w:val="multilevel"/>
    <w:tmpl w:val="B32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B4B97"/>
    <w:multiLevelType w:val="multilevel"/>
    <w:tmpl w:val="2C1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43AF3"/>
    <w:multiLevelType w:val="multilevel"/>
    <w:tmpl w:val="634258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8312637"/>
    <w:multiLevelType w:val="multilevel"/>
    <w:tmpl w:val="7BC82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011C90"/>
    <w:multiLevelType w:val="hybridMultilevel"/>
    <w:tmpl w:val="F1A6064C"/>
    <w:lvl w:ilvl="0" w:tplc="5FEA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07FD5"/>
    <w:multiLevelType w:val="multilevel"/>
    <w:tmpl w:val="D1987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0F6FCF"/>
    <w:multiLevelType w:val="multilevel"/>
    <w:tmpl w:val="71B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A5A6A"/>
    <w:multiLevelType w:val="multilevel"/>
    <w:tmpl w:val="DC5A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65231"/>
    <w:multiLevelType w:val="hybridMultilevel"/>
    <w:tmpl w:val="3B6033C0"/>
    <w:lvl w:ilvl="0" w:tplc="E708B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06F2708"/>
    <w:multiLevelType w:val="hybridMultilevel"/>
    <w:tmpl w:val="E56013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411B"/>
    <w:multiLevelType w:val="hybridMultilevel"/>
    <w:tmpl w:val="34727E8C"/>
    <w:lvl w:ilvl="0" w:tplc="5AF84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D7C0D"/>
    <w:multiLevelType w:val="multilevel"/>
    <w:tmpl w:val="C27C8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EF"/>
    <w:rsid w:val="00006286"/>
    <w:rsid w:val="00007DEB"/>
    <w:rsid w:val="00020AED"/>
    <w:rsid w:val="00026E95"/>
    <w:rsid w:val="0002709E"/>
    <w:rsid w:val="000331E7"/>
    <w:rsid w:val="000347E5"/>
    <w:rsid w:val="00037ED1"/>
    <w:rsid w:val="00044BA9"/>
    <w:rsid w:val="00054FE1"/>
    <w:rsid w:val="00061E8A"/>
    <w:rsid w:val="00063736"/>
    <w:rsid w:val="00071DD6"/>
    <w:rsid w:val="0007358C"/>
    <w:rsid w:val="00075687"/>
    <w:rsid w:val="0007684A"/>
    <w:rsid w:val="0007705D"/>
    <w:rsid w:val="00090BC8"/>
    <w:rsid w:val="00092C94"/>
    <w:rsid w:val="00095051"/>
    <w:rsid w:val="00095AB0"/>
    <w:rsid w:val="00097CE2"/>
    <w:rsid w:val="000A5546"/>
    <w:rsid w:val="000B17F4"/>
    <w:rsid w:val="000B313A"/>
    <w:rsid w:val="000B4DB8"/>
    <w:rsid w:val="000C1897"/>
    <w:rsid w:val="000C2676"/>
    <w:rsid w:val="000D576D"/>
    <w:rsid w:val="000D715E"/>
    <w:rsid w:val="000F2B14"/>
    <w:rsid w:val="000F308D"/>
    <w:rsid w:val="000F3B32"/>
    <w:rsid w:val="000F751D"/>
    <w:rsid w:val="00103DD9"/>
    <w:rsid w:val="0010701D"/>
    <w:rsid w:val="001122AA"/>
    <w:rsid w:val="0011406C"/>
    <w:rsid w:val="00114910"/>
    <w:rsid w:val="00117A58"/>
    <w:rsid w:val="00120292"/>
    <w:rsid w:val="001207A2"/>
    <w:rsid w:val="00121291"/>
    <w:rsid w:val="00126E2D"/>
    <w:rsid w:val="001303CF"/>
    <w:rsid w:val="00132496"/>
    <w:rsid w:val="001341B8"/>
    <w:rsid w:val="0013432B"/>
    <w:rsid w:val="00137F18"/>
    <w:rsid w:val="0015022A"/>
    <w:rsid w:val="00155389"/>
    <w:rsid w:val="0017008C"/>
    <w:rsid w:val="001774F3"/>
    <w:rsid w:val="001960B0"/>
    <w:rsid w:val="00196C3F"/>
    <w:rsid w:val="00197B55"/>
    <w:rsid w:val="00197FD6"/>
    <w:rsid w:val="001A378E"/>
    <w:rsid w:val="001A38A2"/>
    <w:rsid w:val="001A54EC"/>
    <w:rsid w:val="001A7AFB"/>
    <w:rsid w:val="001B233C"/>
    <w:rsid w:val="001B39F2"/>
    <w:rsid w:val="001B6499"/>
    <w:rsid w:val="001B6507"/>
    <w:rsid w:val="001B6941"/>
    <w:rsid w:val="001B6EDA"/>
    <w:rsid w:val="001D2E87"/>
    <w:rsid w:val="001E136A"/>
    <w:rsid w:val="001E16DD"/>
    <w:rsid w:val="001E1B90"/>
    <w:rsid w:val="001E3E7D"/>
    <w:rsid w:val="001E46B0"/>
    <w:rsid w:val="001F0C02"/>
    <w:rsid w:val="002015B5"/>
    <w:rsid w:val="002066C2"/>
    <w:rsid w:val="0020680A"/>
    <w:rsid w:val="002071F4"/>
    <w:rsid w:val="002076D6"/>
    <w:rsid w:val="00211F85"/>
    <w:rsid w:val="0021225A"/>
    <w:rsid w:val="00212E2D"/>
    <w:rsid w:val="002138FD"/>
    <w:rsid w:val="002145AA"/>
    <w:rsid w:val="00214FEB"/>
    <w:rsid w:val="002150BE"/>
    <w:rsid w:val="0021729A"/>
    <w:rsid w:val="00217E7D"/>
    <w:rsid w:val="00220CA3"/>
    <w:rsid w:val="00226276"/>
    <w:rsid w:val="002275F1"/>
    <w:rsid w:val="00232101"/>
    <w:rsid w:val="00241DAD"/>
    <w:rsid w:val="00251191"/>
    <w:rsid w:val="00254915"/>
    <w:rsid w:val="0026238B"/>
    <w:rsid w:val="002702D5"/>
    <w:rsid w:val="0027183B"/>
    <w:rsid w:val="00271E67"/>
    <w:rsid w:val="0027301F"/>
    <w:rsid w:val="002757E1"/>
    <w:rsid w:val="00275928"/>
    <w:rsid w:val="002770B1"/>
    <w:rsid w:val="00290246"/>
    <w:rsid w:val="002914CF"/>
    <w:rsid w:val="002931CB"/>
    <w:rsid w:val="00295FC1"/>
    <w:rsid w:val="002962C6"/>
    <w:rsid w:val="002A016C"/>
    <w:rsid w:val="002A1B0B"/>
    <w:rsid w:val="002A5AAF"/>
    <w:rsid w:val="002A5C09"/>
    <w:rsid w:val="002A7CE9"/>
    <w:rsid w:val="002C0DCF"/>
    <w:rsid w:val="002C3F88"/>
    <w:rsid w:val="002C4340"/>
    <w:rsid w:val="002C4871"/>
    <w:rsid w:val="002C72EC"/>
    <w:rsid w:val="002D399B"/>
    <w:rsid w:val="002D3E2E"/>
    <w:rsid w:val="002D5615"/>
    <w:rsid w:val="002D5B7D"/>
    <w:rsid w:val="002E668D"/>
    <w:rsid w:val="002E7C10"/>
    <w:rsid w:val="002F0ED5"/>
    <w:rsid w:val="00301C42"/>
    <w:rsid w:val="003034C5"/>
    <w:rsid w:val="003047F7"/>
    <w:rsid w:val="00310F0E"/>
    <w:rsid w:val="00311CF6"/>
    <w:rsid w:val="00322A31"/>
    <w:rsid w:val="0032413E"/>
    <w:rsid w:val="00325906"/>
    <w:rsid w:val="0033207D"/>
    <w:rsid w:val="003321A5"/>
    <w:rsid w:val="00332213"/>
    <w:rsid w:val="00343553"/>
    <w:rsid w:val="00346144"/>
    <w:rsid w:val="00347090"/>
    <w:rsid w:val="00353FB4"/>
    <w:rsid w:val="003633E0"/>
    <w:rsid w:val="00364FC5"/>
    <w:rsid w:val="00366C50"/>
    <w:rsid w:val="00375EB5"/>
    <w:rsid w:val="003803E9"/>
    <w:rsid w:val="00382B8E"/>
    <w:rsid w:val="00395342"/>
    <w:rsid w:val="00396FC0"/>
    <w:rsid w:val="003B574A"/>
    <w:rsid w:val="003C5AA6"/>
    <w:rsid w:val="003D03E9"/>
    <w:rsid w:val="003D5B4F"/>
    <w:rsid w:val="003E2D43"/>
    <w:rsid w:val="003E4B2B"/>
    <w:rsid w:val="003E7B77"/>
    <w:rsid w:val="003E7D45"/>
    <w:rsid w:val="003F031E"/>
    <w:rsid w:val="003F1882"/>
    <w:rsid w:val="003F5605"/>
    <w:rsid w:val="003F6FE0"/>
    <w:rsid w:val="00404525"/>
    <w:rsid w:val="00421710"/>
    <w:rsid w:val="004222C2"/>
    <w:rsid w:val="00427C18"/>
    <w:rsid w:val="00427E03"/>
    <w:rsid w:val="00431EB2"/>
    <w:rsid w:val="00433480"/>
    <w:rsid w:val="00441C81"/>
    <w:rsid w:val="00465019"/>
    <w:rsid w:val="00466052"/>
    <w:rsid w:val="00470549"/>
    <w:rsid w:val="0048226D"/>
    <w:rsid w:val="00482F34"/>
    <w:rsid w:val="004863C9"/>
    <w:rsid w:val="00486C12"/>
    <w:rsid w:val="004904F8"/>
    <w:rsid w:val="00492143"/>
    <w:rsid w:val="004975BF"/>
    <w:rsid w:val="004A4E6B"/>
    <w:rsid w:val="004A5DE3"/>
    <w:rsid w:val="004A6235"/>
    <w:rsid w:val="004B7F96"/>
    <w:rsid w:val="004C5C02"/>
    <w:rsid w:val="004C6EB6"/>
    <w:rsid w:val="004D249A"/>
    <w:rsid w:val="004D2961"/>
    <w:rsid w:val="004D55E0"/>
    <w:rsid w:val="004D7D62"/>
    <w:rsid w:val="004E6310"/>
    <w:rsid w:val="004E795E"/>
    <w:rsid w:val="004F1809"/>
    <w:rsid w:val="004F2B2F"/>
    <w:rsid w:val="004F7209"/>
    <w:rsid w:val="005011A2"/>
    <w:rsid w:val="00501B76"/>
    <w:rsid w:val="00513950"/>
    <w:rsid w:val="00514AF9"/>
    <w:rsid w:val="00514F68"/>
    <w:rsid w:val="00517978"/>
    <w:rsid w:val="00525815"/>
    <w:rsid w:val="00526D9C"/>
    <w:rsid w:val="00532090"/>
    <w:rsid w:val="00532D2B"/>
    <w:rsid w:val="00533202"/>
    <w:rsid w:val="005344A6"/>
    <w:rsid w:val="005424F5"/>
    <w:rsid w:val="00543D06"/>
    <w:rsid w:val="005503E3"/>
    <w:rsid w:val="00550786"/>
    <w:rsid w:val="005507EE"/>
    <w:rsid w:val="00561598"/>
    <w:rsid w:val="005643AA"/>
    <w:rsid w:val="0056505C"/>
    <w:rsid w:val="005658FF"/>
    <w:rsid w:val="00574A53"/>
    <w:rsid w:val="005813F4"/>
    <w:rsid w:val="00585762"/>
    <w:rsid w:val="00587AD8"/>
    <w:rsid w:val="00592DCE"/>
    <w:rsid w:val="00597774"/>
    <w:rsid w:val="005A77DB"/>
    <w:rsid w:val="005B09C5"/>
    <w:rsid w:val="005B51C7"/>
    <w:rsid w:val="005D50CB"/>
    <w:rsid w:val="005D6152"/>
    <w:rsid w:val="005D774A"/>
    <w:rsid w:val="005E4F7E"/>
    <w:rsid w:val="005F0929"/>
    <w:rsid w:val="005F56E4"/>
    <w:rsid w:val="005F7A7D"/>
    <w:rsid w:val="006017EB"/>
    <w:rsid w:val="00620505"/>
    <w:rsid w:val="00622453"/>
    <w:rsid w:val="00624FC0"/>
    <w:rsid w:val="00626A14"/>
    <w:rsid w:val="00627A18"/>
    <w:rsid w:val="00630A22"/>
    <w:rsid w:val="00630B94"/>
    <w:rsid w:val="00631806"/>
    <w:rsid w:val="00631EA3"/>
    <w:rsid w:val="00640065"/>
    <w:rsid w:val="006454E8"/>
    <w:rsid w:val="00653D71"/>
    <w:rsid w:val="006560C3"/>
    <w:rsid w:val="006604A7"/>
    <w:rsid w:val="00665589"/>
    <w:rsid w:val="006655BE"/>
    <w:rsid w:val="00671C39"/>
    <w:rsid w:val="006759C2"/>
    <w:rsid w:val="00677B66"/>
    <w:rsid w:val="00680E50"/>
    <w:rsid w:val="00682708"/>
    <w:rsid w:val="006853B5"/>
    <w:rsid w:val="00687181"/>
    <w:rsid w:val="00693A9E"/>
    <w:rsid w:val="00696422"/>
    <w:rsid w:val="006A179E"/>
    <w:rsid w:val="006A237C"/>
    <w:rsid w:val="006A55DA"/>
    <w:rsid w:val="006B2882"/>
    <w:rsid w:val="006B32EA"/>
    <w:rsid w:val="006B54B8"/>
    <w:rsid w:val="006B5B96"/>
    <w:rsid w:val="006C6C5E"/>
    <w:rsid w:val="006D7765"/>
    <w:rsid w:val="006E2266"/>
    <w:rsid w:val="006E25F7"/>
    <w:rsid w:val="006E3614"/>
    <w:rsid w:val="006E46C5"/>
    <w:rsid w:val="006F4209"/>
    <w:rsid w:val="00703AD6"/>
    <w:rsid w:val="00707EA3"/>
    <w:rsid w:val="007149C0"/>
    <w:rsid w:val="00715887"/>
    <w:rsid w:val="00720006"/>
    <w:rsid w:val="00722F30"/>
    <w:rsid w:val="00732717"/>
    <w:rsid w:val="00742ABF"/>
    <w:rsid w:val="00743316"/>
    <w:rsid w:val="007532BF"/>
    <w:rsid w:val="007553FF"/>
    <w:rsid w:val="00761FCF"/>
    <w:rsid w:val="007623C2"/>
    <w:rsid w:val="00763209"/>
    <w:rsid w:val="00771301"/>
    <w:rsid w:val="00773A31"/>
    <w:rsid w:val="00780319"/>
    <w:rsid w:val="00781F3F"/>
    <w:rsid w:val="0078767B"/>
    <w:rsid w:val="0079085F"/>
    <w:rsid w:val="007B013C"/>
    <w:rsid w:val="007B43C1"/>
    <w:rsid w:val="007B58D7"/>
    <w:rsid w:val="007C0616"/>
    <w:rsid w:val="007D414A"/>
    <w:rsid w:val="007D56AB"/>
    <w:rsid w:val="007D7F5A"/>
    <w:rsid w:val="007E126C"/>
    <w:rsid w:val="007E7557"/>
    <w:rsid w:val="007F1719"/>
    <w:rsid w:val="007F1AE6"/>
    <w:rsid w:val="007F47EE"/>
    <w:rsid w:val="00801850"/>
    <w:rsid w:val="00803F48"/>
    <w:rsid w:val="0080680A"/>
    <w:rsid w:val="008071E1"/>
    <w:rsid w:val="00811832"/>
    <w:rsid w:val="00815CB7"/>
    <w:rsid w:val="00822B50"/>
    <w:rsid w:val="008244F9"/>
    <w:rsid w:val="00824F36"/>
    <w:rsid w:val="00827DC6"/>
    <w:rsid w:val="008303B3"/>
    <w:rsid w:val="00831A34"/>
    <w:rsid w:val="00833A65"/>
    <w:rsid w:val="00834C9B"/>
    <w:rsid w:val="00843577"/>
    <w:rsid w:val="00843699"/>
    <w:rsid w:val="00843D10"/>
    <w:rsid w:val="00843E82"/>
    <w:rsid w:val="00864454"/>
    <w:rsid w:val="00865455"/>
    <w:rsid w:val="008655EC"/>
    <w:rsid w:val="00871232"/>
    <w:rsid w:val="00873E87"/>
    <w:rsid w:val="0087667E"/>
    <w:rsid w:val="00876B0D"/>
    <w:rsid w:val="00877C07"/>
    <w:rsid w:val="0088294D"/>
    <w:rsid w:val="00886310"/>
    <w:rsid w:val="00892CC1"/>
    <w:rsid w:val="00893787"/>
    <w:rsid w:val="00896FD8"/>
    <w:rsid w:val="008A1B96"/>
    <w:rsid w:val="008A461F"/>
    <w:rsid w:val="008A5BC9"/>
    <w:rsid w:val="008A789E"/>
    <w:rsid w:val="008D56B8"/>
    <w:rsid w:val="008D5907"/>
    <w:rsid w:val="008D72FE"/>
    <w:rsid w:val="008E126C"/>
    <w:rsid w:val="008E6366"/>
    <w:rsid w:val="008E75C1"/>
    <w:rsid w:val="008F1CFD"/>
    <w:rsid w:val="008F439F"/>
    <w:rsid w:val="008F6784"/>
    <w:rsid w:val="0090027B"/>
    <w:rsid w:val="00905200"/>
    <w:rsid w:val="00910AB0"/>
    <w:rsid w:val="009172E8"/>
    <w:rsid w:val="00920C41"/>
    <w:rsid w:val="00927384"/>
    <w:rsid w:val="00927ED4"/>
    <w:rsid w:val="0093162D"/>
    <w:rsid w:val="00933018"/>
    <w:rsid w:val="009342AE"/>
    <w:rsid w:val="00936104"/>
    <w:rsid w:val="00937CE7"/>
    <w:rsid w:val="009414CB"/>
    <w:rsid w:val="009418D0"/>
    <w:rsid w:val="0094251E"/>
    <w:rsid w:val="0094757C"/>
    <w:rsid w:val="0094770F"/>
    <w:rsid w:val="00951711"/>
    <w:rsid w:val="009531A4"/>
    <w:rsid w:val="0096238A"/>
    <w:rsid w:val="00962BCF"/>
    <w:rsid w:val="00970511"/>
    <w:rsid w:val="00981BE9"/>
    <w:rsid w:val="0099013A"/>
    <w:rsid w:val="0099273E"/>
    <w:rsid w:val="009A333C"/>
    <w:rsid w:val="009A3B99"/>
    <w:rsid w:val="009B1886"/>
    <w:rsid w:val="009B2694"/>
    <w:rsid w:val="009C1D6B"/>
    <w:rsid w:val="009C435E"/>
    <w:rsid w:val="009C7D6F"/>
    <w:rsid w:val="009D1492"/>
    <w:rsid w:val="009D16CF"/>
    <w:rsid w:val="009D1F57"/>
    <w:rsid w:val="009E09D5"/>
    <w:rsid w:val="009F0E02"/>
    <w:rsid w:val="009F64F0"/>
    <w:rsid w:val="009F7135"/>
    <w:rsid w:val="009F776D"/>
    <w:rsid w:val="00A01CB4"/>
    <w:rsid w:val="00A02105"/>
    <w:rsid w:val="00A05454"/>
    <w:rsid w:val="00A15AD5"/>
    <w:rsid w:val="00A16227"/>
    <w:rsid w:val="00A17806"/>
    <w:rsid w:val="00A17A5B"/>
    <w:rsid w:val="00A17CC7"/>
    <w:rsid w:val="00A17E67"/>
    <w:rsid w:val="00A325AE"/>
    <w:rsid w:val="00A33BBF"/>
    <w:rsid w:val="00A469BF"/>
    <w:rsid w:val="00A47980"/>
    <w:rsid w:val="00A626EE"/>
    <w:rsid w:val="00A62A61"/>
    <w:rsid w:val="00A65451"/>
    <w:rsid w:val="00A67B1E"/>
    <w:rsid w:val="00A67F5B"/>
    <w:rsid w:val="00A83554"/>
    <w:rsid w:val="00A83F8E"/>
    <w:rsid w:val="00A84E3D"/>
    <w:rsid w:val="00A90880"/>
    <w:rsid w:val="00A913D4"/>
    <w:rsid w:val="00A935DB"/>
    <w:rsid w:val="00A9509F"/>
    <w:rsid w:val="00AA293E"/>
    <w:rsid w:val="00AA3A1B"/>
    <w:rsid w:val="00AA5C01"/>
    <w:rsid w:val="00AA6B05"/>
    <w:rsid w:val="00AB7374"/>
    <w:rsid w:val="00AB7957"/>
    <w:rsid w:val="00AC03D2"/>
    <w:rsid w:val="00AC0F98"/>
    <w:rsid w:val="00AC2CE0"/>
    <w:rsid w:val="00AD0279"/>
    <w:rsid w:val="00AD0C83"/>
    <w:rsid w:val="00AD3FC0"/>
    <w:rsid w:val="00AD6EF9"/>
    <w:rsid w:val="00AE3E94"/>
    <w:rsid w:val="00AE5C11"/>
    <w:rsid w:val="00AE7593"/>
    <w:rsid w:val="00AF1817"/>
    <w:rsid w:val="00B0142D"/>
    <w:rsid w:val="00B05E08"/>
    <w:rsid w:val="00B1739B"/>
    <w:rsid w:val="00B26FBF"/>
    <w:rsid w:val="00B32BC0"/>
    <w:rsid w:val="00B3357B"/>
    <w:rsid w:val="00B344BE"/>
    <w:rsid w:val="00B361C8"/>
    <w:rsid w:val="00B3638E"/>
    <w:rsid w:val="00B406B1"/>
    <w:rsid w:val="00B474B4"/>
    <w:rsid w:val="00B55B07"/>
    <w:rsid w:val="00B56900"/>
    <w:rsid w:val="00B62106"/>
    <w:rsid w:val="00B659C0"/>
    <w:rsid w:val="00B704A3"/>
    <w:rsid w:val="00B712B2"/>
    <w:rsid w:val="00B825D3"/>
    <w:rsid w:val="00B97D6A"/>
    <w:rsid w:val="00BA1812"/>
    <w:rsid w:val="00BB324A"/>
    <w:rsid w:val="00BB422A"/>
    <w:rsid w:val="00BC11B2"/>
    <w:rsid w:val="00BC39DC"/>
    <w:rsid w:val="00BC475E"/>
    <w:rsid w:val="00BD0F3A"/>
    <w:rsid w:val="00BE5DA6"/>
    <w:rsid w:val="00BF0553"/>
    <w:rsid w:val="00BF1480"/>
    <w:rsid w:val="00BF3EC4"/>
    <w:rsid w:val="00BF4B51"/>
    <w:rsid w:val="00BF6921"/>
    <w:rsid w:val="00C00326"/>
    <w:rsid w:val="00C10F33"/>
    <w:rsid w:val="00C22568"/>
    <w:rsid w:val="00C26E3E"/>
    <w:rsid w:val="00C27892"/>
    <w:rsid w:val="00C27C90"/>
    <w:rsid w:val="00C33B24"/>
    <w:rsid w:val="00C37AAF"/>
    <w:rsid w:val="00C42AC9"/>
    <w:rsid w:val="00C44012"/>
    <w:rsid w:val="00C47AD8"/>
    <w:rsid w:val="00C51EC5"/>
    <w:rsid w:val="00C53CDE"/>
    <w:rsid w:val="00C62B81"/>
    <w:rsid w:val="00C65923"/>
    <w:rsid w:val="00C71C85"/>
    <w:rsid w:val="00C73A62"/>
    <w:rsid w:val="00C7412F"/>
    <w:rsid w:val="00C77732"/>
    <w:rsid w:val="00C77E3B"/>
    <w:rsid w:val="00C84C45"/>
    <w:rsid w:val="00C850E0"/>
    <w:rsid w:val="00C907E1"/>
    <w:rsid w:val="00C94D65"/>
    <w:rsid w:val="00C958C3"/>
    <w:rsid w:val="00CA00AA"/>
    <w:rsid w:val="00CA0E01"/>
    <w:rsid w:val="00CA1972"/>
    <w:rsid w:val="00CA1EEC"/>
    <w:rsid w:val="00CB1262"/>
    <w:rsid w:val="00CB2A3D"/>
    <w:rsid w:val="00CB2DF3"/>
    <w:rsid w:val="00CB38DA"/>
    <w:rsid w:val="00CB68BB"/>
    <w:rsid w:val="00CB6C2C"/>
    <w:rsid w:val="00CB7D41"/>
    <w:rsid w:val="00CC0A36"/>
    <w:rsid w:val="00CC54CA"/>
    <w:rsid w:val="00CC6094"/>
    <w:rsid w:val="00CC71C0"/>
    <w:rsid w:val="00CD1D7A"/>
    <w:rsid w:val="00CD4336"/>
    <w:rsid w:val="00CD4FC3"/>
    <w:rsid w:val="00CF38FF"/>
    <w:rsid w:val="00CF7808"/>
    <w:rsid w:val="00CF783D"/>
    <w:rsid w:val="00D02681"/>
    <w:rsid w:val="00D02F86"/>
    <w:rsid w:val="00D04CB0"/>
    <w:rsid w:val="00D04E66"/>
    <w:rsid w:val="00D0597A"/>
    <w:rsid w:val="00D10DF6"/>
    <w:rsid w:val="00D113EF"/>
    <w:rsid w:val="00D170F6"/>
    <w:rsid w:val="00D23CEE"/>
    <w:rsid w:val="00D2401D"/>
    <w:rsid w:val="00D270D7"/>
    <w:rsid w:val="00D27DB7"/>
    <w:rsid w:val="00D3043E"/>
    <w:rsid w:val="00D35607"/>
    <w:rsid w:val="00D51E18"/>
    <w:rsid w:val="00D52453"/>
    <w:rsid w:val="00D54BBD"/>
    <w:rsid w:val="00D550F8"/>
    <w:rsid w:val="00D56DE7"/>
    <w:rsid w:val="00D56E2E"/>
    <w:rsid w:val="00D62195"/>
    <w:rsid w:val="00D64AF4"/>
    <w:rsid w:val="00D71D92"/>
    <w:rsid w:val="00D74382"/>
    <w:rsid w:val="00D77961"/>
    <w:rsid w:val="00D82238"/>
    <w:rsid w:val="00D82BD5"/>
    <w:rsid w:val="00D83105"/>
    <w:rsid w:val="00D9056A"/>
    <w:rsid w:val="00D934DC"/>
    <w:rsid w:val="00DA1882"/>
    <w:rsid w:val="00DA44A7"/>
    <w:rsid w:val="00DA5AB5"/>
    <w:rsid w:val="00DB19FE"/>
    <w:rsid w:val="00DB20DF"/>
    <w:rsid w:val="00DB64F3"/>
    <w:rsid w:val="00DC5CAE"/>
    <w:rsid w:val="00DC609D"/>
    <w:rsid w:val="00DC7A97"/>
    <w:rsid w:val="00DC7D84"/>
    <w:rsid w:val="00DD220C"/>
    <w:rsid w:val="00DD4515"/>
    <w:rsid w:val="00DD5EFF"/>
    <w:rsid w:val="00DD746F"/>
    <w:rsid w:val="00DD7A0A"/>
    <w:rsid w:val="00DE210E"/>
    <w:rsid w:val="00DE4124"/>
    <w:rsid w:val="00DE53FF"/>
    <w:rsid w:val="00DE5E93"/>
    <w:rsid w:val="00DF1CF3"/>
    <w:rsid w:val="00DF30DA"/>
    <w:rsid w:val="00E033C9"/>
    <w:rsid w:val="00E03427"/>
    <w:rsid w:val="00E0401A"/>
    <w:rsid w:val="00E0524B"/>
    <w:rsid w:val="00E10399"/>
    <w:rsid w:val="00E149B6"/>
    <w:rsid w:val="00E15A52"/>
    <w:rsid w:val="00E2111B"/>
    <w:rsid w:val="00E24229"/>
    <w:rsid w:val="00E267AC"/>
    <w:rsid w:val="00E31D39"/>
    <w:rsid w:val="00E33A28"/>
    <w:rsid w:val="00E41E33"/>
    <w:rsid w:val="00E44A62"/>
    <w:rsid w:val="00E4540E"/>
    <w:rsid w:val="00E46679"/>
    <w:rsid w:val="00E47C11"/>
    <w:rsid w:val="00E53EF8"/>
    <w:rsid w:val="00E63994"/>
    <w:rsid w:val="00E64290"/>
    <w:rsid w:val="00E65FD5"/>
    <w:rsid w:val="00E73388"/>
    <w:rsid w:val="00E809A5"/>
    <w:rsid w:val="00E81229"/>
    <w:rsid w:val="00E8313E"/>
    <w:rsid w:val="00E83661"/>
    <w:rsid w:val="00E92889"/>
    <w:rsid w:val="00E9402E"/>
    <w:rsid w:val="00E96BD1"/>
    <w:rsid w:val="00E972E5"/>
    <w:rsid w:val="00EB463E"/>
    <w:rsid w:val="00EB72F6"/>
    <w:rsid w:val="00EC0E18"/>
    <w:rsid w:val="00EC599A"/>
    <w:rsid w:val="00EC65A2"/>
    <w:rsid w:val="00EC7F47"/>
    <w:rsid w:val="00ED2596"/>
    <w:rsid w:val="00ED5C7B"/>
    <w:rsid w:val="00ED7AB3"/>
    <w:rsid w:val="00EE0502"/>
    <w:rsid w:val="00EE1976"/>
    <w:rsid w:val="00EE3E25"/>
    <w:rsid w:val="00EE58DD"/>
    <w:rsid w:val="00EE72A2"/>
    <w:rsid w:val="00EF0A0C"/>
    <w:rsid w:val="00EF71A6"/>
    <w:rsid w:val="00F01089"/>
    <w:rsid w:val="00F01159"/>
    <w:rsid w:val="00F03201"/>
    <w:rsid w:val="00F100C3"/>
    <w:rsid w:val="00F119DE"/>
    <w:rsid w:val="00F15525"/>
    <w:rsid w:val="00F179B9"/>
    <w:rsid w:val="00F17AB5"/>
    <w:rsid w:val="00F25424"/>
    <w:rsid w:val="00F30309"/>
    <w:rsid w:val="00F30A07"/>
    <w:rsid w:val="00F40605"/>
    <w:rsid w:val="00F42A8A"/>
    <w:rsid w:val="00F433FF"/>
    <w:rsid w:val="00F46686"/>
    <w:rsid w:val="00F46935"/>
    <w:rsid w:val="00F46DDF"/>
    <w:rsid w:val="00F52941"/>
    <w:rsid w:val="00F556ED"/>
    <w:rsid w:val="00F559D2"/>
    <w:rsid w:val="00F610C1"/>
    <w:rsid w:val="00F767E8"/>
    <w:rsid w:val="00F76D48"/>
    <w:rsid w:val="00F80A4B"/>
    <w:rsid w:val="00F8112B"/>
    <w:rsid w:val="00F86667"/>
    <w:rsid w:val="00F916BC"/>
    <w:rsid w:val="00F92922"/>
    <w:rsid w:val="00F9556B"/>
    <w:rsid w:val="00FA03FD"/>
    <w:rsid w:val="00FA4EAE"/>
    <w:rsid w:val="00FA7CF0"/>
    <w:rsid w:val="00FB0433"/>
    <w:rsid w:val="00FC5977"/>
    <w:rsid w:val="00FD10D3"/>
    <w:rsid w:val="00FD36CA"/>
    <w:rsid w:val="00FD461A"/>
    <w:rsid w:val="00FE1B51"/>
    <w:rsid w:val="00FF1FD3"/>
    <w:rsid w:val="00FF3103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7F-E277-4AC6-ACE3-779B2CD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EF"/>
  </w:style>
  <w:style w:type="paragraph" w:styleId="2">
    <w:name w:val="heading 2"/>
    <w:basedOn w:val="a"/>
    <w:link w:val="20"/>
    <w:uiPriority w:val="9"/>
    <w:qFormat/>
    <w:rsid w:val="00F92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01"/>
    <w:pPr>
      <w:ind w:left="720"/>
      <w:contextualSpacing/>
    </w:pPr>
  </w:style>
  <w:style w:type="character" w:customStyle="1" w:styleId="CharStyle12">
    <w:name w:val="Char Style 12"/>
    <w:basedOn w:val="a0"/>
    <w:link w:val="Style11"/>
    <w:rsid w:val="0071588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715887"/>
    <w:pPr>
      <w:widowControl w:val="0"/>
      <w:shd w:val="clear" w:color="auto" w:fill="FFFFFF"/>
      <w:spacing w:before="420" w:after="900" w:line="324" w:lineRule="exact"/>
      <w:jc w:val="right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1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887"/>
  </w:style>
  <w:style w:type="paragraph" w:styleId="a6">
    <w:name w:val="footer"/>
    <w:basedOn w:val="a"/>
    <w:link w:val="a7"/>
    <w:uiPriority w:val="99"/>
    <w:unhideWhenUsed/>
    <w:rsid w:val="0071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887"/>
  </w:style>
  <w:style w:type="character" w:customStyle="1" w:styleId="20">
    <w:name w:val="Заголовок 2 Знак"/>
    <w:basedOn w:val="a0"/>
    <w:link w:val="2"/>
    <w:uiPriority w:val="9"/>
    <w:rsid w:val="00F92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note text"/>
    <w:aliases w:val="Geneva 9,Font: Geneva 9,Boston 10,f,single space,FOOTNOTES,fn,Footnote,12pt,Footnote Text Char Char,poznppMV,Char Знак Знак,Char Знак,Footnote Text qer,ft,Footnote Text Char Char Char Char Char Char Char Char Char Char,footnote text,ADB"/>
    <w:basedOn w:val="a"/>
    <w:link w:val="a9"/>
    <w:uiPriority w:val="99"/>
    <w:unhideWhenUsed/>
    <w:rsid w:val="00F9292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Geneva 9 Знак,Font: Geneva 9 Знак,Boston 10 Знак,f Знак,single space Знак,FOOTNOTES Знак,fn Знак,Footnote Знак,12pt Знак,Footnote Text Char Char Знак,poznppMV Знак,Char Знак Знак Знак,Char Знак Знак1,Footnote Text qer Знак,ft Знак"/>
    <w:basedOn w:val="a0"/>
    <w:link w:val="a8"/>
    <w:uiPriority w:val="99"/>
    <w:rsid w:val="00F92922"/>
    <w:rPr>
      <w:sz w:val="20"/>
      <w:szCs w:val="20"/>
    </w:rPr>
  </w:style>
  <w:style w:type="character" w:styleId="aa">
    <w:name w:val="footnote reference"/>
    <w:aliases w:val="16 Point,Superscript 6 Point,ftref,fr,Footnote text,number,Footnote Reference Superscript,-E Fußnotenzeichen,(Diplomarbeit FZ),(Diplomarbeit FZ)1,(Diplomarbeit FZ)2,(Diplomarbeit FZ)3,(Diplomarbeit FZ)4,(Diplomarbeit FZ)5"/>
    <w:basedOn w:val="a0"/>
    <w:link w:val="BVIfnrChar"/>
    <w:uiPriority w:val="99"/>
    <w:unhideWhenUsed/>
    <w:qFormat/>
    <w:rsid w:val="00F92922"/>
    <w:rPr>
      <w:vertAlign w:val="superscript"/>
    </w:rPr>
  </w:style>
  <w:style w:type="character" w:styleId="ab">
    <w:name w:val="Hyperlink"/>
    <w:basedOn w:val="a0"/>
    <w:uiPriority w:val="99"/>
    <w:unhideWhenUsed/>
    <w:rsid w:val="00F92922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F92922"/>
  </w:style>
  <w:style w:type="paragraph" w:customStyle="1" w:styleId="BVIfnrChar">
    <w:name w:val="BVI fnr Char"/>
    <w:aliases w:val="ftref Char,16 Point Char,Superscript 6 Point Char,Footnotes refss Char,Footnote Reference Number Char,nota pié di pagina Char,Times 10 Point Char, Exposant 3 Point Char,Footnote symbol Char,Footnote reference number Char, BVI fnr Char"/>
    <w:basedOn w:val="a"/>
    <w:link w:val="aa"/>
    <w:uiPriority w:val="99"/>
    <w:rsid w:val="00F92922"/>
    <w:pPr>
      <w:spacing w:line="240" w:lineRule="exact"/>
    </w:pPr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12B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a0"/>
    <w:link w:val="Style8"/>
    <w:rsid w:val="0002709E"/>
    <w:rPr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rsid w:val="0002709E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CharStyle15">
    <w:name w:val="Char Style 15"/>
    <w:basedOn w:val="a0"/>
    <w:link w:val="Style14"/>
    <w:rsid w:val="0002709E"/>
    <w:rPr>
      <w:sz w:val="28"/>
      <w:szCs w:val="28"/>
      <w:shd w:val="clear" w:color="auto" w:fill="FFFFFF"/>
    </w:rPr>
  </w:style>
  <w:style w:type="paragraph" w:customStyle="1" w:styleId="Style14">
    <w:name w:val="Style 14"/>
    <w:basedOn w:val="a"/>
    <w:link w:val="CharStyle15"/>
    <w:rsid w:val="0002709E"/>
    <w:pPr>
      <w:widowControl w:val="0"/>
      <w:shd w:val="clear" w:color="auto" w:fill="FFFFFF"/>
      <w:spacing w:after="0" w:line="341" w:lineRule="exact"/>
      <w:ind w:firstLine="700"/>
      <w:jc w:val="both"/>
    </w:pPr>
    <w:rPr>
      <w:sz w:val="28"/>
      <w:szCs w:val="28"/>
    </w:rPr>
  </w:style>
  <w:style w:type="character" w:customStyle="1" w:styleId="CharStyle24">
    <w:name w:val="Char Style 24"/>
    <w:basedOn w:val="CharStyle15"/>
    <w:rsid w:val="00027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10">
    <w:name w:val="Char Style 10"/>
    <w:basedOn w:val="CharStyle9"/>
    <w:rsid w:val="009A3B9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"/>
    </w:rPr>
  </w:style>
  <w:style w:type="character" w:customStyle="1" w:styleId="CharStyle16">
    <w:name w:val="Char Style 16"/>
    <w:basedOn w:val="CharStyle15"/>
    <w:rsid w:val="009A3B9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"/>
    </w:rPr>
  </w:style>
  <w:style w:type="character" w:customStyle="1" w:styleId="CharStyle19">
    <w:name w:val="Char Style 19"/>
    <w:basedOn w:val="CharStyle9"/>
    <w:rsid w:val="009A3B9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"/>
    </w:rPr>
  </w:style>
  <w:style w:type="character" w:customStyle="1" w:styleId="CharStyle20">
    <w:name w:val="Char Style 20"/>
    <w:basedOn w:val="CharStyle9"/>
    <w:rsid w:val="007B58D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"/>
    </w:rPr>
  </w:style>
  <w:style w:type="character" w:customStyle="1" w:styleId="CharStyle14">
    <w:name w:val="Char Style 14"/>
    <w:basedOn w:val="a0"/>
    <w:link w:val="Style13"/>
    <w:rsid w:val="00803F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3">
    <w:name w:val="Style 13"/>
    <w:basedOn w:val="a"/>
    <w:link w:val="CharStyle14"/>
    <w:rsid w:val="00803F48"/>
    <w:pPr>
      <w:widowControl w:val="0"/>
      <w:shd w:val="clear" w:color="auto" w:fill="FFFFFF"/>
      <w:spacing w:before="660" w:after="420" w:line="425" w:lineRule="exact"/>
      <w:jc w:val="right"/>
    </w:pPr>
    <w:rPr>
      <w:rFonts w:ascii="Arial" w:eastAsia="Arial" w:hAnsi="Arial" w:cs="Arial"/>
      <w:sz w:val="18"/>
      <w:szCs w:val="18"/>
    </w:rPr>
  </w:style>
  <w:style w:type="paragraph" w:styleId="ae">
    <w:name w:val="No Spacing"/>
    <w:aliases w:val="Дооранов,чсамя,Обя,мелкий,мой рабочий,Айгерим,норма,свой,Без интеБез интервала,Без интервала11"/>
    <w:link w:val="af"/>
    <w:uiPriority w:val="1"/>
    <w:qFormat/>
    <w:rsid w:val="008F1CFD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aliases w:val="Дооранов Знак,чсамя Знак,Обя Знак,мелкий Знак,мой рабочий Знак,Айгерим Знак,норма Знак,свой Знак,Без интеБез интервала Знак,Без интервала11 Знак"/>
    <w:link w:val="ae"/>
    <w:uiPriority w:val="1"/>
    <w:locked/>
    <w:rsid w:val="008F1CFD"/>
    <w:rPr>
      <w:rFonts w:eastAsiaTheme="minorEastAsia"/>
    </w:rPr>
  </w:style>
  <w:style w:type="table" w:styleId="af0">
    <w:name w:val="Table Grid"/>
    <w:basedOn w:val="a1"/>
    <w:uiPriority w:val="39"/>
    <w:rsid w:val="008F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6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A29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29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29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29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293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2C72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37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7A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7AAF"/>
  </w:style>
  <w:style w:type="character" w:customStyle="1" w:styleId="CharStyle5">
    <w:name w:val="Char Style 5"/>
    <w:basedOn w:val="a0"/>
    <w:link w:val="Style4"/>
    <w:rsid w:val="00F433FF"/>
    <w:rPr>
      <w:sz w:val="14"/>
      <w:szCs w:val="14"/>
      <w:shd w:val="clear" w:color="auto" w:fill="FFFFFF"/>
      <w:lang w:val="en-US"/>
    </w:rPr>
  </w:style>
  <w:style w:type="paragraph" w:customStyle="1" w:styleId="Style4">
    <w:name w:val="Style 4"/>
    <w:basedOn w:val="a"/>
    <w:link w:val="CharStyle5"/>
    <w:rsid w:val="00F433FF"/>
    <w:pPr>
      <w:widowControl w:val="0"/>
      <w:shd w:val="clear" w:color="auto" w:fill="FFFFFF"/>
      <w:spacing w:after="0" w:line="0" w:lineRule="atLeast"/>
    </w:pPr>
    <w:rPr>
      <w:sz w:val="14"/>
      <w:szCs w:val="14"/>
      <w:lang w:val="en-US"/>
    </w:rPr>
  </w:style>
  <w:style w:type="character" w:customStyle="1" w:styleId="CharStyle7">
    <w:name w:val="Char Style 7"/>
    <w:basedOn w:val="a0"/>
    <w:link w:val="Style6"/>
    <w:rsid w:val="004863C9"/>
    <w:rPr>
      <w:sz w:val="27"/>
      <w:szCs w:val="27"/>
      <w:shd w:val="clear" w:color="auto" w:fill="FFFFFF"/>
    </w:rPr>
  </w:style>
  <w:style w:type="paragraph" w:customStyle="1" w:styleId="Style6">
    <w:name w:val="Style 6"/>
    <w:basedOn w:val="a"/>
    <w:link w:val="CharStyle7"/>
    <w:rsid w:val="004863C9"/>
    <w:pPr>
      <w:widowControl w:val="0"/>
      <w:shd w:val="clear" w:color="auto" w:fill="FFFFFF"/>
      <w:spacing w:after="300" w:line="322" w:lineRule="exact"/>
      <w:outlineLvl w:val="0"/>
    </w:pPr>
    <w:rPr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CB6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basedOn w:val="a0"/>
    <w:uiPriority w:val="22"/>
    <w:qFormat/>
    <w:rsid w:val="00CB68BB"/>
    <w:rPr>
      <w:b/>
      <w:bCs/>
    </w:rPr>
  </w:style>
  <w:style w:type="paragraph" w:customStyle="1" w:styleId="ConsPlusTitle">
    <w:name w:val="ConsPlusTitle"/>
    <w:rsid w:val="00214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BDC5-1ED7-483D-BD96-48A56356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Гульнур Галимовна</dc:creator>
  <cp:keywords/>
  <dc:description/>
  <cp:lastModifiedBy>Рахматулина Гульнур Галимовна</cp:lastModifiedBy>
  <cp:revision>4</cp:revision>
  <cp:lastPrinted>2025-07-17T15:45:00Z</cp:lastPrinted>
  <dcterms:created xsi:type="dcterms:W3CDTF">2025-07-31T12:14:00Z</dcterms:created>
  <dcterms:modified xsi:type="dcterms:W3CDTF">2025-07-31T12:26:00Z</dcterms:modified>
</cp:coreProperties>
</file>