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6E" w:rsidRPr="00694795" w:rsidRDefault="00FA246E" w:rsidP="00FA246E">
      <w:pPr>
        <w:ind w:left="4111"/>
        <w:jc w:val="center"/>
        <w:rPr>
          <w:bCs/>
          <w:i/>
          <w:sz w:val="26"/>
          <w:szCs w:val="26"/>
        </w:rPr>
      </w:pPr>
      <w:r w:rsidRPr="00694795">
        <w:rPr>
          <w:b/>
          <w:bCs/>
          <w:i/>
          <w:sz w:val="26"/>
          <w:szCs w:val="26"/>
        </w:rPr>
        <w:t xml:space="preserve">К пункту </w:t>
      </w:r>
      <w:r w:rsidR="00C21CCD">
        <w:rPr>
          <w:b/>
          <w:bCs/>
          <w:i/>
          <w:sz w:val="26"/>
          <w:szCs w:val="26"/>
        </w:rPr>
        <w:t>__</w:t>
      </w:r>
      <w:r w:rsidRPr="00694795">
        <w:rPr>
          <w:b/>
          <w:bCs/>
          <w:i/>
          <w:sz w:val="26"/>
          <w:szCs w:val="26"/>
        </w:rPr>
        <w:t xml:space="preserve"> повестки дня</w:t>
      </w:r>
      <w:r w:rsidRPr="00694795">
        <w:rPr>
          <w:bCs/>
          <w:i/>
          <w:sz w:val="26"/>
          <w:szCs w:val="26"/>
        </w:rPr>
        <w:t xml:space="preserve"> </w:t>
      </w:r>
    </w:p>
    <w:p w:rsidR="00FA246E" w:rsidRPr="00694795" w:rsidRDefault="00C21CCD" w:rsidP="00FA246E">
      <w:pPr>
        <w:ind w:left="4111"/>
        <w:jc w:val="center"/>
        <w:rPr>
          <w:i/>
          <w:sz w:val="26"/>
          <w:szCs w:val="26"/>
        </w:rPr>
      </w:pPr>
      <w:r>
        <w:rPr>
          <w:bCs/>
          <w:i/>
          <w:sz w:val="26"/>
          <w:szCs w:val="26"/>
        </w:rPr>
        <w:t>__</w:t>
      </w:r>
      <w:r w:rsidR="004D409F">
        <w:rPr>
          <w:bCs/>
          <w:i/>
          <w:sz w:val="26"/>
          <w:szCs w:val="26"/>
        </w:rPr>
        <w:t>-</w:t>
      </w:r>
      <w:r w:rsidR="00FA246E" w:rsidRPr="00694795">
        <w:rPr>
          <w:bCs/>
          <w:i/>
          <w:sz w:val="26"/>
          <w:szCs w:val="26"/>
        </w:rPr>
        <w:t xml:space="preserve">го заседания </w:t>
      </w:r>
      <w:r w:rsidR="00FA246E">
        <w:rPr>
          <w:bCs/>
          <w:i/>
          <w:sz w:val="26"/>
          <w:szCs w:val="26"/>
        </w:rPr>
        <w:t>Коллегии</w:t>
      </w:r>
      <w:r w:rsidR="00FA246E" w:rsidRPr="00694795">
        <w:rPr>
          <w:i/>
          <w:sz w:val="26"/>
          <w:szCs w:val="26"/>
        </w:rPr>
        <w:t xml:space="preserve"> </w:t>
      </w:r>
    </w:p>
    <w:p w:rsidR="00FA246E" w:rsidRPr="00694795" w:rsidRDefault="00FA246E" w:rsidP="00FA246E">
      <w:pPr>
        <w:ind w:left="4111"/>
        <w:jc w:val="center"/>
        <w:rPr>
          <w:i/>
          <w:sz w:val="30"/>
          <w:szCs w:val="30"/>
        </w:rPr>
      </w:pPr>
      <w:r w:rsidRPr="00694795">
        <w:rPr>
          <w:i/>
          <w:sz w:val="26"/>
          <w:szCs w:val="26"/>
        </w:rPr>
        <w:t>Евразийской экономической комиссии</w:t>
      </w:r>
    </w:p>
    <w:p w:rsidR="00FA246E" w:rsidRPr="00694795" w:rsidRDefault="00FA246E" w:rsidP="00FA246E">
      <w:pPr>
        <w:jc w:val="center"/>
        <w:rPr>
          <w:b/>
          <w:bCs/>
          <w:sz w:val="30"/>
          <w:szCs w:val="30"/>
        </w:rPr>
      </w:pPr>
    </w:p>
    <w:p w:rsidR="00FA246E" w:rsidRPr="003B3330" w:rsidRDefault="00FA246E" w:rsidP="00FA246E">
      <w:pPr>
        <w:spacing w:line="24" w:lineRule="atLeast"/>
        <w:ind w:right="170"/>
        <w:contextualSpacing/>
        <w:jc w:val="right"/>
        <w:rPr>
          <w:sz w:val="30"/>
          <w:szCs w:val="30"/>
        </w:rPr>
      </w:pPr>
    </w:p>
    <w:p w:rsidR="00FA246E" w:rsidRPr="00CE44AB" w:rsidRDefault="00FA246E" w:rsidP="00FA246E">
      <w:pPr>
        <w:jc w:val="center"/>
        <w:rPr>
          <w:b/>
          <w:bCs/>
          <w:spacing w:val="80"/>
          <w:sz w:val="30"/>
          <w:szCs w:val="30"/>
        </w:rPr>
      </w:pPr>
      <w:r w:rsidRPr="00CE44AB">
        <w:rPr>
          <w:b/>
          <w:bCs/>
          <w:spacing w:val="80"/>
          <w:sz w:val="30"/>
          <w:szCs w:val="30"/>
        </w:rPr>
        <w:t>СПРАВКА</w:t>
      </w:r>
    </w:p>
    <w:p w:rsidR="008B6CC0" w:rsidRPr="009D054A" w:rsidRDefault="008B6CC0" w:rsidP="008B6CC0">
      <w:pPr>
        <w:contextualSpacing/>
        <w:jc w:val="center"/>
        <w:rPr>
          <w:b/>
          <w:sz w:val="30"/>
          <w:szCs w:val="30"/>
        </w:rPr>
      </w:pPr>
      <w:r w:rsidRPr="009D054A">
        <w:rPr>
          <w:b/>
          <w:sz w:val="30"/>
          <w:szCs w:val="30"/>
        </w:rPr>
        <w:t>к проекту</w:t>
      </w:r>
      <w:r>
        <w:rPr>
          <w:b/>
          <w:sz w:val="30"/>
          <w:szCs w:val="30"/>
        </w:rPr>
        <w:t xml:space="preserve"> распоряжения Коллегии </w:t>
      </w:r>
      <w:r w:rsidRPr="009D054A">
        <w:rPr>
          <w:b/>
          <w:sz w:val="30"/>
          <w:szCs w:val="30"/>
        </w:rPr>
        <w:t>Евразийской экономической комиссии</w:t>
      </w:r>
      <w:r>
        <w:rPr>
          <w:b/>
          <w:sz w:val="30"/>
          <w:szCs w:val="30"/>
        </w:rPr>
        <w:t xml:space="preserve"> «О проекте</w:t>
      </w:r>
      <w:r w:rsidRPr="009D054A">
        <w:rPr>
          <w:b/>
          <w:sz w:val="30"/>
          <w:szCs w:val="30"/>
        </w:rPr>
        <w:t xml:space="preserve"> решения Совета Евразийской экономической комиссии «О проекте решения Высшего Евразийского экономическ</w:t>
      </w:r>
      <w:r w:rsidR="00DC29ED">
        <w:rPr>
          <w:b/>
          <w:sz w:val="30"/>
          <w:szCs w:val="30"/>
        </w:rPr>
        <w:t>ого совета «О внесении изменений</w:t>
      </w:r>
      <w:r w:rsidRPr="009D054A">
        <w:rPr>
          <w:b/>
          <w:sz w:val="30"/>
          <w:szCs w:val="30"/>
        </w:rPr>
        <w:t xml:space="preserve"> в перечень секторов (подсекторов) услуг, в которых функционирует единый рынок услуг в рамках Евразийского экономического союза»  </w:t>
      </w:r>
    </w:p>
    <w:p w:rsidR="00FA246E" w:rsidRPr="002414B4" w:rsidRDefault="00FA246E" w:rsidP="00FA246E">
      <w:pPr>
        <w:spacing w:line="360" w:lineRule="auto"/>
        <w:rPr>
          <w:b/>
          <w:sz w:val="30"/>
          <w:szCs w:val="30"/>
        </w:rPr>
      </w:pPr>
    </w:p>
    <w:p w:rsidR="00735819" w:rsidRPr="001560EB" w:rsidRDefault="00735819" w:rsidP="00735819">
      <w:pPr>
        <w:spacing w:line="276" w:lineRule="auto"/>
        <w:ind w:firstLine="709"/>
        <w:jc w:val="both"/>
        <w:rPr>
          <w:sz w:val="30"/>
          <w:szCs w:val="30"/>
        </w:rPr>
      </w:pPr>
      <w:r w:rsidRPr="001560EB">
        <w:rPr>
          <w:sz w:val="30"/>
          <w:szCs w:val="30"/>
        </w:rPr>
        <w:t xml:space="preserve">Решением Высшего Евразийского экономического совета </w:t>
      </w:r>
      <w:r>
        <w:rPr>
          <w:sz w:val="30"/>
          <w:szCs w:val="30"/>
        </w:rPr>
        <w:br/>
      </w:r>
      <w:r w:rsidRPr="001560EB">
        <w:rPr>
          <w:sz w:val="30"/>
          <w:szCs w:val="30"/>
        </w:rPr>
        <w:t>от 26 декабря 2016 г</w:t>
      </w:r>
      <w:r w:rsidR="00DC29ED">
        <w:rPr>
          <w:sz w:val="30"/>
          <w:szCs w:val="30"/>
        </w:rPr>
        <w:t>.</w:t>
      </w:r>
      <w:r w:rsidRPr="001560EB">
        <w:rPr>
          <w:sz w:val="30"/>
          <w:szCs w:val="30"/>
        </w:rPr>
        <w:t xml:space="preserve"> № 23 утвержден план либерализации по сектору </w:t>
      </w:r>
      <w:r w:rsidRPr="00735819">
        <w:rPr>
          <w:sz w:val="30"/>
          <w:szCs w:val="30"/>
        </w:rPr>
        <w:t xml:space="preserve">услуг </w:t>
      </w:r>
      <w:r>
        <w:rPr>
          <w:sz w:val="30"/>
          <w:szCs w:val="30"/>
        </w:rPr>
        <w:t>по прогнозу погоды и метеорологии</w:t>
      </w:r>
      <w:r w:rsidRPr="001560EB">
        <w:rPr>
          <w:sz w:val="30"/>
          <w:szCs w:val="30"/>
        </w:rPr>
        <w:t xml:space="preserve"> (далее – план либерализации), согласно которому указанный сектор подлежит переходу в единый рынок. </w:t>
      </w:r>
    </w:p>
    <w:p w:rsidR="00EE4FC1" w:rsidRDefault="00735819" w:rsidP="00EE4FC1">
      <w:pPr>
        <w:spacing w:line="276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Решением</w:t>
      </w:r>
      <w:r w:rsidR="00EE4FC1" w:rsidRPr="00EE4FC1">
        <w:rPr>
          <w:sz w:val="30"/>
          <w:szCs w:val="30"/>
        </w:rPr>
        <w:t xml:space="preserve"> Высшего Евразийского экономического совета </w:t>
      </w:r>
      <w:r>
        <w:rPr>
          <w:sz w:val="30"/>
          <w:szCs w:val="30"/>
        </w:rPr>
        <w:br/>
      </w:r>
      <w:r w:rsidR="00DC29ED">
        <w:rPr>
          <w:sz w:val="30"/>
          <w:szCs w:val="30"/>
        </w:rPr>
        <w:t xml:space="preserve">от 29 мая 2019 г. № 4 </w:t>
      </w:r>
      <w:r w:rsidR="00EE4FC1" w:rsidRPr="00EE4FC1">
        <w:rPr>
          <w:sz w:val="30"/>
          <w:szCs w:val="30"/>
        </w:rPr>
        <w:t>«О гармонизации законодательства государств – членов Евр</w:t>
      </w:r>
      <w:r w:rsidR="00EE4FC1">
        <w:rPr>
          <w:sz w:val="30"/>
          <w:szCs w:val="30"/>
        </w:rPr>
        <w:t xml:space="preserve">азийского экономического союза </w:t>
      </w:r>
      <w:r w:rsidR="00EE4FC1" w:rsidRPr="00EE4FC1">
        <w:rPr>
          <w:sz w:val="30"/>
          <w:szCs w:val="30"/>
        </w:rPr>
        <w:t xml:space="preserve">в соответствии с пунктами 8 и 18 плана либерализации по сектору услуг по прогнозу погоды и метеорологии» </w:t>
      </w:r>
      <w:r w:rsidR="00EE4FC1">
        <w:rPr>
          <w:sz w:val="30"/>
          <w:szCs w:val="30"/>
        </w:rPr>
        <w:t>п</w:t>
      </w:r>
      <w:r>
        <w:rPr>
          <w:sz w:val="30"/>
          <w:szCs w:val="30"/>
        </w:rPr>
        <w:t>равительствам</w:t>
      </w:r>
      <w:r w:rsidR="00EE4FC1" w:rsidRPr="00EE4FC1">
        <w:rPr>
          <w:sz w:val="30"/>
          <w:szCs w:val="30"/>
        </w:rPr>
        <w:t xml:space="preserve"> государств – членов Евразийского экономического союза </w:t>
      </w:r>
      <w:r>
        <w:rPr>
          <w:sz w:val="30"/>
          <w:szCs w:val="30"/>
        </w:rPr>
        <w:t xml:space="preserve">поручено </w:t>
      </w:r>
      <w:r w:rsidR="00EE4FC1" w:rsidRPr="00EE4FC1">
        <w:rPr>
          <w:sz w:val="30"/>
          <w:szCs w:val="30"/>
        </w:rPr>
        <w:t>организовать работу по гармонизации законодательства государств – членов Евразийского экономического союза и обеспечению функционирования с 1 января 2021</w:t>
      </w:r>
      <w:proofErr w:type="gramEnd"/>
      <w:r w:rsidR="00EE4FC1" w:rsidRPr="00EE4FC1">
        <w:rPr>
          <w:sz w:val="30"/>
          <w:szCs w:val="30"/>
        </w:rPr>
        <w:t xml:space="preserve"> г. единого рынка услуг по сектору услуг по прогнозу погоды и метеорологии</w:t>
      </w:r>
      <w:r w:rsidR="00EE4FC1">
        <w:rPr>
          <w:sz w:val="30"/>
          <w:szCs w:val="30"/>
        </w:rPr>
        <w:t xml:space="preserve"> </w:t>
      </w:r>
      <w:r w:rsidR="00EE4FC1" w:rsidRPr="00EE4FC1">
        <w:rPr>
          <w:sz w:val="30"/>
          <w:szCs w:val="30"/>
        </w:rPr>
        <w:t>путем изменения и принятия нормативных правовых актов государств – членов Евразийского экономического союза по перечню</w:t>
      </w:r>
      <w:r w:rsidR="00EE4FC1">
        <w:rPr>
          <w:sz w:val="30"/>
          <w:szCs w:val="30"/>
        </w:rPr>
        <w:t xml:space="preserve"> </w:t>
      </w:r>
      <w:r w:rsidR="00DC29ED">
        <w:rPr>
          <w:sz w:val="30"/>
          <w:szCs w:val="30"/>
        </w:rPr>
        <w:t>согласно Приложению к нему</w:t>
      </w:r>
      <w:r w:rsidR="00EE4FC1">
        <w:rPr>
          <w:sz w:val="30"/>
          <w:szCs w:val="30"/>
        </w:rPr>
        <w:t>.</w:t>
      </w:r>
    </w:p>
    <w:p w:rsidR="00DC5AE2" w:rsidRPr="00735819" w:rsidRDefault="00DC5AE2" w:rsidP="0056787A">
      <w:pPr>
        <w:spacing w:line="276" w:lineRule="auto"/>
        <w:ind w:firstLine="709"/>
        <w:jc w:val="both"/>
        <w:rPr>
          <w:sz w:val="30"/>
          <w:szCs w:val="30"/>
        </w:rPr>
      </w:pPr>
      <w:proofErr w:type="gramStart"/>
      <w:r w:rsidRPr="006A34F4">
        <w:rPr>
          <w:sz w:val="30"/>
          <w:szCs w:val="30"/>
        </w:rPr>
        <w:t>К моменту принятия Решения Высшего Евразийского экономического совета предполагается, что в Республике Армения</w:t>
      </w:r>
      <w:r>
        <w:rPr>
          <w:sz w:val="30"/>
          <w:szCs w:val="30"/>
        </w:rPr>
        <w:t xml:space="preserve">, </w:t>
      </w:r>
      <w:r w:rsidR="00DC29ED">
        <w:rPr>
          <w:sz w:val="30"/>
          <w:szCs w:val="30"/>
        </w:rPr>
        <w:t xml:space="preserve">Республике Беларусь, </w:t>
      </w:r>
      <w:r>
        <w:rPr>
          <w:sz w:val="30"/>
          <w:szCs w:val="30"/>
        </w:rPr>
        <w:t>Республике Казахстан</w:t>
      </w:r>
      <w:r w:rsidRPr="006A34F4">
        <w:rPr>
          <w:sz w:val="30"/>
          <w:szCs w:val="30"/>
        </w:rPr>
        <w:t xml:space="preserve"> </w:t>
      </w:r>
      <w:bookmarkStart w:id="0" w:name="_GoBack"/>
      <w:bookmarkEnd w:id="0"/>
      <w:r w:rsidRPr="006A34F4">
        <w:rPr>
          <w:sz w:val="30"/>
          <w:szCs w:val="30"/>
        </w:rPr>
        <w:t xml:space="preserve">и Кыргызской Республике вступят в силу нормативные правовые акты, устанавливающие обязанность ведения реестра </w:t>
      </w:r>
      <w:r w:rsidRPr="00DC5AE2">
        <w:rPr>
          <w:sz w:val="30"/>
          <w:szCs w:val="30"/>
        </w:rPr>
        <w:t>негосударственных производителей гидрометеорологической информации</w:t>
      </w:r>
      <w:r>
        <w:rPr>
          <w:sz w:val="30"/>
          <w:szCs w:val="30"/>
        </w:rPr>
        <w:t xml:space="preserve"> </w:t>
      </w:r>
      <w:r w:rsidRPr="006A34F4">
        <w:rPr>
          <w:sz w:val="30"/>
          <w:szCs w:val="30"/>
        </w:rPr>
        <w:t>(на бесплатной, бессрочной, необременительной и уведомительной основе).</w:t>
      </w:r>
      <w:proofErr w:type="gramEnd"/>
    </w:p>
    <w:p w:rsidR="00EE4FC1" w:rsidRDefault="00EE4FC1" w:rsidP="007879C2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EE4FC1">
        <w:rPr>
          <w:sz w:val="30"/>
          <w:szCs w:val="30"/>
        </w:rPr>
        <w:lastRenderedPageBreak/>
        <w:t>Проект распоряжения Коллегии «</w:t>
      </w:r>
      <w:r w:rsidR="007879C2" w:rsidRPr="007879C2">
        <w:rPr>
          <w:sz w:val="30"/>
          <w:szCs w:val="30"/>
        </w:rPr>
        <w:t xml:space="preserve">О проекте решения Совета Евразийской экономической комиссии «О проекте решения Высшего Евразийского экономического совета «О </w:t>
      </w:r>
      <w:r w:rsidR="00DC29ED">
        <w:rPr>
          <w:sz w:val="30"/>
          <w:szCs w:val="30"/>
        </w:rPr>
        <w:t>внесении изменений</w:t>
      </w:r>
      <w:r w:rsidR="00DC5AE2" w:rsidRPr="00735819">
        <w:rPr>
          <w:sz w:val="30"/>
          <w:szCs w:val="30"/>
        </w:rPr>
        <w:t xml:space="preserve"> </w:t>
      </w:r>
      <w:r w:rsidR="00DC5AE2">
        <w:rPr>
          <w:sz w:val="30"/>
          <w:szCs w:val="30"/>
        </w:rPr>
        <w:br/>
      </w:r>
      <w:r w:rsidR="00DC5AE2" w:rsidRPr="00735819">
        <w:rPr>
          <w:sz w:val="30"/>
          <w:szCs w:val="30"/>
        </w:rPr>
        <w:t>в перечень секторов (подсекторов) услуг, в которых функционирует единый рынок услуг в рамках Евразийского экономического союза</w:t>
      </w:r>
      <w:r w:rsidRPr="00EE4FC1">
        <w:rPr>
          <w:sz w:val="30"/>
          <w:szCs w:val="30"/>
        </w:rPr>
        <w:t xml:space="preserve">» </w:t>
      </w:r>
      <w:r w:rsidRPr="00EE4FC1">
        <w:rPr>
          <w:sz w:val="30"/>
          <w:szCs w:val="30"/>
        </w:rPr>
        <w:br/>
        <w:t>не подлеж</w:t>
      </w:r>
      <w:r w:rsidR="00DC5AE2">
        <w:rPr>
          <w:sz w:val="30"/>
          <w:szCs w:val="30"/>
        </w:rPr>
        <w:t>и</w:t>
      </w:r>
      <w:r w:rsidRPr="00EE4FC1">
        <w:rPr>
          <w:sz w:val="30"/>
          <w:szCs w:val="30"/>
        </w:rPr>
        <w:t>т оценке регулирующего воздействия, предусмотренной разделом IX Регламента работы Евразийской экономической комиссии.</w:t>
      </w:r>
      <w:r w:rsidR="00CF126F">
        <w:rPr>
          <w:rFonts w:eastAsia="Calibri"/>
          <w:sz w:val="30"/>
          <w:szCs w:val="30"/>
          <w:lang w:eastAsia="en-US"/>
        </w:rPr>
        <w:t xml:space="preserve"> </w:t>
      </w:r>
    </w:p>
    <w:p w:rsidR="00EE4FC1" w:rsidRDefault="00FA246E" w:rsidP="00EE4FC1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BF0AF2">
        <w:rPr>
          <w:rFonts w:eastAsia="Calibri"/>
          <w:b/>
          <w:sz w:val="30"/>
          <w:szCs w:val="30"/>
          <w:lang w:eastAsia="en-US"/>
        </w:rPr>
        <w:t>Предлагается принять р</w:t>
      </w:r>
      <w:r w:rsidR="00F37B7A">
        <w:rPr>
          <w:rFonts w:eastAsia="Calibri"/>
          <w:b/>
          <w:sz w:val="30"/>
          <w:szCs w:val="30"/>
          <w:lang w:eastAsia="en-US"/>
        </w:rPr>
        <w:t>аспоряжение</w:t>
      </w:r>
      <w:r w:rsidRPr="00BF0AF2">
        <w:rPr>
          <w:rFonts w:eastAsia="Calibri"/>
          <w:b/>
          <w:sz w:val="30"/>
          <w:szCs w:val="30"/>
          <w:lang w:eastAsia="en-US"/>
        </w:rPr>
        <w:t xml:space="preserve"> </w:t>
      </w:r>
      <w:r>
        <w:rPr>
          <w:rFonts w:eastAsia="Calibri"/>
          <w:b/>
          <w:sz w:val="30"/>
          <w:szCs w:val="30"/>
          <w:lang w:eastAsia="en-US"/>
        </w:rPr>
        <w:t>Коллегии</w:t>
      </w:r>
      <w:r w:rsidRPr="00BF0AF2">
        <w:rPr>
          <w:rFonts w:eastAsia="Calibri"/>
          <w:b/>
          <w:sz w:val="30"/>
          <w:szCs w:val="30"/>
          <w:lang w:eastAsia="en-US"/>
        </w:rPr>
        <w:t xml:space="preserve"> </w:t>
      </w:r>
      <w:r w:rsidR="000943E8">
        <w:rPr>
          <w:rFonts w:eastAsia="Calibri"/>
          <w:b/>
          <w:sz w:val="30"/>
          <w:szCs w:val="30"/>
          <w:lang w:eastAsia="en-US"/>
        </w:rPr>
        <w:t>К</w:t>
      </w:r>
      <w:r w:rsidRPr="00BF0AF2">
        <w:rPr>
          <w:rFonts w:eastAsia="Calibri"/>
          <w:b/>
          <w:sz w:val="30"/>
          <w:szCs w:val="30"/>
          <w:lang w:eastAsia="en-US"/>
        </w:rPr>
        <w:t xml:space="preserve">омиссии </w:t>
      </w:r>
      <w:r w:rsidR="000943E8">
        <w:rPr>
          <w:rFonts w:eastAsia="Calibri"/>
          <w:b/>
          <w:sz w:val="30"/>
          <w:szCs w:val="30"/>
          <w:lang w:eastAsia="en-US"/>
        </w:rPr>
        <w:br/>
      </w:r>
      <w:r w:rsidR="000943E8" w:rsidRPr="000943E8">
        <w:rPr>
          <w:b/>
          <w:sz w:val="30"/>
          <w:szCs w:val="30"/>
        </w:rPr>
        <w:t>«</w:t>
      </w:r>
      <w:r w:rsidR="00784327" w:rsidRPr="00784327">
        <w:rPr>
          <w:b/>
          <w:snapToGrid w:val="0"/>
          <w:sz w:val="30"/>
          <w:szCs w:val="30"/>
        </w:rPr>
        <w:t xml:space="preserve">О проекте решения Совета Евразийской экономической комиссии «О проекте решения Высшего Евразийского экономического совета «О </w:t>
      </w:r>
      <w:r w:rsidR="00DC29ED">
        <w:rPr>
          <w:b/>
          <w:snapToGrid w:val="0"/>
          <w:sz w:val="30"/>
          <w:szCs w:val="30"/>
        </w:rPr>
        <w:t>внесении изменений</w:t>
      </w:r>
      <w:r w:rsidR="00735819" w:rsidRPr="00735819">
        <w:rPr>
          <w:b/>
          <w:snapToGrid w:val="0"/>
          <w:sz w:val="30"/>
          <w:szCs w:val="30"/>
        </w:rPr>
        <w:t xml:space="preserve"> в перечень секторов (подсекторов) услуг, </w:t>
      </w:r>
      <w:r w:rsidR="00735819">
        <w:rPr>
          <w:b/>
          <w:snapToGrid w:val="0"/>
          <w:sz w:val="30"/>
          <w:szCs w:val="30"/>
        </w:rPr>
        <w:br/>
      </w:r>
      <w:r w:rsidR="00735819" w:rsidRPr="00735819">
        <w:rPr>
          <w:b/>
          <w:snapToGrid w:val="0"/>
          <w:sz w:val="30"/>
          <w:szCs w:val="30"/>
        </w:rPr>
        <w:t>в которых функционирует единый рынок услуг в рамках Евразийского экономического союза</w:t>
      </w:r>
      <w:r w:rsidR="000943E8" w:rsidRPr="000943E8">
        <w:rPr>
          <w:b/>
          <w:sz w:val="30"/>
          <w:szCs w:val="30"/>
        </w:rPr>
        <w:t>»</w:t>
      </w:r>
      <w:r w:rsidRPr="000943E8">
        <w:rPr>
          <w:b/>
          <w:bCs/>
          <w:i/>
          <w:spacing w:val="-2"/>
          <w:sz w:val="30"/>
          <w:szCs w:val="30"/>
        </w:rPr>
        <w:t>.</w:t>
      </w:r>
    </w:p>
    <w:sectPr w:rsidR="00EE4FC1" w:rsidSect="003B3330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D6" w:rsidRDefault="00262FD6">
      <w:r>
        <w:separator/>
      </w:r>
    </w:p>
  </w:endnote>
  <w:endnote w:type="continuationSeparator" w:id="0">
    <w:p w:rsidR="00262FD6" w:rsidRDefault="0026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D6" w:rsidRDefault="00262FD6">
      <w:r>
        <w:separator/>
      </w:r>
    </w:p>
  </w:footnote>
  <w:footnote w:type="continuationSeparator" w:id="0">
    <w:p w:rsidR="00262FD6" w:rsidRDefault="0026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CB" w:rsidRDefault="000B78BC" w:rsidP="006F1A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6ECB" w:rsidRDefault="00262FD6" w:rsidP="00E1347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3E" w:rsidRPr="000943E8" w:rsidRDefault="000B78BC">
    <w:pPr>
      <w:pStyle w:val="a3"/>
      <w:jc w:val="center"/>
      <w:rPr>
        <w:sz w:val="30"/>
        <w:szCs w:val="30"/>
      </w:rPr>
    </w:pPr>
    <w:r w:rsidRPr="000943E8">
      <w:rPr>
        <w:sz w:val="30"/>
        <w:szCs w:val="30"/>
      </w:rPr>
      <w:fldChar w:fldCharType="begin"/>
    </w:r>
    <w:r w:rsidRPr="000943E8">
      <w:rPr>
        <w:sz w:val="30"/>
        <w:szCs w:val="30"/>
      </w:rPr>
      <w:instrText>PAGE   \* MERGEFORMAT</w:instrText>
    </w:r>
    <w:r w:rsidRPr="000943E8">
      <w:rPr>
        <w:sz w:val="30"/>
        <w:szCs w:val="30"/>
      </w:rPr>
      <w:fldChar w:fldCharType="separate"/>
    </w:r>
    <w:r w:rsidR="006A6D39">
      <w:rPr>
        <w:noProof/>
        <w:sz w:val="30"/>
        <w:szCs w:val="30"/>
      </w:rPr>
      <w:t>2</w:t>
    </w:r>
    <w:r w:rsidRPr="000943E8">
      <w:rPr>
        <w:sz w:val="30"/>
        <w:szCs w:val="30"/>
      </w:rPr>
      <w:fldChar w:fldCharType="end"/>
    </w:r>
  </w:p>
  <w:p w:rsidR="003B3330" w:rsidRDefault="00262FD6" w:rsidP="003B3330">
    <w:pPr>
      <w:pStyle w:val="a3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6E"/>
    <w:rsid w:val="00006BD2"/>
    <w:rsid w:val="00067649"/>
    <w:rsid w:val="00091EAF"/>
    <w:rsid w:val="000943E8"/>
    <w:rsid w:val="000B78BC"/>
    <w:rsid w:val="00117EA3"/>
    <w:rsid w:val="0013751E"/>
    <w:rsid w:val="0015349B"/>
    <w:rsid w:val="00161DE0"/>
    <w:rsid w:val="001D5EF7"/>
    <w:rsid w:val="00213B0B"/>
    <w:rsid w:val="00262FD6"/>
    <w:rsid w:val="00303C33"/>
    <w:rsid w:val="0032557A"/>
    <w:rsid w:val="003761E9"/>
    <w:rsid w:val="003C679E"/>
    <w:rsid w:val="003D0065"/>
    <w:rsid w:val="00417395"/>
    <w:rsid w:val="0048309E"/>
    <w:rsid w:val="004D409F"/>
    <w:rsid w:val="00547DA2"/>
    <w:rsid w:val="0056787A"/>
    <w:rsid w:val="006603C2"/>
    <w:rsid w:val="006A6D39"/>
    <w:rsid w:val="006C4941"/>
    <w:rsid w:val="00735819"/>
    <w:rsid w:val="00743AD6"/>
    <w:rsid w:val="00756E14"/>
    <w:rsid w:val="00784327"/>
    <w:rsid w:val="007879C2"/>
    <w:rsid w:val="007E6166"/>
    <w:rsid w:val="008110DB"/>
    <w:rsid w:val="00817553"/>
    <w:rsid w:val="008B6CC0"/>
    <w:rsid w:val="008C187C"/>
    <w:rsid w:val="009652C6"/>
    <w:rsid w:val="009E1BB5"/>
    <w:rsid w:val="00A62938"/>
    <w:rsid w:val="00B46A7C"/>
    <w:rsid w:val="00B622BC"/>
    <w:rsid w:val="00BA2AF8"/>
    <w:rsid w:val="00BA6A6D"/>
    <w:rsid w:val="00BC4833"/>
    <w:rsid w:val="00BD4C0C"/>
    <w:rsid w:val="00C21CCD"/>
    <w:rsid w:val="00CA65F4"/>
    <w:rsid w:val="00CE5BBB"/>
    <w:rsid w:val="00CF126F"/>
    <w:rsid w:val="00D64721"/>
    <w:rsid w:val="00DA314B"/>
    <w:rsid w:val="00DA3B76"/>
    <w:rsid w:val="00DC29ED"/>
    <w:rsid w:val="00DC3783"/>
    <w:rsid w:val="00DC5AE2"/>
    <w:rsid w:val="00DE6ADE"/>
    <w:rsid w:val="00DF6AFE"/>
    <w:rsid w:val="00E4350E"/>
    <w:rsid w:val="00E57691"/>
    <w:rsid w:val="00EB4439"/>
    <w:rsid w:val="00EE4FC1"/>
    <w:rsid w:val="00F00F7A"/>
    <w:rsid w:val="00F018C8"/>
    <w:rsid w:val="00F37B7A"/>
    <w:rsid w:val="00F62EA4"/>
    <w:rsid w:val="00F67811"/>
    <w:rsid w:val="00FA047F"/>
    <w:rsid w:val="00FA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24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24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A246E"/>
  </w:style>
  <w:style w:type="paragraph" w:styleId="a6">
    <w:name w:val="footer"/>
    <w:basedOn w:val="a"/>
    <w:link w:val="a7"/>
    <w:uiPriority w:val="99"/>
    <w:unhideWhenUsed/>
    <w:rsid w:val="00094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4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6E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6E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E4FC1"/>
    <w:pPr>
      <w:ind w:left="720"/>
      <w:contextualSpacing/>
    </w:pPr>
  </w:style>
  <w:style w:type="character" w:customStyle="1" w:styleId="CharStyle12">
    <w:name w:val="Char Style 12"/>
    <w:basedOn w:val="a0"/>
    <w:link w:val="Style10"/>
    <w:uiPriority w:val="99"/>
    <w:rsid w:val="00DC5AE2"/>
    <w:rPr>
      <w:sz w:val="29"/>
      <w:szCs w:val="29"/>
      <w:shd w:val="clear" w:color="auto" w:fill="FFFFFF"/>
    </w:rPr>
  </w:style>
  <w:style w:type="paragraph" w:customStyle="1" w:styleId="Style10">
    <w:name w:val="Style 10"/>
    <w:basedOn w:val="a"/>
    <w:link w:val="CharStyle12"/>
    <w:uiPriority w:val="99"/>
    <w:rsid w:val="00DC5AE2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24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24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A246E"/>
  </w:style>
  <w:style w:type="paragraph" w:styleId="a6">
    <w:name w:val="footer"/>
    <w:basedOn w:val="a"/>
    <w:link w:val="a7"/>
    <w:uiPriority w:val="99"/>
    <w:unhideWhenUsed/>
    <w:rsid w:val="00094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4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6E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6E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E4FC1"/>
    <w:pPr>
      <w:ind w:left="720"/>
      <w:contextualSpacing/>
    </w:pPr>
  </w:style>
  <w:style w:type="character" w:customStyle="1" w:styleId="CharStyle12">
    <w:name w:val="Char Style 12"/>
    <w:basedOn w:val="a0"/>
    <w:link w:val="Style10"/>
    <w:uiPriority w:val="99"/>
    <w:rsid w:val="00DC5AE2"/>
    <w:rPr>
      <w:sz w:val="29"/>
      <w:szCs w:val="29"/>
      <w:shd w:val="clear" w:color="auto" w:fill="FFFFFF"/>
    </w:rPr>
  </w:style>
  <w:style w:type="paragraph" w:customStyle="1" w:styleId="Style10">
    <w:name w:val="Style 10"/>
    <w:basedOn w:val="a"/>
    <w:link w:val="CharStyle12"/>
    <w:uiPriority w:val="99"/>
    <w:rsid w:val="00DC5AE2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Жусупбекова Шнара Турсыновна</dc:creator>
  <cp:lastModifiedBy>Хулхачиев Аюка Бембеевич</cp:lastModifiedBy>
  <cp:revision>10</cp:revision>
  <cp:lastPrinted>2020-07-31T08:02:00Z</cp:lastPrinted>
  <dcterms:created xsi:type="dcterms:W3CDTF">2019-03-11T12:30:00Z</dcterms:created>
  <dcterms:modified xsi:type="dcterms:W3CDTF">2020-07-31T08:02:00Z</dcterms:modified>
</cp:coreProperties>
</file>