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692" w:rsidRPr="00EE0D38" w:rsidRDefault="00123A62" w:rsidP="00CB23ED">
      <w:pPr>
        <w:pStyle w:val="5"/>
        <w:spacing w:before="0" w:after="0"/>
        <w:ind w:right="-1"/>
        <w:rPr>
          <w:b/>
          <w:lang w:val="ru-RU"/>
        </w:rPr>
      </w:pPr>
      <w:r w:rsidRPr="00EE0D38">
        <w:rPr>
          <w:b/>
          <w:spacing w:val="40"/>
        </w:rPr>
        <w:t>ИНФОРМАЦИОННО-АНАЛИТИЧЕСКАЯ СПРАВКА</w:t>
      </w:r>
      <w:r w:rsidRPr="00EE0D38">
        <w:rPr>
          <w:b/>
          <w:spacing w:val="40"/>
        </w:rPr>
        <w:br/>
      </w:r>
      <w:r w:rsidRPr="00EE0D38">
        <w:rPr>
          <w:b/>
        </w:rPr>
        <w:t>о последствиях влияния проекта решения</w:t>
      </w:r>
      <w:r w:rsidR="00E349A2" w:rsidRPr="00EE0D38">
        <w:rPr>
          <w:b/>
          <w:lang w:val="ru-RU"/>
        </w:rPr>
        <w:t xml:space="preserve"> </w:t>
      </w:r>
      <w:r w:rsidR="00362B98" w:rsidRPr="00EE0D38">
        <w:rPr>
          <w:b/>
          <w:lang w:val="ru-RU"/>
        </w:rPr>
        <w:t>Совета</w:t>
      </w:r>
      <w:r w:rsidRPr="00EE0D38">
        <w:rPr>
          <w:b/>
          <w:lang w:val="ru-RU"/>
        </w:rPr>
        <w:t xml:space="preserve"> </w:t>
      </w:r>
      <w:r w:rsidR="009A2692" w:rsidRPr="00EE0D38">
        <w:rPr>
          <w:b/>
        </w:rPr>
        <w:t>Евразийской</w:t>
      </w:r>
    </w:p>
    <w:p w:rsidR="009A2692" w:rsidRPr="00EE0D38" w:rsidRDefault="00123A62" w:rsidP="00CB23ED">
      <w:pPr>
        <w:pStyle w:val="5"/>
        <w:spacing w:before="0" w:after="0"/>
        <w:ind w:right="-1"/>
        <w:rPr>
          <w:b/>
          <w:lang w:val="ru-RU"/>
        </w:rPr>
      </w:pPr>
      <w:r w:rsidRPr="00EE0D38">
        <w:rPr>
          <w:b/>
        </w:rPr>
        <w:t>экономической комиссии</w:t>
      </w:r>
      <w:r w:rsidRPr="00EE0D38">
        <w:rPr>
          <w:b/>
          <w:lang w:val="ru-RU"/>
        </w:rPr>
        <w:t xml:space="preserve"> </w:t>
      </w:r>
      <w:r w:rsidR="009A2692" w:rsidRPr="00EE0D38">
        <w:rPr>
          <w:b/>
        </w:rPr>
        <w:t>на условия ведения</w:t>
      </w:r>
    </w:p>
    <w:p w:rsidR="00123A62" w:rsidRPr="00EE0D38" w:rsidRDefault="00123A62" w:rsidP="00CB23ED">
      <w:pPr>
        <w:pStyle w:val="5"/>
        <w:spacing w:before="0" w:after="0"/>
        <w:ind w:right="-1"/>
        <w:rPr>
          <w:rFonts w:eastAsia="Calibri"/>
          <w:b/>
        </w:rPr>
      </w:pPr>
      <w:r w:rsidRPr="00EE0D38">
        <w:rPr>
          <w:b/>
        </w:rPr>
        <w:t>предпринимательской деятельности</w:t>
      </w:r>
    </w:p>
    <w:p w:rsidR="00123A62" w:rsidRDefault="00123A62" w:rsidP="00CB23ED">
      <w:pPr>
        <w:spacing w:after="0"/>
        <w:ind w:right="-1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3A62" w:rsidRPr="00EE0D38" w:rsidRDefault="00123A62" w:rsidP="003440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EE0D38">
        <w:rPr>
          <w:rFonts w:ascii="Times New Roman" w:hAnsi="Times New Roman" w:cs="Times New Roman"/>
          <w:b/>
          <w:sz w:val="30"/>
          <w:szCs w:val="30"/>
        </w:rPr>
        <w:t>Наименование проекта решения</w:t>
      </w:r>
      <w:r w:rsidR="00E349A2" w:rsidRPr="00EE0D3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62B98" w:rsidRPr="00EE0D38">
        <w:rPr>
          <w:rFonts w:ascii="Times New Roman" w:hAnsi="Times New Roman" w:cs="Times New Roman"/>
          <w:b/>
          <w:sz w:val="30"/>
          <w:szCs w:val="30"/>
        </w:rPr>
        <w:t>Совета</w:t>
      </w:r>
      <w:r w:rsidR="00E349A2" w:rsidRPr="00EE0D38">
        <w:rPr>
          <w:rFonts w:ascii="Times New Roman" w:hAnsi="Times New Roman" w:cs="Times New Roman"/>
          <w:b/>
          <w:sz w:val="30"/>
          <w:szCs w:val="30"/>
        </w:rPr>
        <w:t xml:space="preserve"> Евразийской экономической комиссии</w:t>
      </w:r>
      <w:r w:rsidRPr="00EE0D38">
        <w:rPr>
          <w:rFonts w:ascii="Times New Roman" w:hAnsi="Times New Roman" w:cs="Times New Roman"/>
          <w:b/>
          <w:sz w:val="30"/>
          <w:szCs w:val="30"/>
        </w:rPr>
        <w:t xml:space="preserve">: </w:t>
      </w:r>
      <w:r w:rsidR="00362B98" w:rsidRPr="00EE0D38">
        <w:rPr>
          <w:rFonts w:ascii="Times New Roman" w:hAnsi="Times New Roman" w:cs="Times New Roman"/>
          <w:sz w:val="30"/>
          <w:szCs w:val="30"/>
        </w:rPr>
        <w:t xml:space="preserve">«О внесении изменений в решения Совета Евразийской экономической комиссии от 23 ноября 2015 года № 70 </w:t>
      </w:r>
      <w:r w:rsidR="00362B98" w:rsidRPr="00EE0D38">
        <w:rPr>
          <w:rFonts w:ascii="Times New Roman" w:hAnsi="Times New Roman" w:cs="Times New Roman"/>
          <w:sz w:val="30"/>
          <w:szCs w:val="30"/>
        </w:rPr>
        <w:br/>
        <w:t>и от 2 декабря 2015 года № 86»</w:t>
      </w:r>
      <w:r w:rsidR="008B5D8F" w:rsidRPr="008B5D8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8B5D8F" w:rsidRPr="00EE0D38">
        <w:rPr>
          <w:rFonts w:ascii="Times New Roman" w:eastAsia="Calibri" w:hAnsi="Times New Roman" w:cs="Times New Roman"/>
          <w:sz w:val="30"/>
          <w:szCs w:val="30"/>
        </w:rPr>
        <w:t xml:space="preserve">(далее – </w:t>
      </w:r>
      <w:r w:rsidR="008B5D8F">
        <w:rPr>
          <w:rFonts w:ascii="Times New Roman" w:eastAsia="Calibri" w:hAnsi="Times New Roman" w:cs="Times New Roman"/>
          <w:sz w:val="30"/>
          <w:szCs w:val="30"/>
        </w:rPr>
        <w:t xml:space="preserve">Комиссия, </w:t>
      </w:r>
      <w:r w:rsidR="008B5D8F" w:rsidRPr="00EE0D38">
        <w:rPr>
          <w:rFonts w:ascii="Times New Roman" w:eastAsia="Calibri" w:hAnsi="Times New Roman" w:cs="Times New Roman"/>
          <w:sz w:val="30"/>
          <w:szCs w:val="30"/>
        </w:rPr>
        <w:t>проект решения)</w:t>
      </w:r>
      <w:r w:rsidR="008B5D8F">
        <w:rPr>
          <w:rFonts w:ascii="Times New Roman" w:eastAsia="Calibri" w:hAnsi="Times New Roman" w:cs="Times New Roman"/>
          <w:sz w:val="30"/>
          <w:szCs w:val="30"/>
        </w:rPr>
        <w:t>.</w:t>
      </w:r>
    </w:p>
    <w:p w:rsidR="009A2692" w:rsidRDefault="009A2692" w:rsidP="00CB23ED">
      <w:pPr>
        <w:pStyle w:val="a4"/>
        <w:spacing w:line="276" w:lineRule="auto"/>
        <w:ind w:right="-1"/>
        <w:rPr>
          <w:sz w:val="28"/>
          <w:szCs w:val="28"/>
          <w:lang w:val="ru-RU"/>
        </w:rPr>
      </w:pPr>
    </w:p>
    <w:p w:rsidR="0066577E" w:rsidRPr="00EE0D38" w:rsidRDefault="0066577E" w:rsidP="0066577E">
      <w:pPr>
        <w:pStyle w:val="ac"/>
        <w:ind w:left="0" w:right="-1" w:firstLine="709"/>
        <w:jc w:val="both"/>
        <w:rPr>
          <w:rFonts w:eastAsia="Calibri"/>
          <w:b/>
          <w:sz w:val="30"/>
          <w:szCs w:val="30"/>
        </w:rPr>
      </w:pPr>
      <w:r w:rsidRPr="00EE0D38">
        <w:rPr>
          <w:rFonts w:eastAsia="Calibri"/>
          <w:b/>
          <w:sz w:val="30"/>
          <w:szCs w:val="30"/>
        </w:rPr>
        <w:t>1. Проблема, на решение к</w:t>
      </w:r>
      <w:r w:rsidR="00164865">
        <w:rPr>
          <w:rFonts w:eastAsia="Calibri"/>
          <w:b/>
          <w:sz w:val="30"/>
          <w:szCs w:val="30"/>
        </w:rPr>
        <w:t>оторой направлен проект решения.</w:t>
      </w:r>
    </w:p>
    <w:p w:rsidR="0066577E" w:rsidRPr="00EE0D38" w:rsidRDefault="0066577E" w:rsidP="006657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E0D38">
        <w:rPr>
          <w:rFonts w:ascii="Times New Roman" w:eastAsia="Calibri" w:hAnsi="Times New Roman" w:cs="Times New Roman"/>
          <w:sz w:val="30"/>
          <w:szCs w:val="30"/>
        </w:rPr>
        <w:t xml:space="preserve">Проект решения разработан в целях обеспечения непрерывности реализации пилотного проекта </w:t>
      </w:r>
      <w:r w:rsidR="00FF011C" w:rsidRPr="00EE0D38">
        <w:rPr>
          <w:rFonts w:ascii="Times New Roman" w:eastAsia="Calibri" w:hAnsi="Times New Roman" w:cs="Times New Roman"/>
          <w:sz w:val="30"/>
          <w:szCs w:val="30"/>
        </w:rPr>
        <w:t xml:space="preserve">по маркировке изделий из натурального меха </w:t>
      </w:r>
      <w:r w:rsidR="008605DB" w:rsidRPr="00EE0D38">
        <w:rPr>
          <w:rFonts w:ascii="Times New Roman" w:eastAsia="Calibri" w:hAnsi="Times New Roman" w:cs="Times New Roman"/>
          <w:sz w:val="30"/>
          <w:szCs w:val="30"/>
        </w:rPr>
        <w:t>после прекращения действия</w:t>
      </w:r>
      <w:r w:rsidRPr="00EE0D38">
        <w:rPr>
          <w:rFonts w:ascii="Times New Roman" w:eastAsia="Calibri" w:hAnsi="Times New Roman" w:cs="Times New Roman"/>
          <w:sz w:val="30"/>
          <w:szCs w:val="30"/>
        </w:rPr>
        <w:t> Соглашени</w:t>
      </w:r>
      <w:r w:rsidR="008605DB" w:rsidRPr="00EE0D38">
        <w:rPr>
          <w:rFonts w:ascii="Times New Roman" w:eastAsia="Calibri" w:hAnsi="Times New Roman" w:cs="Times New Roman"/>
          <w:sz w:val="30"/>
          <w:szCs w:val="30"/>
        </w:rPr>
        <w:t>я</w:t>
      </w:r>
      <w:r w:rsidRPr="00EE0D38">
        <w:rPr>
          <w:rFonts w:ascii="Times New Roman" w:eastAsia="Calibri" w:hAnsi="Times New Roman" w:cs="Times New Roman"/>
          <w:sz w:val="30"/>
          <w:szCs w:val="30"/>
        </w:rPr>
        <w:t xml:space="preserve"> о реализации в 2015 – 2016 годах пилотного проекта по введению маркировки товаров кон</w:t>
      </w:r>
      <w:r w:rsidR="00086F92">
        <w:rPr>
          <w:rFonts w:ascii="Times New Roman" w:eastAsia="Calibri" w:hAnsi="Times New Roman" w:cs="Times New Roman"/>
          <w:sz w:val="30"/>
          <w:szCs w:val="30"/>
        </w:rPr>
        <w:t xml:space="preserve">трольными (идентификационными) </w:t>
      </w:r>
      <w:r w:rsidRPr="00EE0D38">
        <w:rPr>
          <w:rFonts w:ascii="Times New Roman" w:eastAsia="Calibri" w:hAnsi="Times New Roman" w:cs="Times New Roman"/>
          <w:sz w:val="30"/>
          <w:szCs w:val="30"/>
        </w:rPr>
        <w:t xml:space="preserve">знаками по товарной позиции «Предметы одежды, принадлежности к одежде и прочие изделия, из натурального меха» </w:t>
      </w:r>
      <w:r w:rsidR="00116D9F">
        <w:rPr>
          <w:rFonts w:ascii="Times New Roman" w:eastAsia="Calibri" w:hAnsi="Times New Roman" w:cs="Times New Roman"/>
          <w:sz w:val="30"/>
          <w:szCs w:val="30"/>
        </w:rPr>
        <w:br/>
        <w:t>от 8 сентября 2015 года</w:t>
      </w:r>
      <w:r w:rsidR="00D60564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EE0D38">
        <w:rPr>
          <w:rFonts w:ascii="Times New Roman" w:eastAsia="Calibri" w:hAnsi="Times New Roman" w:cs="Times New Roman"/>
          <w:sz w:val="30"/>
          <w:szCs w:val="30"/>
        </w:rPr>
        <w:t>(далее – Соглашение о пилотном проекте)</w:t>
      </w:r>
      <w:r w:rsidR="008605DB" w:rsidRPr="00EE0D38">
        <w:rPr>
          <w:rFonts w:ascii="Times New Roman" w:eastAsia="Calibri" w:hAnsi="Times New Roman" w:cs="Times New Roman"/>
          <w:sz w:val="30"/>
          <w:szCs w:val="30"/>
        </w:rPr>
        <w:t xml:space="preserve">, а также для приведения вышеупомянутых решений Совета Комиссии в соответствие </w:t>
      </w:r>
      <w:r w:rsidR="008605DB" w:rsidRPr="00EE0D38">
        <w:rPr>
          <w:rFonts w:ascii="Times New Roman" w:hAnsi="Times New Roman" w:cs="Times New Roman"/>
          <w:sz w:val="30"/>
          <w:szCs w:val="30"/>
        </w:rPr>
        <w:t>Соглашению о маркировке товаров</w:t>
      </w:r>
      <w:r w:rsidR="008605DB" w:rsidRPr="00EE0D38">
        <w:rPr>
          <w:rFonts w:ascii="Times New Roman" w:eastAsia="Calibri" w:hAnsi="Times New Roman" w:cs="Times New Roman"/>
          <w:sz w:val="30"/>
          <w:szCs w:val="30"/>
        </w:rPr>
        <w:t xml:space="preserve"> средствами </w:t>
      </w:r>
      <w:r w:rsidR="008605DB" w:rsidRPr="00EE0D38">
        <w:rPr>
          <w:rFonts w:ascii="Times New Roman" w:hAnsi="Times New Roman" w:cs="Times New Roman"/>
          <w:sz w:val="30"/>
          <w:szCs w:val="30"/>
        </w:rPr>
        <w:t xml:space="preserve">идентификации в Евразийском экономическом союзе </w:t>
      </w:r>
      <w:r w:rsidR="00116D9F" w:rsidRPr="00EE0D38">
        <w:rPr>
          <w:rFonts w:ascii="Times New Roman" w:hAnsi="Times New Roman" w:cs="Times New Roman"/>
          <w:sz w:val="30"/>
          <w:szCs w:val="30"/>
          <w:lang w:eastAsia="x-none"/>
        </w:rPr>
        <w:t>от 2 февраля 2018 года</w:t>
      </w:r>
      <w:r w:rsidR="00116D9F" w:rsidRPr="00EE0D38">
        <w:rPr>
          <w:rFonts w:ascii="Times New Roman" w:hAnsi="Times New Roman" w:cs="Times New Roman"/>
          <w:sz w:val="30"/>
          <w:szCs w:val="30"/>
        </w:rPr>
        <w:t xml:space="preserve"> </w:t>
      </w:r>
      <w:r w:rsidR="008605DB" w:rsidRPr="00EE0D38">
        <w:rPr>
          <w:rFonts w:ascii="Times New Roman" w:hAnsi="Times New Roman" w:cs="Times New Roman"/>
          <w:sz w:val="30"/>
          <w:szCs w:val="30"/>
        </w:rPr>
        <w:t>(далее – Соглашение о маркировке товаров)</w:t>
      </w:r>
      <w:r w:rsidRPr="00EE0D38">
        <w:rPr>
          <w:rFonts w:ascii="Times New Roman" w:eastAsia="Calibri" w:hAnsi="Times New Roman" w:cs="Times New Roman"/>
          <w:sz w:val="30"/>
          <w:szCs w:val="30"/>
        </w:rPr>
        <w:t>.</w:t>
      </w:r>
    </w:p>
    <w:p w:rsidR="008605DB" w:rsidRPr="00EE0D38" w:rsidRDefault="008605DB" w:rsidP="006657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</w:p>
    <w:p w:rsidR="0066577E" w:rsidRPr="00EE0D38" w:rsidRDefault="0066577E" w:rsidP="0066577E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EE0D38">
        <w:rPr>
          <w:rFonts w:ascii="Times New Roman" w:eastAsia="Calibri" w:hAnsi="Times New Roman" w:cs="Times New Roman"/>
          <w:b/>
          <w:sz w:val="30"/>
          <w:szCs w:val="30"/>
        </w:rPr>
        <w:t>2. Цель регулирования</w:t>
      </w:r>
      <w:r w:rsidR="008605DB" w:rsidRPr="00EE0D38">
        <w:rPr>
          <w:rFonts w:ascii="Times New Roman" w:eastAsia="Calibri" w:hAnsi="Times New Roman" w:cs="Times New Roman"/>
          <w:b/>
          <w:sz w:val="30"/>
          <w:szCs w:val="30"/>
        </w:rPr>
        <w:t>.</w:t>
      </w:r>
    </w:p>
    <w:p w:rsidR="00086F92" w:rsidRPr="00EE0D38" w:rsidRDefault="0066577E" w:rsidP="00086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0D38">
        <w:rPr>
          <w:rFonts w:ascii="Times New Roman" w:eastAsia="Calibri" w:hAnsi="Times New Roman" w:cs="Times New Roman"/>
          <w:sz w:val="30"/>
          <w:szCs w:val="30"/>
        </w:rPr>
        <w:t xml:space="preserve">Целью </w:t>
      </w:r>
      <w:r w:rsidR="00FF011C" w:rsidRPr="00EE0D38">
        <w:rPr>
          <w:rFonts w:ascii="Times New Roman" w:eastAsia="Calibri" w:hAnsi="Times New Roman" w:cs="Times New Roman"/>
          <w:sz w:val="30"/>
          <w:szCs w:val="30"/>
        </w:rPr>
        <w:t xml:space="preserve">принятия </w:t>
      </w:r>
      <w:r w:rsidRPr="00EE0D38">
        <w:rPr>
          <w:rFonts w:ascii="Times New Roman" w:eastAsia="Calibri" w:hAnsi="Times New Roman" w:cs="Times New Roman"/>
          <w:sz w:val="30"/>
          <w:szCs w:val="30"/>
        </w:rPr>
        <w:t xml:space="preserve">проекта решения является </w:t>
      </w:r>
      <w:r w:rsidRPr="00EE0D38">
        <w:rPr>
          <w:rFonts w:ascii="Times New Roman" w:hAnsi="Times New Roman" w:cs="Times New Roman"/>
          <w:sz w:val="30"/>
          <w:szCs w:val="30"/>
        </w:rPr>
        <w:t xml:space="preserve">приведение </w:t>
      </w:r>
      <w:r w:rsidR="00FF011C" w:rsidRPr="00EE0D38">
        <w:rPr>
          <w:rFonts w:ascii="Times New Roman" w:hAnsi="Times New Roman" w:cs="Times New Roman"/>
          <w:sz w:val="30"/>
          <w:szCs w:val="30"/>
        </w:rPr>
        <w:t xml:space="preserve">решений </w:t>
      </w:r>
      <w:r w:rsidRPr="00EE0D38">
        <w:rPr>
          <w:rFonts w:ascii="Times New Roman" w:hAnsi="Times New Roman" w:cs="Times New Roman"/>
          <w:sz w:val="30"/>
          <w:szCs w:val="30"/>
        </w:rPr>
        <w:t>Совета Евразийской экономической комиссии от 23 ноября 2015 года № 70</w:t>
      </w:r>
      <w:r w:rsidR="00FF011C" w:rsidRPr="00EE0D38">
        <w:rPr>
          <w:rFonts w:ascii="Times New Roman" w:hAnsi="Times New Roman" w:cs="Times New Roman"/>
          <w:sz w:val="30"/>
          <w:szCs w:val="30"/>
        </w:rPr>
        <w:t xml:space="preserve"> </w:t>
      </w:r>
      <w:r w:rsidRPr="00EE0D38">
        <w:rPr>
          <w:rFonts w:ascii="Times New Roman" w:hAnsi="Times New Roman" w:cs="Times New Roman"/>
          <w:sz w:val="30"/>
          <w:szCs w:val="30"/>
        </w:rPr>
        <w:t xml:space="preserve">и от 2 декабря </w:t>
      </w:r>
      <w:r w:rsidRPr="00EE0D38">
        <w:rPr>
          <w:rFonts w:ascii="Times New Roman" w:eastAsia="Calibri" w:hAnsi="Times New Roman" w:cs="Times New Roman"/>
          <w:sz w:val="30"/>
          <w:szCs w:val="30"/>
        </w:rPr>
        <w:t xml:space="preserve">2015 года № 86 </w:t>
      </w:r>
      <w:r w:rsidRPr="00EE0D38">
        <w:rPr>
          <w:rFonts w:ascii="Times New Roman" w:hAnsi="Times New Roman" w:cs="Times New Roman"/>
          <w:sz w:val="30"/>
          <w:szCs w:val="30"/>
        </w:rPr>
        <w:t>в соответствие Соглашению о маркировке товаров.</w:t>
      </w:r>
    </w:p>
    <w:p w:rsidR="008605DB" w:rsidRPr="00EE0D38" w:rsidRDefault="008605DB" w:rsidP="006657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66577E" w:rsidRPr="00335673" w:rsidRDefault="0066577E" w:rsidP="0066577E">
      <w:pPr>
        <w:pStyle w:val="a9"/>
        <w:spacing w:line="240" w:lineRule="auto"/>
        <w:ind w:right="-1" w:firstLine="709"/>
        <w:rPr>
          <w:rFonts w:eastAsia="Calibri"/>
          <w:b/>
          <w:lang w:val="ru-RU"/>
        </w:rPr>
      </w:pPr>
      <w:r w:rsidRPr="00335673">
        <w:rPr>
          <w:rFonts w:eastAsia="Calibri"/>
          <w:b/>
          <w:lang w:val="ru-RU"/>
        </w:rPr>
        <w:t>3. </w:t>
      </w:r>
      <w:r w:rsidRPr="00335673">
        <w:rPr>
          <w:rFonts w:eastAsia="Calibri"/>
          <w:b/>
        </w:rPr>
        <w:t xml:space="preserve">Группа лиц, на защиту интересов </w:t>
      </w:r>
      <w:r w:rsidR="00086F92" w:rsidRPr="00335673">
        <w:rPr>
          <w:rFonts w:eastAsia="Calibri"/>
          <w:b/>
        </w:rPr>
        <w:t>которых направлен проект решения</w:t>
      </w:r>
      <w:r w:rsidRPr="00335673">
        <w:rPr>
          <w:rFonts w:eastAsia="Calibri"/>
          <w:b/>
          <w:lang w:val="ru-RU"/>
        </w:rPr>
        <w:t>:</w:t>
      </w:r>
    </w:p>
    <w:p w:rsidR="004A59F0" w:rsidRDefault="008B52F5" w:rsidP="00B15F21">
      <w:pPr>
        <w:pStyle w:val="a9"/>
        <w:numPr>
          <w:ilvl w:val="0"/>
          <w:numId w:val="4"/>
        </w:numPr>
        <w:tabs>
          <w:tab w:val="left" w:pos="1134"/>
        </w:tabs>
        <w:spacing w:line="240" w:lineRule="auto"/>
        <w:ind w:left="0" w:right="-1" w:firstLine="709"/>
        <w:rPr>
          <w:rFonts w:eastAsia="Calibri"/>
          <w:lang w:val="ru-RU"/>
        </w:rPr>
      </w:pPr>
      <w:r w:rsidRPr="00335673">
        <w:rPr>
          <w:rFonts w:eastAsia="Calibri"/>
          <w:lang w:val="ru-RU"/>
        </w:rPr>
        <w:t>с</w:t>
      </w:r>
      <w:r w:rsidR="00FF011C" w:rsidRPr="00335673">
        <w:rPr>
          <w:rFonts w:eastAsia="Calibri"/>
          <w:lang w:val="ru-RU"/>
        </w:rPr>
        <w:t>убъекты</w:t>
      </w:r>
      <w:r w:rsidR="00FF011C" w:rsidRPr="004A59F0">
        <w:rPr>
          <w:rFonts w:eastAsia="Calibri"/>
          <w:lang w:val="ru-RU"/>
        </w:rPr>
        <w:t xml:space="preserve"> предпринимательской деятельности </w:t>
      </w:r>
      <w:r w:rsidR="0066577E" w:rsidRPr="004A59F0">
        <w:rPr>
          <w:rFonts w:eastAsia="Calibri"/>
          <w:lang w:val="ru-RU"/>
        </w:rPr>
        <w:t>государств – членов Е</w:t>
      </w:r>
      <w:bookmarkStart w:id="0" w:name="_GoBack"/>
      <w:bookmarkEnd w:id="0"/>
      <w:r w:rsidR="0066577E" w:rsidRPr="004A59F0">
        <w:rPr>
          <w:rFonts w:eastAsia="Calibri"/>
          <w:lang w:val="ru-RU"/>
        </w:rPr>
        <w:t>вразийского экономического союза (далее – Союз)</w:t>
      </w:r>
      <w:r w:rsidR="00A2362D" w:rsidRPr="004A59F0">
        <w:rPr>
          <w:rFonts w:eastAsia="Calibri"/>
          <w:lang w:val="ru-RU"/>
        </w:rPr>
        <w:t>: юридические лица</w:t>
      </w:r>
      <w:r w:rsidR="00404560">
        <w:rPr>
          <w:rFonts w:eastAsia="Calibri"/>
          <w:lang w:val="ru-RU"/>
        </w:rPr>
        <w:t xml:space="preserve"> и </w:t>
      </w:r>
      <w:r w:rsidR="00A2362D" w:rsidRPr="004A59F0">
        <w:rPr>
          <w:rFonts w:eastAsia="Calibri"/>
          <w:lang w:val="ru-RU"/>
        </w:rPr>
        <w:t xml:space="preserve">индивидуальные предприниматели, </w:t>
      </w:r>
      <w:r w:rsidR="004A59F0" w:rsidRPr="004A59F0">
        <w:rPr>
          <w:rFonts w:eastAsia="Calibri"/>
          <w:lang w:val="ru-RU"/>
        </w:rPr>
        <w:t>осуществляющие производство, импорт и трансграничную торговлю подлежащими маркировке товарами</w:t>
      </w:r>
      <w:r w:rsidR="004A59F0">
        <w:rPr>
          <w:rFonts w:eastAsia="Calibri"/>
          <w:lang w:val="ru-RU"/>
        </w:rPr>
        <w:t>;</w:t>
      </w:r>
    </w:p>
    <w:p w:rsidR="008605DB" w:rsidRDefault="008B52F5" w:rsidP="003A4D2E">
      <w:pPr>
        <w:pStyle w:val="a9"/>
        <w:numPr>
          <w:ilvl w:val="0"/>
          <w:numId w:val="4"/>
        </w:numPr>
        <w:tabs>
          <w:tab w:val="left" w:pos="1134"/>
        </w:tabs>
        <w:spacing w:line="240" w:lineRule="auto"/>
        <w:ind w:left="0" w:right="-1" w:firstLine="709"/>
        <w:rPr>
          <w:rFonts w:eastAsia="Calibri"/>
          <w:lang w:val="ru-RU"/>
        </w:rPr>
      </w:pPr>
      <w:r w:rsidRPr="003A4D2E">
        <w:rPr>
          <w:rFonts w:eastAsia="Calibri"/>
          <w:lang w:val="ru-RU"/>
        </w:rPr>
        <w:t>органы исполнительной в</w:t>
      </w:r>
      <w:r w:rsidR="004A59F0" w:rsidRPr="003A4D2E">
        <w:rPr>
          <w:rFonts w:eastAsia="Calibri"/>
          <w:lang w:val="ru-RU"/>
        </w:rPr>
        <w:t>ласти государств – членов Союза</w:t>
      </w:r>
      <w:r w:rsidR="003A4D2E" w:rsidRPr="003A4D2E">
        <w:rPr>
          <w:rFonts w:eastAsia="Calibri"/>
          <w:lang w:val="ru-RU"/>
        </w:rPr>
        <w:t xml:space="preserve">, </w:t>
      </w:r>
      <w:r w:rsidR="00206D24">
        <w:rPr>
          <w:rFonts w:eastAsia="Calibri"/>
          <w:lang w:val="ru-RU"/>
        </w:rPr>
        <w:t>осуществляющие координацию деятельности</w:t>
      </w:r>
      <w:r w:rsidR="00E8206E">
        <w:rPr>
          <w:rFonts w:eastAsia="Calibri"/>
          <w:lang w:val="ru-RU"/>
        </w:rPr>
        <w:t xml:space="preserve"> </w:t>
      </w:r>
      <w:r w:rsidR="00206D24">
        <w:rPr>
          <w:rFonts w:eastAsia="Calibri"/>
          <w:lang w:val="ru-RU"/>
        </w:rPr>
        <w:t xml:space="preserve">по формированию системы маркировки товаров, </w:t>
      </w:r>
      <w:r w:rsidR="00E8206E">
        <w:rPr>
          <w:rFonts w:eastAsia="Calibri"/>
          <w:lang w:val="ru-RU"/>
        </w:rPr>
        <w:t xml:space="preserve">учет и контроль </w:t>
      </w:r>
      <w:r w:rsidR="00E8206E">
        <w:rPr>
          <w:rFonts w:eastAsia="Calibri"/>
          <w:lang w:val="ru-RU"/>
        </w:rPr>
        <w:t>за маркировкой товаров,</w:t>
      </w:r>
      <w:r w:rsidR="00E8206E">
        <w:rPr>
          <w:rFonts w:eastAsia="Calibri"/>
          <w:lang w:val="ru-RU"/>
        </w:rPr>
        <w:t xml:space="preserve"> </w:t>
      </w:r>
      <w:r w:rsidR="00445575" w:rsidRPr="003A4D2E">
        <w:rPr>
          <w:rFonts w:eastAsia="Calibri"/>
          <w:lang w:val="ru-RU"/>
        </w:rPr>
        <w:t>уполномоченные</w:t>
      </w:r>
      <w:r w:rsidR="00445575" w:rsidRPr="003A4D2E">
        <w:rPr>
          <w:rFonts w:eastAsia="Calibri"/>
          <w:lang w:val="ru-RU"/>
        </w:rPr>
        <w:t xml:space="preserve"> </w:t>
      </w:r>
      <w:r w:rsidR="003A4D2E" w:rsidRPr="003A4D2E">
        <w:rPr>
          <w:rFonts w:eastAsia="Calibri"/>
          <w:lang w:val="ru-RU"/>
        </w:rPr>
        <w:t>национальным законодательством государств</w:t>
      </w:r>
      <w:r w:rsidR="00206D24" w:rsidRPr="003A4D2E">
        <w:rPr>
          <w:rFonts w:eastAsia="Calibri"/>
          <w:lang w:val="ru-RU"/>
        </w:rPr>
        <w:t xml:space="preserve"> – </w:t>
      </w:r>
      <w:r w:rsidR="003A4D2E" w:rsidRPr="003A4D2E">
        <w:rPr>
          <w:rFonts w:eastAsia="Calibri"/>
          <w:lang w:val="ru-RU"/>
        </w:rPr>
        <w:t>членов Союза</w:t>
      </w:r>
      <w:r w:rsidR="00206D24">
        <w:rPr>
          <w:rFonts w:eastAsia="Calibri"/>
          <w:lang w:val="ru-RU"/>
        </w:rPr>
        <w:t>.</w:t>
      </w:r>
    </w:p>
    <w:p w:rsidR="00E8206E" w:rsidRPr="003A4D2E" w:rsidRDefault="00E8206E" w:rsidP="00E8206E">
      <w:pPr>
        <w:pStyle w:val="a9"/>
        <w:tabs>
          <w:tab w:val="left" w:pos="1134"/>
        </w:tabs>
        <w:spacing w:line="240" w:lineRule="auto"/>
        <w:ind w:left="709" w:right="-1"/>
        <w:rPr>
          <w:rFonts w:eastAsia="Calibri"/>
          <w:lang w:val="ru-RU"/>
        </w:rPr>
      </w:pPr>
    </w:p>
    <w:p w:rsidR="0066577E" w:rsidRPr="00EE0D38" w:rsidRDefault="0066577E" w:rsidP="0066577E">
      <w:pPr>
        <w:pStyle w:val="a9"/>
        <w:spacing w:line="240" w:lineRule="auto"/>
        <w:ind w:right="-1" w:firstLine="709"/>
        <w:rPr>
          <w:rFonts w:eastAsia="Calibri"/>
          <w:b/>
          <w:bCs/>
          <w:lang w:val="ru-RU"/>
        </w:rPr>
      </w:pPr>
      <w:r w:rsidRPr="00EE0D38">
        <w:rPr>
          <w:rFonts w:eastAsia="Calibri"/>
          <w:b/>
          <w:bCs/>
        </w:rPr>
        <w:lastRenderedPageBreak/>
        <w:t>4.</w:t>
      </w:r>
      <w:r w:rsidRPr="00EE0D38">
        <w:rPr>
          <w:rFonts w:eastAsia="Calibri"/>
          <w:b/>
          <w:bCs/>
          <w:lang w:val="ru-RU"/>
        </w:rPr>
        <w:t> </w:t>
      </w:r>
      <w:r w:rsidRPr="00EE0D38">
        <w:rPr>
          <w:rFonts w:eastAsia="Calibri"/>
          <w:b/>
          <w:bCs/>
        </w:rPr>
        <w:t>Адресаты регулирования, в том числе субъекты предпринимательской деятельности, и воздействие, оказываемое на них регулированием</w:t>
      </w:r>
      <w:r w:rsidRPr="00EE0D38">
        <w:rPr>
          <w:rFonts w:eastAsia="Calibri"/>
          <w:b/>
          <w:bCs/>
          <w:lang w:val="ru-RU"/>
        </w:rPr>
        <w:t>:</w:t>
      </w:r>
    </w:p>
    <w:p w:rsidR="002401AC" w:rsidRPr="00EE0D38" w:rsidRDefault="002401AC" w:rsidP="002401AC">
      <w:pPr>
        <w:pStyle w:val="a9"/>
        <w:numPr>
          <w:ilvl w:val="0"/>
          <w:numId w:val="3"/>
        </w:numPr>
        <w:tabs>
          <w:tab w:val="left" w:pos="1134"/>
        </w:tabs>
        <w:spacing w:line="240" w:lineRule="auto"/>
        <w:ind w:left="0" w:right="-1" w:firstLine="709"/>
        <w:rPr>
          <w:rFonts w:eastAsia="Calibri"/>
          <w:lang w:val="ru-RU"/>
        </w:rPr>
      </w:pPr>
      <w:r w:rsidRPr="00EE0D38">
        <w:rPr>
          <w:rFonts w:eastAsia="Calibri"/>
          <w:lang w:val="ru-RU"/>
        </w:rPr>
        <w:t>субъекты предпринимательской деятельности государств – членов Союз</w:t>
      </w:r>
      <w:r w:rsidR="001F011D" w:rsidRPr="00EE0D38">
        <w:rPr>
          <w:rFonts w:eastAsia="Calibri"/>
          <w:lang w:val="ru-RU"/>
        </w:rPr>
        <w:t>а</w:t>
      </w:r>
      <w:r w:rsidRPr="00EE0D38">
        <w:rPr>
          <w:rFonts w:eastAsia="Calibri"/>
          <w:lang w:val="ru-RU"/>
        </w:rPr>
        <w:t>, осуществляющие производство</w:t>
      </w:r>
      <w:r w:rsidR="001F011D" w:rsidRPr="00EE0D38">
        <w:rPr>
          <w:rFonts w:eastAsia="Calibri"/>
          <w:lang w:val="ru-RU"/>
        </w:rPr>
        <w:t>,</w:t>
      </w:r>
      <w:r w:rsidRPr="00EE0D38">
        <w:rPr>
          <w:rFonts w:eastAsia="Calibri"/>
          <w:lang w:val="ru-RU"/>
        </w:rPr>
        <w:t xml:space="preserve"> импорт </w:t>
      </w:r>
      <w:r w:rsidR="001F011D" w:rsidRPr="00EE0D38">
        <w:rPr>
          <w:rFonts w:eastAsia="Calibri"/>
          <w:lang w:val="ru-RU"/>
        </w:rPr>
        <w:t xml:space="preserve">и трансграничную торговлю </w:t>
      </w:r>
      <w:r w:rsidRPr="00EE0D38">
        <w:rPr>
          <w:rFonts w:eastAsia="Calibri"/>
          <w:lang w:val="ru-RU"/>
        </w:rPr>
        <w:t>подлежащи</w:t>
      </w:r>
      <w:r w:rsidR="001F011D" w:rsidRPr="00EE0D38">
        <w:rPr>
          <w:rFonts w:eastAsia="Calibri"/>
          <w:lang w:val="ru-RU"/>
        </w:rPr>
        <w:t>ми</w:t>
      </w:r>
      <w:r w:rsidRPr="00EE0D38">
        <w:rPr>
          <w:rFonts w:eastAsia="Calibri"/>
          <w:lang w:val="ru-RU"/>
        </w:rPr>
        <w:t xml:space="preserve"> маркировке товар</w:t>
      </w:r>
      <w:r w:rsidR="001F011D" w:rsidRPr="00EE0D38">
        <w:rPr>
          <w:rFonts w:eastAsia="Calibri"/>
          <w:lang w:val="ru-RU"/>
        </w:rPr>
        <w:t>ами</w:t>
      </w:r>
      <w:r w:rsidRPr="00EE0D38">
        <w:rPr>
          <w:rFonts w:eastAsia="Calibri"/>
          <w:lang w:val="ru-RU"/>
        </w:rPr>
        <w:t>, а также изготовление и реализацию контрольных (идентификационных) знаков;</w:t>
      </w:r>
    </w:p>
    <w:p w:rsidR="002401AC" w:rsidRPr="00EE0D38" w:rsidRDefault="002401AC" w:rsidP="002401AC">
      <w:pPr>
        <w:pStyle w:val="a9"/>
        <w:numPr>
          <w:ilvl w:val="0"/>
          <w:numId w:val="3"/>
        </w:numPr>
        <w:tabs>
          <w:tab w:val="left" w:pos="1134"/>
        </w:tabs>
        <w:spacing w:line="240" w:lineRule="auto"/>
        <w:ind w:left="0" w:right="-1" w:firstLine="709"/>
        <w:rPr>
          <w:rFonts w:eastAsia="Calibri"/>
          <w:lang w:val="ru-RU"/>
        </w:rPr>
      </w:pPr>
      <w:r w:rsidRPr="00EE0D38">
        <w:rPr>
          <w:rFonts w:eastAsia="Calibri"/>
          <w:lang w:val="ru-RU"/>
        </w:rPr>
        <w:t>уполномоченные органы исполнительной власти государств – членов Союза, осуществляющие мониторинг и к</w:t>
      </w:r>
      <w:r w:rsidR="00FA112C">
        <w:rPr>
          <w:rFonts w:eastAsia="Calibri"/>
          <w:lang w:val="ru-RU"/>
        </w:rPr>
        <w:t>онтроль исполнения Соглашения о </w:t>
      </w:r>
      <w:r w:rsidR="00381D16" w:rsidRPr="00EE0D38">
        <w:rPr>
          <w:rFonts w:eastAsia="Calibri"/>
          <w:lang w:val="ru-RU"/>
        </w:rPr>
        <w:t>пилотном проекте</w:t>
      </w:r>
      <w:r w:rsidR="00FA112C">
        <w:rPr>
          <w:rFonts w:eastAsia="Calibri"/>
          <w:lang w:val="ru-RU"/>
        </w:rPr>
        <w:t>.</w:t>
      </w:r>
    </w:p>
    <w:p w:rsidR="00227043" w:rsidRPr="00EE0D38" w:rsidRDefault="00FA112C" w:rsidP="001F011D">
      <w:pPr>
        <w:pStyle w:val="Style10"/>
        <w:shd w:val="clear" w:color="auto" w:fill="auto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highlight w:val="yellow"/>
          <w:lang w:eastAsia="x-none"/>
        </w:rPr>
      </w:pPr>
      <w:r w:rsidRPr="00076947">
        <w:rPr>
          <w:rFonts w:ascii="Times New Roman" w:eastAsia="Calibri" w:hAnsi="Times New Roman" w:cs="Times New Roman"/>
          <w:sz w:val="30"/>
          <w:szCs w:val="30"/>
        </w:rPr>
        <w:t xml:space="preserve">Воздействие, оказываемое на адресатов предлагаемым регулированием, заключается в </w:t>
      </w:r>
      <w:r w:rsidR="00076947" w:rsidRPr="00076947">
        <w:rPr>
          <w:rFonts w:ascii="Times New Roman" w:eastAsia="Calibri" w:hAnsi="Times New Roman" w:cs="Times New Roman"/>
          <w:sz w:val="30"/>
          <w:szCs w:val="30"/>
        </w:rPr>
        <w:t>сохранении</w:t>
      </w:r>
      <w:r w:rsidR="00854A8B" w:rsidRPr="00076947">
        <w:rPr>
          <w:rFonts w:ascii="Times New Roman" w:eastAsia="Calibri" w:hAnsi="Times New Roman" w:cs="Times New Roman"/>
          <w:sz w:val="30"/>
          <w:szCs w:val="30"/>
        </w:rPr>
        <w:t xml:space="preserve"> непрерывности функционирования </w:t>
      </w:r>
      <w:r w:rsidR="006E24AF" w:rsidRPr="00076947">
        <w:rPr>
          <w:rFonts w:ascii="Times New Roman" w:eastAsia="Calibri" w:hAnsi="Times New Roman" w:cs="Times New Roman"/>
          <w:sz w:val="30"/>
          <w:szCs w:val="30"/>
        </w:rPr>
        <w:t xml:space="preserve">системы </w:t>
      </w:r>
      <w:r w:rsidR="00854A8B" w:rsidRPr="00076947">
        <w:rPr>
          <w:rFonts w:ascii="Times New Roman" w:eastAsia="Calibri" w:hAnsi="Times New Roman" w:cs="Times New Roman"/>
          <w:sz w:val="30"/>
          <w:szCs w:val="30"/>
        </w:rPr>
        <w:t>маркировки контрольными</w:t>
      </w:r>
      <w:r w:rsidR="00854A8B" w:rsidRPr="00EE0D38">
        <w:rPr>
          <w:rFonts w:ascii="Times New Roman" w:eastAsia="Calibri" w:hAnsi="Times New Roman" w:cs="Times New Roman"/>
          <w:sz w:val="30"/>
          <w:szCs w:val="30"/>
        </w:rPr>
        <w:t xml:space="preserve"> (идентиф</w:t>
      </w:r>
      <w:r w:rsidR="00076947">
        <w:rPr>
          <w:rFonts w:ascii="Times New Roman" w:eastAsia="Calibri" w:hAnsi="Times New Roman" w:cs="Times New Roman"/>
          <w:sz w:val="30"/>
          <w:szCs w:val="30"/>
        </w:rPr>
        <w:t>икационными) знаками товаров по </w:t>
      </w:r>
      <w:r w:rsidR="00854A8B" w:rsidRPr="00EE0D38">
        <w:rPr>
          <w:rFonts w:ascii="Times New Roman" w:eastAsia="Calibri" w:hAnsi="Times New Roman" w:cs="Times New Roman"/>
          <w:sz w:val="30"/>
          <w:szCs w:val="30"/>
        </w:rPr>
        <w:t>товарной позиции «Предметы одежды, принадлежности к одежде и прочие</w:t>
      </w:r>
      <w:r>
        <w:rPr>
          <w:rFonts w:ascii="Times New Roman" w:eastAsia="Calibri" w:hAnsi="Times New Roman" w:cs="Times New Roman"/>
          <w:sz w:val="30"/>
          <w:szCs w:val="30"/>
        </w:rPr>
        <w:t xml:space="preserve"> изделия, из натурального меха».</w:t>
      </w:r>
    </w:p>
    <w:p w:rsidR="008605DB" w:rsidRPr="00EE0D38" w:rsidRDefault="008605DB" w:rsidP="0066577E">
      <w:pPr>
        <w:pStyle w:val="a9"/>
        <w:tabs>
          <w:tab w:val="left" w:pos="705"/>
        </w:tabs>
        <w:spacing w:line="240" w:lineRule="auto"/>
        <w:ind w:right="-1" w:firstLine="709"/>
        <w:rPr>
          <w:rFonts w:eastAsia="Calibri"/>
          <w:lang w:val="ru-RU"/>
        </w:rPr>
      </w:pPr>
    </w:p>
    <w:p w:rsidR="0066577E" w:rsidRPr="00EE0D38" w:rsidRDefault="0066577E" w:rsidP="0066577E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EE0D38">
        <w:rPr>
          <w:rFonts w:ascii="Times New Roman" w:eastAsia="Calibri" w:hAnsi="Times New Roman" w:cs="Times New Roman"/>
          <w:b/>
          <w:bCs/>
          <w:sz w:val="30"/>
          <w:szCs w:val="30"/>
        </w:rPr>
        <w:t>5. Содержание устанавливаемых для адресатов регулирования ограничений (обязательных правил поведения)</w:t>
      </w:r>
      <w:r w:rsidR="008605DB" w:rsidRPr="00EE0D38">
        <w:rPr>
          <w:rFonts w:ascii="Times New Roman" w:eastAsia="Calibri" w:hAnsi="Times New Roman" w:cs="Times New Roman"/>
          <w:b/>
          <w:bCs/>
          <w:sz w:val="30"/>
          <w:szCs w:val="30"/>
        </w:rPr>
        <w:t>.</w:t>
      </w:r>
    </w:p>
    <w:p w:rsidR="00227043" w:rsidRPr="00EE0D38" w:rsidRDefault="00957938" w:rsidP="0066577E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EE0D38">
        <w:rPr>
          <w:rFonts w:ascii="Times New Roman" w:eastAsia="Calibri" w:hAnsi="Times New Roman" w:cs="Times New Roman"/>
          <w:bCs/>
          <w:sz w:val="30"/>
          <w:szCs w:val="30"/>
        </w:rPr>
        <w:t xml:space="preserve">Проектом решения предусматривается сохранение </w:t>
      </w:r>
      <w:r w:rsidR="00854A8B" w:rsidRPr="00EE0D38">
        <w:rPr>
          <w:rFonts w:ascii="Times New Roman" w:eastAsia="Calibri" w:hAnsi="Times New Roman" w:cs="Times New Roman"/>
          <w:bCs/>
          <w:sz w:val="30"/>
          <w:szCs w:val="30"/>
        </w:rPr>
        <w:t xml:space="preserve">норм регулирования </w:t>
      </w:r>
      <w:r w:rsidRPr="00EE0D38">
        <w:rPr>
          <w:rFonts w:ascii="Times New Roman" w:eastAsia="Calibri" w:hAnsi="Times New Roman" w:cs="Times New Roman"/>
          <w:bCs/>
          <w:sz w:val="30"/>
          <w:szCs w:val="30"/>
        </w:rPr>
        <w:t xml:space="preserve">маркировки товаров </w:t>
      </w:r>
      <w:r w:rsidR="00D97C78" w:rsidRPr="00EE0D38">
        <w:rPr>
          <w:rFonts w:ascii="Times New Roman" w:eastAsia="Calibri" w:hAnsi="Times New Roman" w:cs="Times New Roman"/>
          <w:sz w:val="30"/>
          <w:szCs w:val="30"/>
        </w:rPr>
        <w:t xml:space="preserve">контрольными (идентификационными) знаками </w:t>
      </w:r>
      <w:r w:rsidRPr="00EE0D38">
        <w:rPr>
          <w:rFonts w:ascii="Times New Roman" w:eastAsia="Calibri" w:hAnsi="Times New Roman" w:cs="Times New Roman"/>
          <w:sz w:val="30"/>
          <w:szCs w:val="30"/>
        </w:rPr>
        <w:t>по товарной позиции «Предметы одежды, принадлежности к одежде и прочие изделия, из натурального меха» в соот</w:t>
      </w:r>
      <w:r w:rsidR="002F5250">
        <w:rPr>
          <w:rFonts w:ascii="Times New Roman" w:eastAsia="Calibri" w:hAnsi="Times New Roman" w:cs="Times New Roman"/>
          <w:sz w:val="30"/>
          <w:szCs w:val="30"/>
        </w:rPr>
        <w:t>ветствии с нормами Соглашения о </w:t>
      </w:r>
      <w:r w:rsidRPr="00EE0D38">
        <w:rPr>
          <w:rFonts w:ascii="Times New Roman" w:eastAsia="Calibri" w:hAnsi="Times New Roman" w:cs="Times New Roman"/>
          <w:sz w:val="30"/>
          <w:szCs w:val="30"/>
        </w:rPr>
        <w:t>маркировке товаров</w:t>
      </w:r>
      <w:r w:rsidR="00B54F74" w:rsidRPr="00EE0D38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8605DB" w:rsidRPr="00EE0D38" w:rsidRDefault="008605DB" w:rsidP="006657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"/>
        </w:rPr>
      </w:pPr>
    </w:p>
    <w:p w:rsidR="0066577E" w:rsidRPr="00EE0D38" w:rsidRDefault="0066577E" w:rsidP="0066577E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EE0D38">
        <w:rPr>
          <w:rFonts w:ascii="Times New Roman" w:eastAsia="Calibri" w:hAnsi="Times New Roman" w:cs="Times New Roman"/>
          <w:b/>
          <w:sz w:val="30"/>
          <w:szCs w:val="30"/>
        </w:rPr>
        <w:t>6. Механизм разрешения проблемы и достижения цели регулирования, предусмотренный проектом решения (описание взаимосвязи между предлагаемым регулированием и решаемой проблемой)</w:t>
      </w:r>
      <w:r w:rsidR="008605DB" w:rsidRPr="00EE0D38">
        <w:rPr>
          <w:rFonts w:ascii="Times New Roman" w:eastAsia="Calibri" w:hAnsi="Times New Roman" w:cs="Times New Roman"/>
          <w:b/>
          <w:sz w:val="30"/>
          <w:szCs w:val="30"/>
        </w:rPr>
        <w:t>.</w:t>
      </w:r>
    </w:p>
    <w:p w:rsidR="006914AF" w:rsidRPr="00EE0D38" w:rsidRDefault="006914AF" w:rsidP="0066577E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E0D38">
        <w:rPr>
          <w:rFonts w:ascii="Times New Roman" w:hAnsi="Times New Roman" w:cs="Times New Roman"/>
          <w:sz w:val="30"/>
          <w:szCs w:val="30"/>
        </w:rPr>
        <w:t xml:space="preserve">Решениями Совета Евразийской экономической комиссии от 23 ноября </w:t>
      </w:r>
      <w:r w:rsidRPr="00EE0D38">
        <w:rPr>
          <w:rFonts w:ascii="Times New Roman" w:hAnsi="Times New Roman" w:cs="Times New Roman"/>
          <w:sz w:val="30"/>
          <w:szCs w:val="30"/>
        </w:rPr>
        <w:br/>
        <w:t xml:space="preserve">2015 года № 70 и от 2 декабря </w:t>
      </w:r>
      <w:r w:rsidRPr="00EE0D38">
        <w:rPr>
          <w:rFonts w:ascii="Times New Roman" w:eastAsia="Calibri" w:hAnsi="Times New Roman" w:cs="Times New Roman"/>
          <w:sz w:val="30"/>
          <w:szCs w:val="30"/>
        </w:rPr>
        <w:t xml:space="preserve">2015 года № 86 были утверждены отдельные документы, предусмотренные </w:t>
      </w:r>
      <w:r w:rsidRPr="00EE0D38">
        <w:rPr>
          <w:rFonts w:ascii="Times New Roman" w:hAnsi="Times New Roman" w:cs="Times New Roman"/>
          <w:sz w:val="30"/>
          <w:szCs w:val="30"/>
        </w:rPr>
        <w:t xml:space="preserve">Соглашением о </w:t>
      </w:r>
      <w:r w:rsidR="004303F8" w:rsidRPr="00EE0D38">
        <w:rPr>
          <w:rFonts w:ascii="Times New Roman" w:hAnsi="Times New Roman" w:cs="Times New Roman"/>
          <w:sz w:val="30"/>
          <w:szCs w:val="30"/>
        </w:rPr>
        <w:t>пилотном проекте</w:t>
      </w:r>
      <w:r w:rsidR="00854A8B" w:rsidRPr="00EE0D38">
        <w:rPr>
          <w:rFonts w:ascii="Times New Roman" w:hAnsi="Times New Roman" w:cs="Times New Roman"/>
          <w:sz w:val="30"/>
          <w:szCs w:val="30"/>
        </w:rPr>
        <w:t>, такие как перечень товаров подлежащих маркировке контрольными (идентификационными) знаками, характеристики контрольных</w:t>
      </w:r>
      <w:r w:rsidR="0022428F">
        <w:rPr>
          <w:rFonts w:ascii="Times New Roman" w:hAnsi="Times New Roman" w:cs="Times New Roman"/>
          <w:sz w:val="30"/>
          <w:szCs w:val="30"/>
        </w:rPr>
        <w:t xml:space="preserve"> </w:t>
      </w:r>
      <w:r w:rsidR="00854A8B" w:rsidRPr="00EE0D38">
        <w:rPr>
          <w:rFonts w:ascii="Times New Roman" w:hAnsi="Times New Roman" w:cs="Times New Roman"/>
          <w:sz w:val="30"/>
          <w:szCs w:val="30"/>
        </w:rPr>
        <w:t>(идентификационных) знаков, требования к составу сведений передаваемых между уполномоченными органами государств-членов Союза, и уполномоченными о</w:t>
      </w:r>
      <w:r w:rsidR="0022428F">
        <w:rPr>
          <w:rFonts w:ascii="Times New Roman" w:hAnsi="Times New Roman" w:cs="Times New Roman"/>
          <w:sz w:val="30"/>
          <w:szCs w:val="30"/>
        </w:rPr>
        <w:t>рганами</w:t>
      </w:r>
      <w:r w:rsidR="00854A8B" w:rsidRPr="00EE0D38">
        <w:rPr>
          <w:rFonts w:ascii="Times New Roman" w:hAnsi="Times New Roman" w:cs="Times New Roman"/>
          <w:sz w:val="30"/>
          <w:szCs w:val="30"/>
        </w:rPr>
        <w:t xml:space="preserve"> государств-членов Союза и Евразийской экономической комиссией.</w:t>
      </w:r>
    </w:p>
    <w:p w:rsidR="0066577E" w:rsidRDefault="0066577E" w:rsidP="0066577E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EE0D38">
        <w:rPr>
          <w:rFonts w:ascii="Times New Roman" w:eastAsia="Calibri" w:hAnsi="Times New Roman" w:cs="Times New Roman"/>
          <w:bCs/>
          <w:sz w:val="30"/>
          <w:szCs w:val="30"/>
        </w:rPr>
        <w:t>Принятие данного проекта решения позволит</w:t>
      </w:r>
      <w:r w:rsidR="004303F8" w:rsidRPr="00EE0D38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Pr="00EE0D38">
        <w:rPr>
          <w:rFonts w:ascii="Times New Roman" w:eastAsia="Calibri" w:hAnsi="Times New Roman" w:cs="Times New Roman"/>
          <w:bCs/>
          <w:sz w:val="30"/>
          <w:szCs w:val="30"/>
        </w:rPr>
        <w:t xml:space="preserve">обеспечить непрерывность реализации пилотного проекта </w:t>
      </w:r>
      <w:r w:rsidR="00957938" w:rsidRPr="00EE0D38">
        <w:rPr>
          <w:rFonts w:ascii="Times New Roman" w:eastAsia="Calibri" w:hAnsi="Times New Roman" w:cs="Times New Roman"/>
          <w:bCs/>
          <w:sz w:val="30"/>
          <w:szCs w:val="30"/>
        </w:rPr>
        <w:t xml:space="preserve">как </w:t>
      </w:r>
      <w:r w:rsidRPr="00EE0D38">
        <w:rPr>
          <w:rFonts w:ascii="Times New Roman" w:eastAsia="Calibri" w:hAnsi="Times New Roman" w:cs="Times New Roman"/>
          <w:bCs/>
          <w:sz w:val="30"/>
          <w:szCs w:val="30"/>
        </w:rPr>
        <w:t xml:space="preserve">в государствах – членах Союза, </w:t>
      </w:r>
      <w:r w:rsidR="004303F8" w:rsidRPr="00EE0D38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957938" w:rsidRPr="00EE0D38">
        <w:rPr>
          <w:rFonts w:ascii="Times New Roman" w:eastAsia="Calibri" w:hAnsi="Times New Roman" w:cs="Times New Roman"/>
          <w:bCs/>
          <w:sz w:val="30"/>
          <w:szCs w:val="30"/>
        </w:rPr>
        <w:t>уже реализующих данный проект, так и в тех, которые только приступили к его реализации</w:t>
      </w:r>
      <w:r w:rsidR="004303F8" w:rsidRPr="00EE0D38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66577E" w:rsidRPr="00EE0D38" w:rsidRDefault="0066577E" w:rsidP="0066577E">
      <w:pPr>
        <w:pStyle w:val="a9"/>
        <w:spacing w:line="240" w:lineRule="auto"/>
        <w:ind w:firstLine="709"/>
        <w:rPr>
          <w:rFonts w:eastAsia="Calibri"/>
          <w:b/>
          <w:lang w:val="ru-RU"/>
        </w:rPr>
      </w:pPr>
      <w:r w:rsidRPr="00335673">
        <w:rPr>
          <w:rFonts w:eastAsia="Calibri"/>
          <w:b/>
        </w:rPr>
        <w:lastRenderedPageBreak/>
        <w:t>7.</w:t>
      </w:r>
      <w:r w:rsidRPr="00335673">
        <w:rPr>
          <w:rFonts w:eastAsia="Calibri"/>
          <w:b/>
          <w:lang w:val="ru-RU"/>
        </w:rPr>
        <w:t> </w:t>
      </w:r>
      <w:r w:rsidRPr="00335673">
        <w:rPr>
          <w:rFonts w:eastAsia="Calibri"/>
          <w:b/>
        </w:rPr>
        <w:t>Сведения о рассмотренных альтернативах предлагаемому регулированию</w:t>
      </w:r>
      <w:r w:rsidR="008605DB" w:rsidRPr="00335673">
        <w:rPr>
          <w:rFonts w:eastAsia="Calibri"/>
          <w:b/>
          <w:lang w:val="ru-RU"/>
        </w:rPr>
        <w:t>.</w:t>
      </w:r>
    </w:p>
    <w:p w:rsidR="00FD67C7" w:rsidRDefault="00FD67C7" w:rsidP="006657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67C7">
        <w:rPr>
          <w:rFonts w:ascii="Times New Roman" w:eastAsia="Calibri" w:hAnsi="Times New Roman" w:cs="Times New Roman"/>
          <w:sz w:val="30"/>
          <w:szCs w:val="30"/>
        </w:rPr>
        <w:t xml:space="preserve">В качестве альтернативы предлагаемому регулированию рассмотрен </w:t>
      </w:r>
      <w:r w:rsidRPr="00FD67C7">
        <w:rPr>
          <w:rFonts w:ascii="Times New Roman" w:hAnsi="Times New Roman" w:cs="Times New Roman"/>
          <w:sz w:val="30"/>
          <w:szCs w:val="30"/>
        </w:rPr>
        <w:t>вариант сохранения действующего рег</w:t>
      </w:r>
      <w:r>
        <w:rPr>
          <w:rFonts w:ascii="Times New Roman" w:hAnsi="Times New Roman" w:cs="Times New Roman"/>
          <w:sz w:val="30"/>
          <w:szCs w:val="30"/>
        </w:rPr>
        <w:t>улирования, поскольку пунктом 2 статьи 1</w:t>
      </w:r>
      <w:r w:rsidRPr="00FD67C7">
        <w:rPr>
          <w:rFonts w:ascii="Times New Roman" w:hAnsi="Times New Roman" w:cs="Times New Roman"/>
          <w:sz w:val="30"/>
          <w:szCs w:val="30"/>
        </w:rPr>
        <w:t xml:space="preserve">1 </w:t>
      </w:r>
      <w:r w:rsidRPr="00E97C63">
        <w:rPr>
          <w:rFonts w:ascii="Times New Roman" w:hAnsi="Times New Roman" w:cs="Times New Roman"/>
          <w:sz w:val="30"/>
          <w:szCs w:val="30"/>
        </w:rPr>
        <w:t xml:space="preserve">Соглашения </w:t>
      </w:r>
      <w:r w:rsidRPr="00E97C63">
        <w:rPr>
          <w:rFonts w:ascii="Times New Roman" w:hAnsi="Times New Roman" w:cs="Times New Roman"/>
          <w:sz w:val="30"/>
          <w:szCs w:val="30"/>
        </w:rPr>
        <w:t>о маркировке</w:t>
      </w:r>
      <w:r w:rsidRPr="00EE0D38">
        <w:rPr>
          <w:rFonts w:ascii="Times New Roman" w:hAnsi="Times New Roman" w:cs="Times New Roman"/>
          <w:sz w:val="30"/>
          <w:szCs w:val="30"/>
        </w:rPr>
        <w:t xml:space="preserve"> товаров</w:t>
      </w:r>
      <w:r w:rsidRPr="00FD67C7">
        <w:rPr>
          <w:rFonts w:ascii="Times New Roman" w:hAnsi="Times New Roman" w:cs="Times New Roman"/>
          <w:sz w:val="30"/>
          <w:szCs w:val="30"/>
        </w:rPr>
        <w:t xml:space="preserve"> предусмотрено, что решения Комиссии, регулирующие маркировку товаров по товарной позиции «Предметы одежды, принадлежности к одежде и про</w:t>
      </w:r>
      <w:r w:rsidR="00E173CA">
        <w:rPr>
          <w:rFonts w:ascii="Times New Roman" w:hAnsi="Times New Roman" w:cs="Times New Roman"/>
          <w:sz w:val="30"/>
          <w:szCs w:val="30"/>
        </w:rPr>
        <w:t>чие изделия, из </w:t>
      </w:r>
      <w:r w:rsidRPr="00FD67C7">
        <w:rPr>
          <w:rFonts w:ascii="Times New Roman" w:hAnsi="Times New Roman" w:cs="Times New Roman"/>
          <w:sz w:val="30"/>
          <w:szCs w:val="30"/>
        </w:rPr>
        <w:t>натурального меха» (подсубпозиции ТН ВЭД ЕАЭС 4303</w:t>
      </w:r>
      <w:r w:rsidR="00E173CA">
        <w:rPr>
          <w:rFonts w:ascii="Times New Roman" w:hAnsi="Times New Roman" w:cs="Times New Roman"/>
          <w:sz w:val="30"/>
          <w:szCs w:val="30"/>
        </w:rPr>
        <w:t> </w:t>
      </w:r>
      <w:r w:rsidRPr="00FD67C7">
        <w:rPr>
          <w:rFonts w:ascii="Times New Roman" w:hAnsi="Times New Roman" w:cs="Times New Roman"/>
          <w:sz w:val="30"/>
          <w:szCs w:val="30"/>
        </w:rPr>
        <w:t>10</w:t>
      </w:r>
      <w:r w:rsidR="00E173CA">
        <w:rPr>
          <w:rFonts w:ascii="Times New Roman" w:hAnsi="Times New Roman" w:cs="Times New Roman"/>
          <w:sz w:val="30"/>
          <w:szCs w:val="30"/>
        </w:rPr>
        <w:t> </w:t>
      </w:r>
      <w:r w:rsidRPr="00FD67C7">
        <w:rPr>
          <w:rFonts w:ascii="Times New Roman" w:hAnsi="Times New Roman" w:cs="Times New Roman"/>
          <w:sz w:val="30"/>
          <w:szCs w:val="30"/>
        </w:rPr>
        <w:t>901</w:t>
      </w:r>
      <w:r w:rsidR="00E173CA">
        <w:rPr>
          <w:rFonts w:ascii="Times New Roman" w:hAnsi="Times New Roman" w:cs="Times New Roman"/>
          <w:sz w:val="30"/>
          <w:szCs w:val="30"/>
        </w:rPr>
        <w:t> </w:t>
      </w:r>
      <w:r w:rsidRPr="00FD67C7">
        <w:rPr>
          <w:rFonts w:ascii="Times New Roman" w:hAnsi="Times New Roman" w:cs="Times New Roman"/>
          <w:sz w:val="30"/>
          <w:szCs w:val="30"/>
        </w:rPr>
        <w:t xml:space="preserve">0 </w:t>
      </w:r>
      <w:r w:rsidR="00E173CA">
        <w:rPr>
          <w:rFonts w:ascii="Times New Roman" w:hAnsi="Times New Roman" w:cs="Times New Roman"/>
          <w:sz w:val="30"/>
          <w:szCs w:val="30"/>
        </w:rPr>
        <w:t>–</w:t>
      </w:r>
      <w:r w:rsidRPr="00FD67C7">
        <w:rPr>
          <w:rFonts w:ascii="Sylfaen" w:hAnsi="Sylfaen" w:cs="Sylfaen"/>
          <w:sz w:val="30"/>
          <w:szCs w:val="30"/>
        </w:rPr>
        <w:t>֊</w:t>
      </w:r>
      <w:r w:rsidRPr="00FD67C7">
        <w:rPr>
          <w:rFonts w:ascii="Times New Roman" w:hAnsi="Times New Roman" w:cs="Times New Roman"/>
          <w:sz w:val="30"/>
          <w:szCs w:val="30"/>
        </w:rPr>
        <w:t xml:space="preserve"> 4303</w:t>
      </w:r>
      <w:r w:rsidR="00E173CA">
        <w:rPr>
          <w:rFonts w:ascii="Times New Roman" w:hAnsi="Times New Roman" w:cs="Times New Roman"/>
          <w:sz w:val="30"/>
          <w:szCs w:val="30"/>
        </w:rPr>
        <w:t> </w:t>
      </w:r>
      <w:r w:rsidRPr="00FD67C7">
        <w:rPr>
          <w:rFonts w:ascii="Times New Roman" w:hAnsi="Times New Roman" w:cs="Times New Roman"/>
          <w:sz w:val="30"/>
          <w:szCs w:val="30"/>
        </w:rPr>
        <w:t>10</w:t>
      </w:r>
      <w:r w:rsidR="00E173CA">
        <w:rPr>
          <w:rFonts w:ascii="Times New Roman" w:hAnsi="Times New Roman" w:cs="Times New Roman"/>
          <w:sz w:val="30"/>
          <w:szCs w:val="30"/>
        </w:rPr>
        <w:t> </w:t>
      </w:r>
      <w:r w:rsidRPr="00FD67C7">
        <w:rPr>
          <w:rFonts w:ascii="Times New Roman" w:hAnsi="Times New Roman" w:cs="Times New Roman"/>
          <w:sz w:val="30"/>
          <w:szCs w:val="30"/>
        </w:rPr>
        <w:t>906</w:t>
      </w:r>
      <w:r w:rsidR="00E173CA">
        <w:rPr>
          <w:rFonts w:ascii="Times New Roman" w:hAnsi="Times New Roman" w:cs="Times New Roman"/>
          <w:sz w:val="30"/>
          <w:szCs w:val="30"/>
        </w:rPr>
        <w:t> </w:t>
      </w:r>
      <w:r w:rsidRPr="00FD67C7">
        <w:rPr>
          <w:rFonts w:ascii="Times New Roman" w:hAnsi="Times New Roman" w:cs="Times New Roman"/>
          <w:sz w:val="30"/>
          <w:szCs w:val="30"/>
        </w:rPr>
        <w:t>0 и 4303</w:t>
      </w:r>
      <w:r w:rsidR="00E173CA">
        <w:rPr>
          <w:rFonts w:ascii="Times New Roman" w:hAnsi="Times New Roman" w:cs="Times New Roman"/>
          <w:sz w:val="30"/>
          <w:szCs w:val="30"/>
        </w:rPr>
        <w:t> 10 908 </w:t>
      </w:r>
      <w:r w:rsidRPr="00FD67C7">
        <w:rPr>
          <w:rFonts w:ascii="Times New Roman" w:hAnsi="Times New Roman" w:cs="Times New Roman"/>
          <w:sz w:val="30"/>
          <w:szCs w:val="30"/>
        </w:rPr>
        <w:t xml:space="preserve">0) контрольными (идентификационными) знаками, действующие на дату вступления Соглашения </w:t>
      </w:r>
      <w:r w:rsidR="00E173CA" w:rsidRPr="00E97C63">
        <w:rPr>
          <w:rFonts w:ascii="Times New Roman" w:hAnsi="Times New Roman" w:cs="Times New Roman"/>
          <w:sz w:val="30"/>
          <w:szCs w:val="30"/>
        </w:rPr>
        <w:t>о маркировке</w:t>
      </w:r>
      <w:r w:rsidR="00E173CA" w:rsidRPr="00EE0D38">
        <w:rPr>
          <w:rFonts w:ascii="Times New Roman" w:hAnsi="Times New Roman" w:cs="Times New Roman"/>
          <w:sz w:val="30"/>
          <w:szCs w:val="30"/>
        </w:rPr>
        <w:t xml:space="preserve"> товаров</w:t>
      </w:r>
      <w:r w:rsidR="00E173CA" w:rsidRPr="00FD67C7">
        <w:rPr>
          <w:rFonts w:ascii="Times New Roman" w:hAnsi="Times New Roman" w:cs="Times New Roman"/>
          <w:sz w:val="30"/>
          <w:szCs w:val="30"/>
        </w:rPr>
        <w:t xml:space="preserve"> </w:t>
      </w:r>
      <w:r w:rsidRPr="00FD67C7">
        <w:rPr>
          <w:rFonts w:ascii="Times New Roman" w:hAnsi="Times New Roman" w:cs="Times New Roman"/>
          <w:sz w:val="30"/>
          <w:szCs w:val="30"/>
        </w:rPr>
        <w:t>в силу, сохраняют свою юридическую силу и</w:t>
      </w:r>
      <w:r w:rsidR="00E173CA">
        <w:rPr>
          <w:rFonts w:ascii="Times New Roman" w:hAnsi="Times New Roman" w:cs="Times New Roman"/>
          <w:sz w:val="30"/>
          <w:szCs w:val="30"/>
        </w:rPr>
        <w:t xml:space="preserve"> применяются в части, не </w:t>
      </w:r>
      <w:r w:rsidRPr="00FD67C7">
        <w:rPr>
          <w:rFonts w:ascii="Times New Roman" w:hAnsi="Times New Roman" w:cs="Times New Roman"/>
          <w:sz w:val="30"/>
          <w:szCs w:val="30"/>
        </w:rPr>
        <w:t xml:space="preserve">противоречащей Соглашению </w:t>
      </w:r>
      <w:r w:rsidR="00E173CA" w:rsidRPr="00E97C63">
        <w:rPr>
          <w:rFonts w:ascii="Times New Roman" w:hAnsi="Times New Roman" w:cs="Times New Roman"/>
          <w:sz w:val="30"/>
          <w:szCs w:val="30"/>
        </w:rPr>
        <w:t>о маркировке</w:t>
      </w:r>
      <w:r w:rsidR="00E173CA" w:rsidRPr="00EE0D38">
        <w:rPr>
          <w:rFonts w:ascii="Times New Roman" w:hAnsi="Times New Roman" w:cs="Times New Roman"/>
          <w:sz w:val="30"/>
          <w:szCs w:val="30"/>
        </w:rPr>
        <w:t xml:space="preserve"> товаров</w:t>
      </w:r>
      <w:r w:rsidRPr="00FD67C7">
        <w:rPr>
          <w:rFonts w:ascii="Times New Roman" w:hAnsi="Times New Roman" w:cs="Times New Roman"/>
          <w:sz w:val="30"/>
          <w:szCs w:val="30"/>
        </w:rPr>
        <w:t>.</w:t>
      </w:r>
    </w:p>
    <w:p w:rsidR="00FD67C7" w:rsidRDefault="00A44CA1" w:rsidP="00665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Однако </w:t>
      </w:r>
      <w:r w:rsidR="00FD67C7">
        <w:rPr>
          <w:rFonts w:ascii="Times New Roman" w:eastAsia="Calibri" w:hAnsi="Times New Roman" w:cs="Times New Roman"/>
          <w:sz w:val="30"/>
          <w:szCs w:val="30"/>
        </w:rPr>
        <w:t xml:space="preserve">данный вариант действует </w:t>
      </w:r>
      <w:r>
        <w:rPr>
          <w:rFonts w:ascii="Times New Roman" w:eastAsia="Calibri" w:hAnsi="Times New Roman" w:cs="Times New Roman"/>
          <w:sz w:val="30"/>
          <w:szCs w:val="30"/>
        </w:rPr>
        <w:t xml:space="preserve">только </w:t>
      </w:r>
      <w:r w:rsidR="00FD67C7">
        <w:rPr>
          <w:rFonts w:ascii="Times New Roman" w:eastAsia="Calibri" w:hAnsi="Times New Roman" w:cs="Times New Roman"/>
          <w:sz w:val="30"/>
          <w:szCs w:val="30"/>
        </w:rPr>
        <w:t>на момент отсутствия решений, регулирующих маркировку товаров</w:t>
      </w:r>
      <w:r w:rsidR="00496DCA">
        <w:rPr>
          <w:rFonts w:ascii="Times New Roman" w:eastAsia="Calibri" w:hAnsi="Times New Roman" w:cs="Times New Roman"/>
          <w:sz w:val="30"/>
          <w:szCs w:val="30"/>
        </w:rPr>
        <w:t xml:space="preserve"> меховых изделий</w:t>
      </w:r>
      <w:r w:rsidR="00FD67C7">
        <w:rPr>
          <w:rFonts w:ascii="Times New Roman" w:eastAsia="Calibri" w:hAnsi="Times New Roman" w:cs="Times New Roman"/>
          <w:sz w:val="30"/>
          <w:szCs w:val="30"/>
        </w:rPr>
        <w:t xml:space="preserve">, на дату вступления в силу Соглашения </w:t>
      </w:r>
      <w:r w:rsidR="00FD67C7">
        <w:rPr>
          <w:rFonts w:ascii="Times New Roman" w:hAnsi="Times New Roman" w:cs="Times New Roman"/>
          <w:sz w:val="30"/>
          <w:szCs w:val="30"/>
        </w:rPr>
        <w:t>о </w:t>
      </w:r>
      <w:r w:rsidR="00FD67C7" w:rsidRPr="00EE0D38">
        <w:rPr>
          <w:rFonts w:ascii="Times New Roman" w:hAnsi="Times New Roman" w:cs="Times New Roman"/>
          <w:sz w:val="30"/>
          <w:szCs w:val="30"/>
        </w:rPr>
        <w:t>маркировке товаров</w:t>
      </w:r>
      <w:r w:rsidR="00FD67C7">
        <w:rPr>
          <w:rFonts w:ascii="Times New Roman" w:hAnsi="Times New Roman" w:cs="Times New Roman"/>
          <w:sz w:val="30"/>
          <w:szCs w:val="30"/>
        </w:rPr>
        <w:t>.</w:t>
      </w:r>
    </w:p>
    <w:p w:rsidR="00A44CA1" w:rsidRDefault="00A44CA1" w:rsidP="00FD67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44CA1">
        <w:rPr>
          <w:rFonts w:ascii="Times New Roman" w:eastAsia="Calibri" w:hAnsi="Times New Roman" w:cs="Times New Roman"/>
          <w:sz w:val="30"/>
          <w:szCs w:val="30"/>
        </w:rPr>
        <w:t xml:space="preserve">Поэтому вариант </w:t>
      </w:r>
      <w:r w:rsidRPr="00A44CA1">
        <w:rPr>
          <w:rFonts w:ascii="Times New Roman" w:eastAsia="Calibri" w:hAnsi="Times New Roman" w:cs="Times New Roman"/>
          <w:sz w:val="30"/>
          <w:szCs w:val="30"/>
        </w:rPr>
        <w:t>регулирования</w:t>
      </w:r>
      <w:r w:rsidRPr="00A44CA1">
        <w:rPr>
          <w:rFonts w:ascii="Times New Roman" w:eastAsia="Calibri" w:hAnsi="Times New Roman" w:cs="Times New Roman"/>
          <w:sz w:val="30"/>
          <w:szCs w:val="30"/>
        </w:rPr>
        <w:t xml:space="preserve">, предусмотренный </w:t>
      </w:r>
      <w:r w:rsidRPr="00A44CA1">
        <w:rPr>
          <w:rFonts w:ascii="Times New Roman" w:eastAsia="Calibri" w:hAnsi="Times New Roman" w:cs="Times New Roman"/>
          <w:sz w:val="30"/>
          <w:szCs w:val="30"/>
        </w:rPr>
        <w:t>проектом решения</w:t>
      </w:r>
      <w:r w:rsidRPr="00A44CA1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Pr="00A44CA1">
        <w:rPr>
          <w:rFonts w:ascii="Times New Roman" w:eastAsia="Calibri" w:hAnsi="Times New Roman" w:cs="Times New Roman"/>
          <w:sz w:val="30"/>
          <w:szCs w:val="30"/>
        </w:rPr>
        <w:t>является оптимальным</w:t>
      </w:r>
      <w:r w:rsidRPr="00A44CA1">
        <w:rPr>
          <w:rFonts w:ascii="Times New Roman" w:eastAsia="Calibri" w:hAnsi="Times New Roman" w:cs="Times New Roman"/>
          <w:sz w:val="30"/>
          <w:szCs w:val="30"/>
        </w:rPr>
        <w:t>.</w:t>
      </w:r>
    </w:p>
    <w:p w:rsidR="00A44CA1" w:rsidRPr="00A44CA1" w:rsidRDefault="00A44CA1" w:rsidP="00FD67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66577E" w:rsidRPr="00EE0D38" w:rsidRDefault="0066577E" w:rsidP="0066577E">
      <w:pPr>
        <w:pStyle w:val="a9"/>
        <w:spacing w:line="240" w:lineRule="auto"/>
        <w:ind w:firstLine="709"/>
        <w:rPr>
          <w:rFonts w:eastAsia="Calibri"/>
          <w:b/>
          <w:lang w:val="ru-RU"/>
        </w:rPr>
      </w:pPr>
      <w:r w:rsidRPr="00EE0D38">
        <w:rPr>
          <w:rFonts w:eastAsia="Calibri"/>
          <w:b/>
        </w:rPr>
        <w:t>8.</w:t>
      </w:r>
      <w:r w:rsidRPr="00EE0D38">
        <w:rPr>
          <w:rFonts w:eastAsia="Calibri"/>
          <w:b/>
          <w:lang w:val="ru-RU"/>
        </w:rPr>
        <w:t> </w:t>
      </w:r>
      <w:r w:rsidRPr="00EE0D38">
        <w:rPr>
          <w:rFonts w:eastAsia="Calibri"/>
          <w:b/>
        </w:rPr>
        <w:t>Нормативно-правовое основание для принятия проекта решения</w:t>
      </w:r>
      <w:r w:rsidR="008605DB" w:rsidRPr="00EE0D38">
        <w:rPr>
          <w:rFonts w:eastAsia="Calibri"/>
          <w:b/>
          <w:lang w:val="ru-RU"/>
        </w:rPr>
        <w:t>.</w:t>
      </w:r>
    </w:p>
    <w:p w:rsidR="0066577E" w:rsidRPr="00EE0D38" w:rsidRDefault="0066577E" w:rsidP="0066577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  <w:lang w:eastAsia="x-none"/>
        </w:rPr>
      </w:pPr>
      <w:r w:rsidRPr="00EE0D38">
        <w:rPr>
          <w:rFonts w:ascii="Times New Roman" w:hAnsi="Times New Roman" w:cs="Times New Roman"/>
          <w:sz w:val="30"/>
          <w:szCs w:val="30"/>
        </w:rPr>
        <w:t xml:space="preserve">Проект решения подготовлен </w:t>
      </w:r>
      <w:r w:rsidRPr="00EE0D38">
        <w:rPr>
          <w:rFonts w:ascii="Times New Roman" w:hAnsi="Times New Roman" w:cs="Times New Roman"/>
          <w:sz w:val="30"/>
          <w:szCs w:val="30"/>
          <w:lang w:eastAsia="x-none"/>
        </w:rPr>
        <w:t>в соответствии с</w:t>
      </w:r>
      <w:r w:rsidR="001956EB" w:rsidRPr="00EE0D38">
        <w:rPr>
          <w:rFonts w:ascii="Times New Roman" w:hAnsi="Times New Roman" w:cs="Times New Roman"/>
          <w:sz w:val="30"/>
          <w:szCs w:val="30"/>
          <w:lang w:eastAsia="x-none"/>
        </w:rPr>
        <w:t xml:space="preserve"> </w:t>
      </w:r>
      <w:r w:rsidRPr="00EE0D38">
        <w:rPr>
          <w:rFonts w:ascii="Times New Roman" w:hAnsi="Times New Roman" w:cs="Times New Roman"/>
          <w:sz w:val="30"/>
          <w:szCs w:val="30"/>
          <w:lang w:eastAsia="x-none"/>
        </w:rPr>
        <w:t>Соглашени</w:t>
      </w:r>
      <w:r w:rsidR="00957938" w:rsidRPr="00EE0D38">
        <w:rPr>
          <w:rFonts w:ascii="Times New Roman" w:hAnsi="Times New Roman" w:cs="Times New Roman"/>
          <w:sz w:val="30"/>
          <w:szCs w:val="30"/>
          <w:lang w:eastAsia="x-none"/>
        </w:rPr>
        <w:t>ем</w:t>
      </w:r>
      <w:r w:rsidRPr="00EE0D38">
        <w:rPr>
          <w:rFonts w:ascii="Times New Roman" w:hAnsi="Times New Roman" w:cs="Times New Roman"/>
          <w:sz w:val="30"/>
          <w:szCs w:val="30"/>
          <w:lang w:eastAsia="x-none"/>
        </w:rPr>
        <w:t xml:space="preserve"> о маркировке товаров</w:t>
      </w:r>
      <w:r w:rsidR="001956EB" w:rsidRPr="00EE0D38">
        <w:rPr>
          <w:rFonts w:ascii="Times New Roman" w:hAnsi="Times New Roman" w:cs="Times New Roman"/>
          <w:sz w:val="30"/>
          <w:szCs w:val="30"/>
          <w:lang w:eastAsia="x-none"/>
        </w:rPr>
        <w:t xml:space="preserve"> средствами идентификации в Евразийском экономическом союзе</w:t>
      </w:r>
      <w:r w:rsidR="00946309">
        <w:rPr>
          <w:rFonts w:ascii="Times New Roman" w:hAnsi="Times New Roman" w:cs="Times New Roman"/>
          <w:sz w:val="30"/>
          <w:szCs w:val="30"/>
          <w:lang w:eastAsia="x-none"/>
        </w:rPr>
        <w:br/>
      </w:r>
      <w:r w:rsidR="001956EB" w:rsidRPr="00EE0D38">
        <w:rPr>
          <w:rFonts w:ascii="Times New Roman" w:hAnsi="Times New Roman" w:cs="Times New Roman"/>
          <w:sz w:val="30"/>
          <w:szCs w:val="30"/>
          <w:lang w:eastAsia="x-none"/>
        </w:rPr>
        <w:t>от</w:t>
      </w:r>
      <w:r w:rsidRPr="00EE0D38">
        <w:rPr>
          <w:rFonts w:ascii="Times New Roman" w:hAnsi="Times New Roman" w:cs="Times New Roman"/>
          <w:sz w:val="30"/>
          <w:szCs w:val="30"/>
          <w:lang w:eastAsia="x-none"/>
        </w:rPr>
        <w:t xml:space="preserve"> 2 февраля 2018 года.</w:t>
      </w:r>
    </w:p>
    <w:p w:rsidR="008605DB" w:rsidRPr="00EE0D38" w:rsidRDefault="008605DB" w:rsidP="0066577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  <w:lang w:eastAsia="x-none"/>
        </w:rPr>
      </w:pPr>
    </w:p>
    <w:p w:rsidR="0066577E" w:rsidRPr="00EE0D38" w:rsidRDefault="0066577E" w:rsidP="0066577E">
      <w:pPr>
        <w:pStyle w:val="a9"/>
        <w:spacing w:line="240" w:lineRule="auto"/>
        <w:ind w:firstLine="709"/>
        <w:rPr>
          <w:rFonts w:eastAsia="Calibri"/>
          <w:b/>
          <w:lang w:val="ru-RU"/>
        </w:rPr>
      </w:pPr>
      <w:r w:rsidRPr="00EE0D38">
        <w:rPr>
          <w:rFonts w:eastAsia="Calibri"/>
          <w:b/>
        </w:rPr>
        <w:t>9.</w:t>
      </w:r>
      <w:r w:rsidRPr="00EE0D38">
        <w:rPr>
          <w:rFonts w:eastAsia="Calibri"/>
          <w:b/>
          <w:lang w:val="ru-RU"/>
        </w:rPr>
        <w:t> </w:t>
      </w:r>
      <w:r w:rsidRPr="00EE0D38">
        <w:rPr>
          <w:rFonts w:eastAsia="Calibri"/>
          <w:b/>
        </w:rPr>
        <w:t xml:space="preserve">Сфера полномочий </w:t>
      </w:r>
      <w:r w:rsidRPr="00EE0D38">
        <w:rPr>
          <w:rFonts w:eastAsia="Calibri"/>
          <w:b/>
          <w:lang w:val="ru-RU"/>
        </w:rPr>
        <w:t>ЕЭК</w:t>
      </w:r>
      <w:r w:rsidRPr="00EE0D38">
        <w:rPr>
          <w:rFonts w:eastAsia="Calibri"/>
          <w:b/>
        </w:rPr>
        <w:t>, к которой относится проект решения</w:t>
      </w:r>
      <w:r w:rsidR="008605DB" w:rsidRPr="00EE0D38">
        <w:rPr>
          <w:rFonts w:eastAsia="Calibri"/>
          <w:b/>
          <w:lang w:val="ru-RU"/>
        </w:rPr>
        <w:t>.</w:t>
      </w:r>
    </w:p>
    <w:p w:rsidR="004D767F" w:rsidRPr="00EE0D38" w:rsidRDefault="0066577E" w:rsidP="0066577E">
      <w:pPr>
        <w:pStyle w:val="a4"/>
        <w:spacing w:line="240" w:lineRule="auto"/>
        <w:rPr>
          <w:bCs/>
          <w:color w:val="000000"/>
          <w:lang w:val="ru-RU"/>
        </w:rPr>
      </w:pPr>
      <w:r w:rsidRPr="00EE0D38">
        <w:rPr>
          <w:bCs/>
          <w:color w:val="000000"/>
          <w:lang w:val="ru-RU"/>
        </w:rPr>
        <w:t>Проект решения подготовлен в рамках сфер</w:t>
      </w:r>
      <w:r w:rsidR="004D767F" w:rsidRPr="00EE0D38">
        <w:rPr>
          <w:bCs/>
          <w:color w:val="000000"/>
          <w:lang w:val="ru-RU"/>
        </w:rPr>
        <w:t>ы</w:t>
      </w:r>
      <w:r w:rsidRPr="00EE0D38">
        <w:rPr>
          <w:bCs/>
          <w:color w:val="000000"/>
          <w:lang w:val="ru-RU"/>
        </w:rPr>
        <w:t xml:space="preserve"> </w:t>
      </w:r>
      <w:r w:rsidR="00D26C14" w:rsidRPr="00EE0D38">
        <w:rPr>
          <w:bCs/>
          <w:color w:val="000000"/>
          <w:lang w:val="ru-RU"/>
        </w:rPr>
        <w:t>полномочий</w:t>
      </w:r>
      <w:r w:rsidRPr="00EE0D38">
        <w:rPr>
          <w:bCs/>
          <w:color w:val="000000"/>
          <w:lang w:val="ru-RU"/>
        </w:rPr>
        <w:t xml:space="preserve"> ЕЭК</w:t>
      </w:r>
      <w:r w:rsidR="009319F2">
        <w:rPr>
          <w:bCs/>
          <w:color w:val="000000"/>
          <w:lang w:val="ru-RU"/>
        </w:rPr>
        <w:t>,</w:t>
      </w:r>
      <w:r w:rsidR="00854A8B" w:rsidRPr="00EE0D38">
        <w:rPr>
          <w:bCs/>
          <w:color w:val="000000"/>
          <w:lang w:val="ru-RU"/>
        </w:rPr>
        <w:t xml:space="preserve"> предусмотренной международным договором – Соглашением о маркировке товаров</w:t>
      </w:r>
      <w:r w:rsidR="00A07194" w:rsidRPr="00EE0D38">
        <w:rPr>
          <w:bCs/>
          <w:color w:val="000000"/>
          <w:lang w:val="ru-RU"/>
        </w:rPr>
        <w:t>.</w:t>
      </w:r>
    </w:p>
    <w:p w:rsidR="0066577E" w:rsidRPr="00EE0D38" w:rsidRDefault="004D767F" w:rsidP="0066577E">
      <w:pPr>
        <w:pStyle w:val="a4"/>
        <w:spacing w:line="240" w:lineRule="auto"/>
        <w:rPr>
          <w:bCs/>
          <w:color w:val="000000"/>
          <w:lang w:val="ru-RU"/>
        </w:rPr>
      </w:pPr>
      <w:r w:rsidRPr="00EE0D38">
        <w:rPr>
          <w:bCs/>
          <w:color w:val="000000"/>
          <w:lang w:val="ru-RU"/>
        </w:rPr>
        <w:t>Действие проекта решения распространяется на регулирование общественных отношений, связанных с</w:t>
      </w:r>
      <w:r w:rsidR="00854A8B" w:rsidRPr="00EE0D38">
        <w:rPr>
          <w:bCs/>
          <w:color w:val="000000"/>
          <w:lang w:val="ru-RU"/>
        </w:rPr>
        <w:t xml:space="preserve"> </w:t>
      </w:r>
      <w:r w:rsidR="00367761">
        <w:rPr>
          <w:bCs/>
          <w:color w:val="000000"/>
          <w:lang w:val="ru-RU"/>
        </w:rPr>
        <w:t>маркировкой товаров, входящих в перечень</w:t>
      </w:r>
      <w:r w:rsidR="00854A8B" w:rsidRPr="00EE0D38">
        <w:rPr>
          <w:bCs/>
          <w:color w:val="000000"/>
          <w:lang w:val="ru-RU"/>
        </w:rPr>
        <w:t xml:space="preserve"> товаров</w:t>
      </w:r>
      <w:r w:rsidR="00A07194" w:rsidRPr="00EE0D38">
        <w:rPr>
          <w:bCs/>
          <w:color w:val="000000"/>
          <w:lang w:val="ru-RU"/>
        </w:rPr>
        <w:t>,</w:t>
      </w:r>
      <w:r w:rsidR="00854A8B" w:rsidRPr="00EE0D38">
        <w:rPr>
          <w:bCs/>
          <w:color w:val="000000"/>
          <w:lang w:val="ru-RU"/>
        </w:rPr>
        <w:t xml:space="preserve"> подлежащих маркировке и</w:t>
      </w:r>
      <w:r w:rsidR="00367761">
        <w:rPr>
          <w:bCs/>
          <w:color w:val="000000"/>
          <w:lang w:val="ru-RU"/>
        </w:rPr>
        <w:t xml:space="preserve"> передачей информации о </w:t>
      </w:r>
      <w:r w:rsidRPr="00EE0D38">
        <w:rPr>
          <w:bCs/>
          <w:color w:val="000000"/>
          <w:lang w:val="ru-RU"/>
        </w:rPr>
        <w:t>произведенных, импортированных и реализуемых в рамках трансграничной торговли подлежащих маркировке товаров</w:t>
      </w:r>
      <w:r w:rsidR="006E24AF" w:rsidRPr="00EE0D38">
        <w:rPr>
          <w:bCs/>
          <w:color w:val="000000"/>
          <w:lang w:val="ru-RU"/>
        </w:rPr>
        <w:t>, а также</w:t>
      </w:r>
      <w:r w:rsidR="00367761">
        <w:rPr>
          <w:bCs/>
          <w:color w:val="000000"/>
          <w:lang w:val="ru-RU"/>
        </w:rPr>
        <w:t xml:space="preserve"> об изготовленных и </w:t>
      </w:r>
      <w:r w:rsidRPr="00EE0D38">
        <w:rPr>
          <w:bCs/>
          <w:color w:val="000000"/>
          <w:lang w:val="ru-RU"/>
        </w:rPr>
        <w:t xml:space="preserve">реализованных </w:t>
      </w:r>
      <w:r w:rsidRPr="00EE0D38">
        <w:rPr>
          <w:rFonts w:eastAsia="Calibri"/>
        </w:rPr>
        <w:t>контрольны</w:t>
      </w:r>
      <w:r w:rsidRPr="00EE0D38">
        <w:rPr>
          <w:rFonts w:eastAsia="Calibri"/>
          <w:lang w:val="ru-RU"/>
        </w:rPr>
        <w:t>х</w:t>
      </w:r>
      <w:r w:rsidRPr="00EE0D38">
        <w:rPr>
          <w:rFonts w:eastAsia="Calibri"/>
        </w:rPr>
        <w:t xml:space="preserve"> (идентификационны</w:t>
      </w:r>
      <w:r w:rsidRPr="00EE0D38">
        <w:rPr>
          <w:rFonts w:eastAsia="Calibri"/>
          <w:lang w:val="ru-RU"/>
        </w:rPr>
        <w:t>х</w:t>
      </w:r>
      <w:r w:rsidRPr="00EE0D38">
        <w:rPr>
          <w:rFonts w:eastAsia="Calibri"/>
        </w:rPr>
        <w:t>) знака</w:t>
      </w:r>
      <w:r w:rsidRPr="00EE0D38">
        <w:rPr>
          <w:rFonts w:eastAsia="Calibri"/>
          <w:lang w:val="ru-RU"/>
        </w:rPr>
        <w:t>х</w:t>
      </w:r>
      <w:r w:rsidR="0066577E" w:rsidRPr="00EE0D38">
        <w:rPr>
          <w:bCs/>
          <w:color w:val="000000"/>
          <w:lang w:val="ru-RU"/>
        </w:rPr>
        <w:t>.</w:t>
      </w:r>
    </w:p>
    <w:p w:rsidR="008605DB" w:rsidRPr="00EE0D38" w:rsidRDefault="008605DB" w:rsidP="0066577E">
      <w:pPr>
        <w:pStyle w:val="a4"/>
        <w:spacing w:line="240" w:lineRule="auto"/>
        <w:rPr>
          <w:bCs/>
          <w:color w:val="000000"/>
          <w:lang w:val="ru-RU"/>
        </w:rPr>
      </w:pPr>
    </w:p>
    <w:p w:rsidR="0066577E" w:rsidRPr="00EE0D38" w:rsidRDefault="0066577E" w:rsidP="0066577E">
      <w:pPr>
        <w:pStyle w:val="a9"/>
        <w:spacing w:line="240" w:lineRule="auto"/>
        <w:ind w:firstLine="709"/>
        <w:rPr>
          <w:rFonts w:eastAsia="Calibri"/>
          <w:b/>
          <w:lang w:val="ru-RU"/>
        </w:rPr>
      </w:pPr>
      <w:r w:rsidRPr="00EE0D38">
        <w:rPr>
          <w:rFonts w:eastAsia="Calibri"/>
          <w:b/>
        </w:rPr>
        <w:t>10.</w:t>
      </w:r>
      <w:r w:rsidRPr="00EE0D38">
        <w:rPr>
          <w:rFonts w:eastAsia="Calibri"/>
          <w:b/>
          <w:lang w:val="ru-RU"/>
        </w:rPr>
        <w:t> </w:t>
      </w:r>
      <w:r w:rsidRPr="00EE0D38">
        <w:rPr>
          <w:rFonts w:eastAsia="Calibri"/>
          <w:b/>
        </w:rPr>
        <w:t xml:space="preserve">Финансово-экономические последствия принятия проекта </w:t>
      </w:r>
      <w:r w:rsidRPr="00EE0D38">
        <w:rPr>
          <w:rFonts w:eastAsia="Calibri"/>
          <w:b/>
          <w:lang w:eastAsia="ru-RU"/>
        </w:rPr>
        <w:t>решения</w:t>
      </w:r>
      <w:r w:rsidRPr="00EE0D38">
        <w:rPr>
          <w:rFonts w:eastAsia="Calibri"/>
          <w:b/>
          <w:lang w:val="ru-RU" w:eastAsia="ru-RU"/>
        </w:rPr>
        <w:t xml:space="preserve"> </w:t>
      </w:r>
      <w:r w:rsidRPr="00EE0D38">
        <w:rPr>
          <w:rFonts w:eastAsia="Calibri"/>
          <w:b/>
        </w:rPr>
        <w:t>для субъектов предпринимательской деятельности</w:t>
      </w:r>
      <w:r w:rsidR="008605DB" w:rsidRPr="00EE0D38">
        <w:rPr>
          <w:rFonts w:eastAsia="Calibri"/>
          <w:b/>
          <w:lang w:val="ru-RU"/>
        </w:rPr>
        <w:t>.</w:t>
      </w:r>
    </w:p>
    <w:p w:rsidR="0066577E" w:rsidRPr="00EE0D38" w:rsidRDefault="0066577E" w:rsidP="0066577E">
      <w:pPr>
        <w:pStyle w:val="a9"/>
        <w:spacing w:line="240" w:lineRule="auto"/>
        <w:ind w:firstLine="709"/>
        <w:rPr>
          <w:rFonts w:eastAsia="Calibri"/>
          <w:lang w:val="ru-RU"/>
        </w:rPr>
      </w:pPr>
      <w:r w:rsidRPr="00EE0D38">
        <w:rPr>
          <w:rFonts w:eastAsia="Calibri"/>
          <w:lang w:val="ru-RU"/>
        </w:rPr>
        <w:t xml:space="preserve">Принятие проекта решения не приведет к </w:t>
      </w:r>
      <w:r w:rsidR="00D26C14" w:rsidRPr="00EE0D38">
        <w:rPr>
          <w:rFonts w:eastAsia="Calibri"/>
          <w:u w:val="single"/>
          <w:lang w:val="ru-RU"/>
        </w:rPr>
        <w:t>дополнительным</w:t>
      </w:r>
      <w:r w:rsidR="00D26C14" w:rsidRPr="00EE0D38">
        <w:rPr>
          <w:rFonts w:eastAsia="Calibri"/>
          <w:lang w:val="ru-RU"/>
        </w:rPr>
        <w:t xml:space="preserve"> </w:t>
      </w:r>
      <w:r w:rsidRPr="00EE0D38">
        <w:rPr>
          <w:rFonts w:eastAsia="Calibri"/>
          <w:lang w:val="ru-RU"/>
        </w:rPr>
        <w:t xml:space="preserve">расходам субъектов предпринимательской деятельности, связанным с необходимостью исполнения (соблюдения) установленных проектом решения обязанностей, так </w:t>
      </w:r>
      <w:r w:rsidRPr="00EE0D38">
        <w:rPr>
          <w:rFonts w:eastAsia="Calibri"/>
          <w:lang w:val="ru-RU"/>
        </w:rPr>
        <w:lastRenderedPageBreak/>
        <w:t>как проект решения не предусматривает изменени</w:t>
      </w:r>
      <w:r w:rsidR="00417841">
        <w:rPr>
          <w:rFonts w:eastAsia="Calibri"/>
          <w:lang w:val="ru-RU"/>
        </w:rPr>
        <w:t>я</w:t>
      </w:r>
      <w:r w:rsidRPr="00EE0D38">
        <w:rPr>
          <w:rFonts w:eastAsia="Calibri"/>
          <w:lang w:val="ru-RU"/>
        </w:rPr>
        <w:t xml:space="preserve"> методов и способов маркировки изделий из натурального меха.</w:t>
      </w:r>
    </w:p>
    <w:p w:rsidR="008605DB" w:rsidRPr="00EE0D38" w:rsidRDefault="008605DB" w:rsidP="0066577E">
      <w:pPr>
        <w:pStyle w:val="a9"/>
        <w:spacing w:line="240" w:lineRule="auto"/>
        <w:ind w:firstLine="709"/>
        <w:rPr>
          <w:rFonts w:eastAsia="Calibri"/>
          <w:lang w:val="ru-RU"/>
        </w:rPr>
      </w:pPr>
    </w:p>
    <w:p w:rsidR="0066577E" w:rsidRPr="00EE0D38" w:rsidRDefault="0066577E" w:rsidP="0066577E">
      <w:pPr>
        <w:pStyle w:val="a9"/>
        <w:spacing w:line="240" w:lineRule="auto"/>
        <w:ind w:firstLine="709"/>
        <w:rPr>
          <w:rFonts w:eastAsia="Calibri"/>
          <w:b/>
          <w:lang w:val="ru-RU" w:eastAsia="ru-RU"/>
        </w:rPr>
      </w:pPr>
      <w:r w:rsidRPr="00EE0D38">
        <w:rPr>
          <w:rFonts w:eastAsia="Calibri"/>
          <w:b/>
          <w:lang w:eastAsia="ru-RU"/>
        </w:rPr>
        <w:t>11.</w:t>
      </w:r>
      <w:r w:rsidRPr="00EE0D38">
        <w:rPr>
          <w:rFonts w:eastAsia="Calibri"/>
          <w:b/>
          <w:lang w:val="ru-RU" w:eastAsia="ru-RU"/>
        </w:rPr>
        <w:t> </w:t>
      </w:r>
      <w:r w:rsidRPr="00EE0D38">
        <w:rPr>
          <w:rFonts w:eastAsia="Calibri"/>
          <w:b/>
          <w:lang w:eastAsia="ru-RU"/>
        </w:rPr>
        <w:t>Предполагаемые сроки вступления проекта решения</w:t>
      </w:r>
      <w:r w:rsidRPr="00EE0D38">
        <w:rPr>
          <w:rFonts w:eastAsia="Calibri"/>
          <w:b/>
          <w:lang w:val="ru-RU" w:eastAsia="ru-RU"/>
        </w:rPr>
        <w:t xml:space="preserve"> </w:t>
      </w:r>
      <w:r w:rsidRPr="00EE0D38">
        <w:rPr>
          <w:rFonts w:eastAsia="Calibri"/>
          <w:b/>
          <w:lang w:eastAsia="ru-RU"/>
        </w:rPr>
        <w:t>в силу</w:t>
      </w:r>
      <w:r w:rsidR="008605DB" w:rsidRPr="00EE0D38">
        <w:rPr>
          <w:rFonts w:eastAsia="Calibri"/>
          <w:b/>
          <w:lang w:val="ru-RU" w:eastAsia="ru-RU"/>
        </w:rPr>
        <w:t>.</w:t>
      </w:r>
    </w:p>
    <w:p w:rsidR="0066577E" w:rsidRPr="00EE0D38" w:rsidRDefault="0066577E" w:rsidP="0066577E">
      <w:pPr>
        <w:pStyle w:val="a9"/>
        <w:spacing w:line="240" w:lineRule="auto"/>
        <w:ind w:firstLine="709"/>
        <w:rPr>
          <w:lang w:val="ru-RU"/>
        </w:rPr>
      </w:pPr>
      <w:r w:rsidRPr="00EE0D38">
        <w:rPr>
          <w:lang w:val="ru-RU"/>
        </w:rPr>
        <w:t>Предполагаемый срок вступления проекта решения в силу – по истечении 10 календарных дней с даты его официального опубликования, но не ранее даты вступления в силу Соглашения о маркировке товаров.</w:t>
      </w:r>
    </w:p>
    <w:p w:rsidR="008605DB" w:rsidRPr="00EE0D38" w:rsidRDefault="008605DB" w:rsidP="0066577E">
      <w:pPr>
        <w:pStyle w:val="a9"/>
        <w:spacing w:line="240" w:lineRule="auto"/>
        <w:ind w:firstLine="709"/>
        <w:rPr>
          <w:lang w:val="ru-RU"/>
        </w:rPr>
      </w:pPr>
    </w:p>
    <w:p w:rsidR="0066577E" w:rsidRPr="00EE0D38" w:rsidRDefault="0066577E" w:rsidP="0066577E">
      <w:pPr>
        <w:pStyle w:val="Style10"/>
        <w:shd w:val="clear" w:color="auto" w:fill="auto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E0D38">
        <w:rPr>
          <w:rFonts w:ascii="Times New Roman" w:eastAsia="Calibri" w:hAnsi="Times New Roman" w:cs="Times New Roman"/>
          <w:b/>
          <w:sz w:val="30"/>
          <w:szCs w:val="30"/>
        </w:rPr>
        <w:t>12. Ожидаемый результат регулирования</w:t>
      </w:r>
      <w:r w:rsidR="008605DB" w:rsidRPr="00EE0D38">
        <w:rPr>
          <w:rFonts w:ascii="Times New Roman" w:eastAsia="Calibri" w:hAnsi="Times New Roman" w:cs="Times New Roman"/>
          <w:sz w:val="30"/>
          <w:szCs w:val="30"/>
        </w:rPr>
        <w:t>.</w:t>
      </w:r>
    </w:p>
    <w:p w:rsidR="0066577E" w:rsidRPr="00EE0D38" w:rsidRDefault="0066577E" w:rsidP="0066577E">
      <w:pPr>
        <w:pStyle w:val="Style10"/>
        <w:shd w:val="clear" w:color="auto" w:fill="auto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E0D38">
        <w:rPr>
          <w:rFonts w:ascii="Times New Roman" w:eastAsia="Calibri" w:hAnsi="Times New Roman" w:cs="Times New Roman"/>
          <w:sz w:val="30"/>
          <w:szCs w:val="30"/>
        </w:rPr>
        <w:t xml:space="preserve">Принятие данного проекта решения позволит обеспечить </w:t>
      </w:r>
      <w:r w:rsidR="00E968A3" w:rsidRPr="00EE0D38">
        <w:rPr>
          <w:rFonts w:ascii="Times New Roman" w:eastAsia="Calibri" w:hAnsi="Times New Roman" w:cs="Times New Roman"/>
          <w:sz w:val="30"/>
          <w:szCs w:val="30"/>
        </w:rPr>
        <w:t>непрерывность</w:t>
      </w:r>
      <w:r w:rsidRPr="00EE0D38">
        <w:rPr>
          <w:rFonts w:ascii="Times New Roman" w:eastAsia="Calibri" w:hAnsi="Times New Roman" w:cs="Times New Roman"/>
          <w:sz w:val="30"/>
          <w:szCs w:val="30"/>
        </w:rPr>
        <w:t xml:space="preserve"> реализации пилотного проекта</w:t>
      </w:r>
      <w:r w:rsidR="006E24AF" w:rsidRPr="00EE0D38">
        <w:rPr>
          <w:rFonts w:ascii="Times New Roman" w:eastAsia="Calibri" w:hAnsi="Times New Roman" w:cs="Times New Roman"/>
          <w:sz w:val="30"/>
          <w:szCs w:val="30"/>
        </w:rPr>
        <w:t>, что позволит, в свою очередь, повысить легальность и прозрачность всего рынка меховых изделий в ЕАЭС, сократить уровень контрафактной и нелегальной продукции, обеспечить равные конкурентные условия субъектам предпринимательства</w:t>
      </w:r>
      <w:r w:rsidR="00E968A3" w:rsidRPr="00EE0D38">
        <w:rPr>
          <w:rFonts w:ascii="Times New Roman" w:eastAsia="Calibri" w:hAnsi="Times New Roman" w:cs="Times New Roman"/>
          <w:sz w:val="30"/>
          <w:szCs w:val="30"/>
        </w:rPr>
        <w:t>.</w:t>
      </w:r>
      <w:r w:rsidRPr="00EE0D38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5A06E8" w:rsidRDefault="005A06E8" w:rsidP="0066577E">
      <w:pPr>
        <w:pStyle w:val="a9"/>
        <w:spacing w:line="240" w:lineRule="auto"/>
        <w:ind w:right="-1" w:firstLine="709"/>
        <w:rPr>
          <w:rFonts w:eastAsia="Calibri"/>
          <w:b/>
        </w:rPr>
      </w:pPr>
    </w:p>
    <w:p w:rsidR="0066577E" w:rsidRPr="00076947" w:rsidRDefault="0066577E" w:rsidP="0066577E">
      <w:pPr>
        <w:pStyle w:val="a9"/>
        <w:spacing w:line="240" w:lineRule="auto"/>
        <w:ind w:right="-1" w:firstLine="709"/>
        <w:rPr>
          <w:rFonts w:eastAsia="Calibri"/>
          <w:lang w:val="ru-RU"/>
        </w:rPr>
      </w:pPr>
      <w:r w:rsidRPr="00076947">
        <w:rPr>
          <w:rFonts w:eastAsia="Calibri"/>
          <w:b/>
        </w:rPr>
        <w:t>13.</w:t>
      </w:r>
      <w:r w:rsidRPr="00076947">
        <w:rPr>
          <w:rFonts w:eastAsia="Calibri"/>
          <w:b/>
          <w:lang w:val="ru-RU"/>
        </w:rPr>
        <w:t> </w:t>
      </w:r>
      <w:r w:rsidRPr="00076947">
        <w:rPr>
          <w:rFonts w:eastAsia="Calibri"/>
          <w:b/>
        </w:rPr>
        <w:t xml:space="preserve">Описание опыта </w:t>
      </w:r>
      <w:r w:rsidRPr="00076947">
        <w:rPr>
          <w:rFonts w:eastAsia="Calibri"/>
          <w:b/>
          <w:lang w:val="ru-RU"/>
        </w:rPr>
        <w:t xml:space="preserve">государств – членов </w:t>
      </w:r>
      <w:r w:rsidR="002B12FF" w:rsidRPr="00076947">
        <w:rPr>
          <w:rFonts w:eastAsia="Calibri"/>
          <w:b/>
          <w:lang w:val="ru-RU"/>
        </w:rPr>
        <w:t>С</w:t>
      </w:r>
      <w:r w:rsidRPr="00076947">
        <w:rPr>
          <w:rFonts w:eastAsia="Calibri"/>
          <w:b/>
          <w:lang w:val="ru-RU"/>
        </w:rPr>
        <w:t xml:space="preserve">оюза и международного опыта </w:t>
      </w:r>
      <w:r w:rsidRPr="00076947">
        <w:rPr>
          <w:rFonts w:eastAsia="Calibri"/>
          <w:b/>
        </w:rPr>
        <w:t>регулирования отношений, являющихся предметом проекта решения</w:t>
      </w:r>
      <w:r w:rsidRPr="00076947">
        <w:rPr>
          <w:rFonts w:eastAsia="Calibri"/>
          <w:b/>
          <w:lang w:val="ru-RU"/>
        </w:rPr>
        <w:t xml:space="preserve"> </w:t>
      </w:r>
      <w:r w:rsidRPr="00076947">
        <w:rPr>
          <w:rFonts w:eastAsia="Calibri"/>
          <w:b/>
        </w:rPr>
        <w:t>(с обоснованием его прогрессивности и применимости)</w:t>
      </w:r>
      <w:r w:rsidR="008605DB" w:rsidRPr="00076947">
        <w:rPr>
          <w:rFonts w:eastAsia="Calibri"/>
          <w:lang w:val="ru-RU"/>
        </w:rPr>
        <w:t>.</w:t>
      </w:r>
    </w:p>
    <w:p w:rsidR="0066577E" w:rsidRPr="00076947" w:rsidRDefault="0066577E" w:rsidP="0066577E">
      <w:pPr>
        <w:pStyle w:val="a9"/>
        <w:spacing w:line="240" w:lineRule="auto"/>
        <w:ind w:right="-1" w:firstLine="709"/>
        <w:rPr>
          <w:bCs/>
          <w:lang w:val="ru-RU"/>
        </w:rPr>
      </w:pPr>
      <w:r w:rsidRPr="00076947">
        <w:rPr>
          <w:bCs/>
          <w:lang w:val="ru-RU"/>
        </w:rPr>
        <w:t xml:space="preserve">В настоящее время опыт </w:t>
      </w:r>
      <w:r w:rsidR="006E24AF" w:rsidRPr="00076947">
        <w:rPr>
          <w:bCs/>
          <w:lang w:val="ru-RU"/>
        </w:rPr>
        <w:t xml:space="preserve">маркировки </w:t>
      </w:r>
      <w:r w:rsidR="00A07194" w:rsidRPr="00076947">
        <w:rPr>
          <w:bCs/>
          <w:lang w:val="ru-RU"/>
        </w:rPr>
        <w:t>товаров контрольными</w:t>
      </w:r>
      <w:r w:rsidR="008E1944" w:rsidRPr="00076947">
        <w:rPr>
          <w:bCs/>
          <w:lang w:val="ru-RU"/>
        </w:rPr>
        <w:t xml:space="preserve"> </w:t>
      </w:r>
      <w:r w:rsidR="00A07194" w:rsidRPr="00076947">
        <w:rPr>
          <w:bCs/>
          <w:lang w:val="ru-RU"/>
        </w:rPr>
        <w:t>(идентификационными) знаками в отношении меховых изделий</w:t>
      </w:r>
      <w:r w:rsidR="00090013" w:rsidRPr="00076947">
        <w:rPr>
          <w:bCs/>
          <w:lang w:val="ru-RU"/>
        </w:rPr>
        <w:t xml:space="preserve"> </w:t>
      </w:r>
      <w:r w:rsidR="008E1944" w:rsidRPr="00076947">
        <w:rPr>
          <w:bCs/>
          <w:lang w:val="ru-RU"/>
        </w:rPr>
        <w:t>имеется у </w:t>
      </w:r>
      <w:r w:rsidRPr="00076947">
        <w:rPr>
          <w:bCs/>
          <w:lang w:val="ru-RU"/>
        </w:rPr>
        <w:t xml:space="preserve">Республики Беларусь, Республики Казахстан и </w:t>
      </w:r>
      <w:r w:rsidRPr="00076947">
        <w:rPr>
          <w:lang w:val="ru-RU"/>
        </w:rPr>
        <w:t>Российской Федерации</w:t>
      </w:r>
      <w:r w:rsidRPr="00076947">
        <w:rPr>
          <w:bCs/>
          <w:lang w:val="ru-RU"/>
        </w:rPr>
        <w:t>.</w:t>
      </w:r>
    </w:p>
    <w:p w:rsidR="008605DB" w:rsidRPr="00076947" w:rsidRDefault="008605DB" w:rsidP="0066577E">
      <w:pPr>
        <w:pStyle w:val="a9"/>
        <w:spacing w:line="240" w:lineRule="auto"/>
        <w:ind w:right="-1" w:firstLine="709"/>
        <w:rPr>
          <w:bCs/>
          <w:lang w:val="ru-RU"/>
        </w:rPr>
      </w:pPr>
    </w:p>
    <w:p w:rsidR="0066577E" w:rsidRPr="00076947" w:rsidRDefault="0066577E" w:rsidP="0066577E">
      <w:pPr>
        <w:pStyle w:val="a9"/>
        <w:spacing w:line="240" w:lineRule="auto"/>
        <w:ind w:right="-1" w:firstLine="709"/>
        <w:rPr>
          <w:rFonts w:eastAsia="Calibri"/>
          <w:b/>
          <w:lang w:val="ru-RU" w:eastAsia="ru-RU"/>
        </w:rPr>
      </w:pPr>
      <w:r w:rsidRPr="00076947">
        <w:rPr>
          <w:rFonts w:eastAsia="Calibri"/>
          <w:b/>
          <w:lang w:eastAsia="ru-RU"/>
        </w:rPr>
        <w:t>14.</w:t>
      </w:r>
      <w:r w:rsidRPr="00076947">
        <w:rPr>
          <w:rFonts w:eastAsia="Calibri"/>
          <w:b/>
          <w:lang w:val="ru-RU" w:eastAsia="ru-RU"/>
        </w:rPr>
        <w:t> </w:t>
      </w:r>
      <w:r w:rsidRPr="00076947">
        <w:rPr>
          <w:rFonts w:eastAsia="Calibri"/>
          <w:b/>
          <w:lang w:eastAsia="ru-RU"/>
        </w:rPr>
        <w:t>Сведения о проведении публичного обсуждения проекта решения</w:t>
      </w:r>
      <w:r w:rsidR="008605DB" w:rsidRPr="00076947">
        <w:rPr>
          <w:rFonts w:eastAsia="Calibri"/>
          <w:b/>
          <w:lang w:val="ru-RU" w:eastAsia="ru-RU"/>
        </w:rPr>
        <w:t>.</w:t>
      </w:r>
    </w:p>
    <w:p w:rsidR="00B1652B" w:rsidRDefault="00D31BF9" w:rsidP="00D31BF9">
      <w:pPr>
        <w:pStyle w:val="a9"/>
        <w:spacing w:line="240" w:lineRule="auto"/>
        <w:ind w:right="-1" w:firstLine="709"/>
        <w:rPr>
          <w:bCs/>
          <w:lang w:val="ru-RU"/>
        </w:rPr>
      </w:pPr>
      <w:r w:rsidRPr="00076947">
        <w:rPr>
          <w:bCs/>
          <w:lang w:val="ru-RU"/>
        </w:rPr>
        <w:t>В соответствии с разделом IX Регламента работы Евразийской</w:t>
      </w:r>
      <w:r w:rsidRPr="00D31BF9">
        <w:rPr>
          <w:bCs/>
          <w:lang w:val="ru-RU"/>
        </w:rPr>
        <w:t xml:space="preserve"> экономической комиссии, утвержденного Решением Высшего Евразийского экономического совета от 23 декабря 2014 г. № 98 (далее – Регламент), </w:t>
      </w:r>
      <w:r w:rsidR="00B1652B">
        <w:rPr>
          <w:bCs/>
          <w:lang w:val="ru-RU"/>
        </w:rPr>
        <w:t>6 марта 2018 </w:t>
      </w:r>
      <w:r w:rsidR="00B1652B" w:rsidRPr="00D31BF9">
        <w:rPr>
          <w:bCs/>
          <w:lang w:val="ru-RU"/>
        </w:rPr>
        <w:t>г. были опубликов</w:t>
      </w:r>
      <w:r w:rsidR="00B1652B">
        <w:rPr>
          <w:bCs/>
          <w:lang w:val="ru-RU"/>
        </w:rPr>
        <w:t xml:space="preserve">аны </w:t>
      </w:r>
      <w:r w:rsidRPr="00D31BF9">
        <w:rPr>
          <w:bCs/>
          <w:lang w:val="ru-RU"/>
        </w:rPr>
        <w:t>проект решения</w:t>
      </w:r>
      <w:r w:rsidR="00B1652B">
        <w:rPr>
          <w:bCs/>
          <w:lang w:val="ru-RU"/>
        </w:rPr>
        <w:t xml:space="preserve">, </w:t>
      </w:r>
      <w:r w:rsidR="00151C05">
        <w:rPr>
          <w:bCs/>
          <w:lang w:val="ru-RU"/>
        </w:rPr>
        <w:t>опросный лист</w:t>
      </w:r>
      <w:r w:rsidR="00B1652B">
        <w:rPr>
          <w:bCs/>
          <w:lang w:val="ru-RU"/>
        </w:rPr>
        <w:t>, информационно-аналитическая</w:t>
      </w:r>
      <w:r w:rsidR="00B1652B" w:rsidRPr="00D31BF9">
        <w:rPr>
          <w:bCs/>
          <w:lang w:val="ru-RU"/>
        </w:rPr>
        <w:t xml:space="preserve"> справ</w:t>
      </w:r>
      <w:r w:rsidR="00B1652B">
        <w:rPr>
          <w:bCs/>
          <w:lang w:val="ru-RU"/>
        </w:rPr>
        <w:t>ка (</w:t>
      </w:r>
      <w:r w:rsidR="00764079">
        <w:rPr>
          <w:bCs/>
          <w:lang w:val="ru-RU"/>
        </w:rPr>
        <w:t>обновлена 23 марта 2018 </w:t>
      </w:r>
      <w:r w:rsidR="00B1652B">
        <w:rPr>
          <w:bCs/>
          <w:lang w:val="ru-RU"/>
        </w:rPr>
        <w:t>г.)</w:t>
      </w:r>
      <w:r w:rsidR="00151C05">
        <w:rPr>
          <w:bCs/>
          <w:lang w:val="ru-RU"/>
        </w:rPr>
        <w:t xml:space="preserve"> </w:t>
      </w:r>
      <w:r w:rsidR="008E4788">
        <w:rPr>
          <w:bCs/>
          <w:lang w:val="ru-RU"/>
        </w:rPr>
        <w:t>на </w:t>
      </w:r>
      <w:r w:rsidR="000064B7">
        <w:rPr>
          <w:bCs/>
          <w:lang w:val="ru-RU"/>
        </w:rPr>
        <w:t>официальном сайте Союз</w:t>
      </w:r>
      <w:r w:rsidR="00A364AD">
        <w:rPr>
          <w:bCs/>
          <w:lang w:val="ru-RU"/>
        </w:rPr>
        <w:t>а</w:t>
      </w:r>
      <w:r w:rsidR="000064B7">
        <w:rPr>
          <w:bCs/>
          <w:lang w:val="ru-RU"/>
        </w:rPr>
        <w:t xml:space="preserve"> в </w:t>
      </w:r>
      <w:r w:rsidRPr="00D31BF9">
        <w:rPr>
          <w:bCs/>
          <w:lang w:val="ru-RU"/>
        </w:rPr>
        <w:t xml:space="preserve">информационно-телекоммуникационной сети «Интернет» по адресу: </w:t>
      </w:r>
      <w:r w:rsidR="00B1652B" w:rsidRPr="00B1652B">
        <w:rPr>
          <w:bCs/>
          <w:lang w:val="ru-RU"/>
        </w:rPr>
        <w:t>http://docs.eaeunion.org/ria/ru-ru/0102868/ria_06032018</w:t>
      </w:r>
      <w:r w:rsidR="00B1652B">
        <w:rPr>
          <w:bCs/>
          <w:lang w:val="ru-RU"/>
        </w:rPr>
        <w:t>.</w:t>
      </w:r>
    </w:p>
    <w:p w:rsidR="00D31BF9" w:rsidRPr="00D31BF9" w:rsidRDefault="00D31BF9" w:rsidP="00D31BF9">
      <w:pPr>
        <w:pStyle w:val="a9"/>
        <w:spacing w:line="240" w:lineRule="auto"/>
        <w:ind w:right="-1" w:firstLine="709"/>
        <w:rPr>
          <w:bCs/>
          <w:lang w:val="ru-RU"/>
        </w:rPr>
      </w:pPr>
      <w:r w:rsidRPr="00D31BF9">
        <w:rPr>
          <w:bCs/>
          <w:lang w:val="ru-RU"/>
        </w:rPr>
        <w:t>Участники внешнеторговой деятельности государств-членов Союза, экономические интересы которых могут быть затронуты принятием данного проекта решения, имели возможность пре</w:t>
      </w:r>
      <w:r w:rsidR="00A364AD">
        <w:rPr>
          <w:bCs/>
          <w:lang w:val="ru-RU"/>
        </w:rPr>
        <w:t>дставить в Комиссию замечания в </w:t>
      </w:r>
      <w:r w:rsidRPr="00D31BF9">
        <w:rPr>
          <w:bCs/>
          <w:lang w:val="ru-RU"/>
        </w:rPr>
        <w:t>срок до 5 апреля 2018 г. включительно с использованием как официального сайта Союза, так и посредством электронной почты (по выбору заинтересованного лица).</w:t>
      </w:r>
    </w:p>
    <w:p w:rsidR="00D31BF9" w:rsidRPr="00D31BF9" w:rsidRDefault="00D31BF9" w:rsidP="00D31BF9">
      <w:pPr>
        <w:pStyle w:val="a9"/>
        <w:spacing w:line="240" w:lineRule="auto"/>
        <w:ind w:right="-1" w:firstLine="709"/>
        <w:rPr>
          <w:bCs/>
          <w:lang w:val="ru-RU"/>
        </w:rPr>
      </w:pPr>
      <w:r w:rsidRPr="00D31BF9">
        <w:rPr>
          <w:bCs/>
          <w:lang w:val="ru-RU"/>
        </w:rPr>
        <w:t>Также, в соответствии с пунктом 156 Регламента Департаменту развития предпринимательской деятельности, чл</w:t>
      </w:r>
      <w:r w:rsidR="00A364AD">
        <w:rPr>
          <w:bCs/>
          <w:lang w:val="ru-RU"/>
        </w:rPr>
        <w:t>енам рабочей группы Комиссии по </w:t>
      </w:r>
      <w:r w:rsidRPr="00D31BF9">
        <w:rPr>
          <w:bCs/>
          <w:lang w:val="ru-RU"/>
        </w:rPr>
        <w:t xml:space="preserve">проведению оценки регулирующего воздействия проектов решений Комиссии и координаторам бизнес-сообществ государств-членов Союза, определенным созданным государствами-членами бизнес-диалогом для </w:t>
      </w:r>
      <w:r w:rsidRPr="00D31BF9">
        <w:rPr>
          <w:bCs/>
          <w:lang w:val="ru-RU"/>
        </w:rPr>
        <w:lastRenderedPageBreak/>
        <w:t>осуществления постоянного взаимодействия между Комиссией и бизнес-сообществом,  а также органам государственной власти государств-членов Союза (Министерство международной экономической интеграции и реформ Республики Армения, Министерство экономики Республики Беларусь, Министерство по налогам</w:t>
      </w:r>
      <w:r w:rsidR="008E4788">
        <w:rPr>
          <w:bCs/>
          <w:lang w:val="ru-RU"/>
        </w:rPr>
        <w:t xml:space="preserve"> и сборам Республики Беларусь, </w:t>
      </w:r>
      <w:r w:rsidRPr="00D31BF9">
        <w:rPr>
          <w:bCs/>
          <w:lang w:val="ru-RU"/>
        </w:rPr>
        <w:t>Министерство национальной экономики Республики Казахстан, Министерство экономики Кыргызской Республики, Министерство экономического развития Российской Федерации) были направлены уведомления о размещении на официальном сайте Союза проекта решения и соответствующих документов к нему (письма от 07.03.2018 №13-3829/Э, от 07.03.2018 № 13-181, 06.03.2018 № 13-176, соответственно).</w:t>
      </w:r>
    </w:p>
    <w:p w:rsidR="00D31BF9" w:rsidRPr="00D31BF9" w:rsidRDefault="00D31BF9" w:rsidP="00D31BF9">
      <w:pPr>
        <w:pStyle w:val="a9"/>
        <w:spacing w:line="240" w:lineRule="auto"/>
        <w:ind w:right="-1" w:firstLine="709"/>
        <w:rPr>
          <w:bCs/>
          <w:lang w:val="ru-RU"/>
        </w:rPr>
      </w:pPr>
      <w:r w:rsidRPr="00D31BF9">
        <w:rPr>
          <w:bCs/>
          <w:lang w:val="ru-RU"/>
        </w:rPr>
        <w:t>По итогам завершения публичного обсуждения проекта решения поступили предложения и замечания от Департамента информационных технологий (служебная записка от 23.03.2018 № 04-4792/Э), Департамент</w:t>
      </w:r>
      <w:r w:rsidR="00A10B2A">
        <w:rPr>
          <w:bCs/>
          <w:lang w:val="ru-RU"/>
        </w:rPr>
        <w:t>а</w:t>
      </w:r>
      <w:r w:rsidRPr="00D31BF9">
        <w:rPr>
          <w:bCs/>
          <w:lang w:val="ru-RU"/>
        </w:rPr>
        <w:t xml:space="preserve"> развития интеграции (от 15.03.2018 № 06-4176/Э), Департамента развития предпринимательской деятельности (служебная записка от 05.04.2018 </w:t>
      </w:r>
      <w:r w:rsidR="00A10B2A">
        <w:rPr>
          <w:bCs/>
          <w:lang w:val="ru-RU"/>
        </w:rPr>
        <w:br/>
      </w:r>
      <w:r w:rsidRPr="00D31BF9">
        <w:rPr>
          <w:bCs/>
          <w:lang w:val="ru-RU"/>
        </w:rPr>
        <w:t>№ 10-5719/Э), Департамента таможенной  инфраструктуры (служебная записка от 22.03.2018 № 19-4700/Э), от члена рабочей группы по оценке регулирующего воздействия проектов решений Комиссии, председателя Аналитического центра «</w:t>
      </w:r>
      <w:proofErr w:type="spellStart"/>
      <w:r w:rsidRPr="00D31BF9">
        <w:rPr>
          <w:bCs/>
          <w:lang w:val="ru-RU"/>
        </w:rPr>
        <w:t>BizExpert</w:t>
      </w:r>
      <w:proofErr w:type="spellEnd"/>
      <w:r w:rsidRPr="00D31BF9">
        <w:rPr>
          <w:bCs/>
          <w:lang w:val="ru-RU"/>
        </w:rPr>
        <w:t xml:space="preserve">» У.А. </w:t>
      </w:r>
      <w:proofErr w:type="spellStart"/>
      <w:r w:rsidRPr="00D31BF9">
        <w:rPr>
          <w:bCs/>
          <w:lang w:val="ru-RU"/>
        </w:rPr>
        <w:t>Кыдырбаева</w:t>
      </w:r>
      <w:proofErr w:type="spellEnd"/>
      <w:r w:rsidRPr="00D31BF9">
        <w:rPr>
          <w:bCs/>
          <w:lang w:val="ru-RU"/>
        </w:rPr>
        <w:t xml:space="preserve"> (письмо от 13.03.2018 г. №029/18), а также поступил заполненный опросный лист от Национального Альянса Бизнес-Ассоциаций посредством электронной поч</w:t>
      </w:r>
      <w:r w:rsidR="00E104FD">
        <w:rPr>
          <w:bCs/>
          <w:lang w:val="ru-RU"/>
        </w:rPr>
        <w:t>ты. Кроме того, Министерство по </w:t>
      </w:r>
      <w:r w:rsidRPr="00D31BF9">
        <w:rPr>
          <w:bCs/>
          <w:lang w:val="ru-RU"/>
        </w:rPr>
        <w:t xml:space="preserve">налогам и сборам Республики Беларусь (письмо от 19.03.2018 </w:t>
      </w:r>
      <w:r w:rsidR="00E104FD">
        <w:rPr>
          <w:bCs/>
          <w:lang w:val="ru-RU"/>
        </w:rPr>
        <w:br/>
      </w:r>
      <w:r w:rsidRPr="00D31BF9">
        <w:rPr>
          <w:bCs/>
          <w:lang w:val="ru-RU"/>
        </w:rPr>
        <w:t>№ 8-2-10/01664-1) проинформировало, что информация о рассмотрении проекта решения будет направлена позднее, однако по</w:t>
      </w:r>
      <w:r w:rsidR="005F7D36">
        <w:rPr>
          <w:bCs/>
          <w:lang w:val="ru-RU"/>
        </w:rPr>
        <w:t xml:space="preserve"> </w:t>
      </w:r>
      <w:r w:rsidRPr="00D31BF9">
        <w:rPr>
          <w:bCs/>
          <w:lang w:val="ru-RU"/>
        </w:rPr>
        <w:t xml:space="preserve">состоянию </w:t>
      </w:r>
      <w:r w:rsidR="00E104FD">
        <w:rPr>
          <w:bCs/>
          <w:lang w:val="ru-RU"/>
        </w:rPr>
        <w:br/>
      </w:r>
      <w:r w:rsidRPr="00D31BF9">
        <w:rPr>
          <w:bCs/>
          <w:lang w:val="ru-RU"/>
        </w:rPr>
        <w:t xml:space="preserve">на </w:t>
      </w:r>
      <w:r w:rsidR="00AD4D53">
        <w:rPr>
          <w:bCs/>
          <w:lang w:val="ru-RU"/>
        </w:rPr>
        <w:t>11</w:t>
      </w:r>
      <w:r w:rsidRPr="00D31BF9">
        <w:rPr>
          <w:bCs/>
          <w:lang w:val="ru-RU"/>
        </w:rPr>
        <w:t xml:space="preserve"> апреля 2018 г</w:t>
      </w:r>
      <w:r w:rsidR="00AD4D53">
        <w:rPr>
          <w:bCs/>
          <w:lang w:val="ru-RU"/>
        </w:rPr>
        <w:t>.</w:t>
      </w:r>
      <w:r w:rsidRPr="00D31BF9">
        <w:rPr>
          <w:bCs/>
          <w:lang w:val="ru-RU"/>
        </w:rPr>
        <w:t xml:space="preserve"> замечаний и предложений в Комиссию не поступало. </w:t>
      </w:r>
    </w:p>
    <w:p w:rsidR="00D31BF9" w:rsidRPr="00D31BF9" w:rsidRDefault="00D31BF9" w:rsidP="00EF200E">
      <w:pPr>
        <w:pStyle w:val="a9"/>
        <w:spacing w:line="240" w:lineRule="auto"/>
        <w:ind w:right="-1" w:firstLine="709"/>
        <w:rPr>
          <w:bCs/>
          <w:lang w:val="ru-RU"/>
        </w:rPr>
      </w:pPr>
      <w:r w:rsidRPr="00D31BF9">
        <w:rPr>
          <w:bCs/>
          <w:lang w:val="ru-RU"/>
        </w:rPr>
        <w:t xml:space="preserve">При </w:t>
      </w:r>
      <w:r w:rsidRPr="00B61FB1">
        <w:rPr>
          <w:bCs/>
          <w:lang w:val="ru-RU"/>
        </w:rPr>
        <w:t>этом Департамент конкурентной политики</w:t>
      </w:r>
      <w:r w:rsidR="005F7D36" w:rsidRPr="00B61FB1">
        <w:rPr>
          <w:bCs/>
          <w:lang w:val="ru-RU"/>
        </w:rPr>
        <w:t xml:space="preserve"> и политики в области государственных закупок</w:t>
      </w:r>
      <w:r w:rsidRPr="00B61FB1">
        <w:rPr>
          <w:bCs/>
          <w:lang w:val="ru-RU"/>
        </w:rPr>
        <w:t xml:space="preserve"> (служебная записка от 04.04.2018 №23-5612/Э), </w:t>
      </w:r>
      <w:r w:rsidR="00B823D3" w:rsidRPr="00B61FB1">
        <w:rPr>
          <w:bCs/>
          <w:lang w:val="ru-RU"/>
        </w:rPr>
        <w:t>Департамент</w:t>
      </w:r>
      <w:r w:rsidR="00EF200E" w:rsidRPr="00B61FB1">
        <w:rPr>
          <w:bCs/>
          <w:lang w:val="ru-RU"/>
        </w:rPr>
        <w:t xml:space="preserve"> развития предпринимательской деятельности</w:t>
      </w:r>
      <w:r w:rsidR="004716F0" w:rsidRPr="00B61FB1">
        <w:rPr>
          <w:bCs/>
          <w:lang w:val="ru-RU"/>
        </w:rPr>
        <w:t xml:space="preserve"> (от 05.04.2018 </w:t>
      </w:r>
      <w:r w:rsidR="00B823D3" w:rsidRPr="00B61FB1">
        <w:rPr>
          <w:bCs/>
          <w:lang w:val="ru-RU"/>
        </w:rPr>
        <w:br/>
      </w:r>
      <w:r w:rsidR="004716F0" w:rsidRPr="00B61FB1">
        <w:rPr>
          <w:bCs/>
          <w:lang w:val="ru-RU"/>
        </w:rPr>
        <w:t xml:space="preserve">№10-5719/Э), </w:t>
      </w:r>
      <w:r w:rsidRPr="00B61FB1">
        <w:rPr>
          <w:bCs/>
          <w:lang w:val="ru-RU"/>
        </w:rPr>
        <w:t>Комитет государственных</w:t>
      </w:r>
      <w:r w:rsidRPr="00D31BF9">
        <w:rPr>
          <w:bCs/>
          <w:lang w:val="ru-RU"/>
        </w:rPr>
        <w:t xml:space="preserve"> доходов при Правительстве Республики Армения (письмо от 20.03.2018 №5-2/13630-180) проинформировали об отсутствии замечаний и предложений</w:t>
      </w:r>
      <w:r w:rsidR="004716F0">
        <w:rPr>
          <w:bCs/>
          <w:lang w:val="ru-RU"/>
        </w:rPr>
        <w:t xml:space="preserve"> по проекту решения Совета Комиссии</w:t>
      </w:r>
      <w:r w:rsidRPr="00D31BF9">
        <w:rPr>
          <w:bCs/>
          <w:lang w:val="ru-RU"/>
        </w:rPr>
        <w:t xml:space="preserve">, а Министерство экономического развития Российской Федерации (письмо </w:t>
      </w:r>
      <w:r w:rsidRPr="00B7762E">
        <w:rPr>
          <w:bCs/>
          <w:lang w:val="ru-RU"/>
        </w:rPr>
        <w:t>от</w:t>
      </w:r>
      <w:r w:rsidR="0023776C" w:rsidRPr="00B7762E">
        <w:rPr>
          <w:bCs/>
          <w:lang w:val="ru-RU"/>
        </w:rPr>
        <w:t xml:space="preserve"> 28.03.2018</w:t>
      </w:r>
      <w:r w:rsidRPr="00B7762E">
        <w:rPr>
          <w:bCs/>
          <w:lang w:val="ru-RU"/>
        </w:rPr>
        <w:t xml:space="preserve"> </w:t>
      </w:r>
      <w:r w:rsidR="003C0489" w:rsidRPr="00B7762E">
        <w:rPr>
          <w:bCs/>
          <w:lang w:val="ru-RU"/>
        </w:rPr>
        <w:t>№</w:t>
      </w:r>
      <w:r w:rsidRPr="00D31BF9">
        <w:rPr>
          <w:bCs/>
          <w:lang w:val="ru-RU"/>
        </w:rPr>
        <w:t>7864-МР/Д18и) посчитало возможным согласовать указанный проект решения.</w:t>
      </w:r>
    </w:p>
    <w:p w:rsidR="00D31BF9" w:rsidRPr="00D31BF9" w:rsidRDefault="00D31BF9" w:rsidP="00D31BF9">
      <w:pPr>
        <w:pStyle w:val="a9"/>
        <w:spacing w:line="240" w:lineRule="auto"/>
        <w:ind w:right="-1" w:firstLine="709"/>
        <w:rPr>
          <w:bCs/>
          <w:lang w:val="ru-RU"/>
        </w:rPr>
      </w:pPr>
      <w:r w:rsidRPr="00D31BF9">
        <w:rPr>
          <w:bCs/>
          <w:lang w:val="ru-RU"/>
        </w:rPr>
        <w:t>Сводная информация о предложениях, поступивших в ходе проведения публичного обсуждения проекта решения, прилагается.</w:t>
      </w:r>
    </w:p>
    <w:p w:rsidR="008605DB" w:rsidRDefault="008605DB" w:rsidP="0066577E">
      <w:pPr>
        <w:pStyle w:val="a9"/>
        <w:spacing w:line="240" w:lineRule="auto"/>
        <w:ind w:right="-1" w:firstLine="709"/>
        <w:rPr>
          <w:rFonts w:eastAsia="Calibri"/>
          <w:lang w:val="ru-RU" w:eastAsia="ru-RU"/>
        </w:rPr>
      </w:pPr>
    </w:p>
    <w:p w:rsidR="005A06E8" w:rsidRPr="00EE0D38" w:rsidRDefault="005A06E8" w:rsidP="0066577E">
      <w:pPr>
        <w:pStyle w:val="a9"/>
        <w:spacing w:line="240" w:lineRule="auto"/>
        <w:ind w:right="-1" w:firstLine="709"/>
        <w:rPr>
          <w:rFonts w:eastAsia="Calibri"/>
          <w:lang w:val="ru-RU" w:eastAsia="ru-RU"/>
        </w:rPr>
      </w:pPr>
    </w:p>
    <w:p w:rsidR="0066577E" w:rsidRPr="00EE0D38" w:rsidRDefault="0066577E" w:rsidP="0066577E">
      <w:pPr>
        <w:pStyle w:val="a9"/>
        <w:spacing w:line="240" w:lineRule="auto"/>
        <w:ind w:right="-1" w:firstLine="709"/>
        <w:rPr>
          <w:rFonts w:eastAsia="Calibri"/>
          <w:b/>
          <w:lang w:val="ru-RU" w:eastAsia="ru-RU"/>
        </w:rPr>
      </w:pPr>
      <w:r w:rsidRPr="006E14E1">
        <w:rPr>
          <w:rFonts w:eastAsia="Calibri"/>
          <w:b/>
          <w:lang w:val="ru-RU"/>
        </w:rPr>
        <w:lastRenderedPageBreak/>
        <w:t>15. </w:t>
      </w:r>
      <w:r w:rsidRPr="006E14E1">
        <w:rPr>
          <w:rFonts w:eastAsia="Calibri"/>
          <w:b/>
          <w:lang w:eastAsia="ru-RU"/>
        </w:rPr>
        <w:t>Сведения о заключении об оцен</w:t>
      </w:r>
      <w:r w:rsidR="007E702A" w:rsidRPr="006E14E1">
        <w:rPr>
          <w:rFonts w:eastAsia="Calibri"/>
          <w:b/>
          <w:lang w:eastAsia="ru-RU"/>
        </w:rPr>
        <w:t>ке регулирующего воздействия на </w:t>
      </w:r>
      <w:r w:rsidRPr="006E14E1">
        <w:rPr>
          <w:rFonts w:eastAsia="Calibri"/>
          <w:b/>
          <w:lang w:eastAsia="ru-RU"/>
        </w:rPr>
        <w:t>проект решения</w:t>
      </w:r>
      <w:r w:rsidR="008605DB" w:rsidRPr="006E14E1">
        <w:rPr>
          <w:rFonts w:eastAsia="Calibri"/>
          <w:b/>
          <w:lang w:val="ru-RU" w:eastAsia="ru-RU"/>
        </w:rPr>
        <w:t>.</w:t>
      </w:r>
    </w:p>
    <w:p w:rsidR="008153A2" w:rsidRPr="00E53DEE" w:rsidRDefault="008153A2" w:rsidP="008153A2">
      <w:pPr>
        <w:pStyle w:val="a9"/>
        <w:spacing w:line="240" w:lineRule="auto"/>
        <w:ind w:right="-1" w:firstLine="709"/>
        <w:rPr>
          <w:rFonts w:eastAsia="Calibri"/>
          <w:lang w:val="ru-RU" w:eastAsia="ru-RU"/>
        </w:rPr>
      </w:pPr>
      <w:r w:rsidRPr="00E53DEE">
        <w:rPr>
          <w:rFonts w:eastAsia="Calibri"/>
          <w:lang w:val="ru-RU" w:eastAsia="ru-RU"/>
        </w:rPr>
        <w:t xml:space="preserve">В соответствии с пунктом 165 Регламента проект решения был рассмотрен на заседании рабочей группы Комиссии по проведению оценки регулирующего воздействия проектов решений Комиссии (далее – Рабочая группа), по итогам подготовлено заключение об оценке регулирующего воздействия проекта решения от 27 апреля 2018 г. № 211 (далее - Заключение). </w:t>
      </w:r>
    </w:p>
    <w:p w:rsidR="007A41CB" w:rsidRPr="00E53DEE" w:rsidRDefault="007A41CB" w:rsidP="007A41CB">
      <w:pPr>
        <w:pStyle w:val="a9"/>
        <w:spacing w:line="240" w:lineRule="auto"/>
        <w:ind w:right="-1" w:firstLine="709"/>
        <w:rPr>
          <w:rFonts w:eastAsia="Calibri"/>
          <w:lang w:val="ru-RU" w:eastAsia="ru-RU"/>
        </w:rPr>
      </w:pPr>
      <w:r w:rsidRPr="00E53DEE">
        <w:rPr>
          <w:rFonts w:eastAsia="Calibri"/>
          <w:lang w:val="ru-RU" w:eastAsia="ru-RU"/>
        </w:rPr>
        <w:t>С учетом замечаний и предложен</w:t>
      </w:r>
      <w:r w:rsidR="008153A2" w:rsidRPr="00E53DEE">
        <w:rPr>
          <w:rFonts w:eastAsia="Calibri"/>
          <w:lang w:val="ru-RU" w:eastAsia="ru-RU"/>
        </w:rPr>
        <w:t>ий Рабочей группы, изложенных в </w:t>
      </w:r>
      <w:r w:rsidRPr="00E53DEE">
        <w:rPr>
          <w:rFonts w:eastAsia="Calibri"/>
          <w:lang w:val="ru-RU" w:eastAsia="ru-RU"/>
        </w:rPr>
        <w:t xml:space="preserve">Заключении, </w:t>
      </w:r>
      <w:r w:rsidR="004A5299" w:rsidRPr="00E53DEE">
        <w:rPr>
          <w:rFonts w:eastAsia="Calibri"/>
          <w:lang w:val="ru-RU" w:eastAsia="ru-RU"/>
        </w:rPr>
        <w:t>были</w:t>
      </w:r>
      <w:r w:rsidRPr="00E53DEE">
        <w:rPr>
          <w:rFonts w:eastAsia="Calibri"/>
          <w:lang w:val="ru-RU" w:eastAsia="ru-RU"/>
        </w:rPr>
        <w:t xml:space="preserve"> внесены следующие изменения:</w:t>
      </w:r>
    </w:p>
    <w:p w:rsidR="000705E3" w:rsidRDefault="000705E3" w:rsidP="007A41CB">
      <w:pPr>
        <w:pStyle w:val="a9"/>
        <w:spacing w:line="240" w:lineRule="auto"/>
        <w:ind w:right="-1" w:firstLine="709"/>
        <w:rPr>
          <w:rFonts w:eastAsia="Calibri"/>
          <w:lang w:val="ru-RU" w:eastAsia="ru-RU"/>
        </w:rPr>
      </w:pPr>
      <w:r w:rsidRPr="00E53DEE">
        <w:rPr>
          <w:rFonts w:eastAsia="Calibri"/>
          <w:lang w:val="ru-RU" w:eastAsia="ru-RU"/>
        </w:rPr>
        <w:t xml:space="preserve">доработан перечень групп лиц, на защиту </w:t>
      </w:r>
      <w:proofErr w:type="gramStart"/>
      <w:r w:rsidRPr="00E53DEE">
        <w:rPr>
          <w:rFonts w:eastAsia="Calibri"/>
          <w:lang w:val="ru-RU" w:eastAsia="ru-RU"/>
        </w:rPr>
        <w:t>интересов</w:t>
      </w:r>
      <w:proofErr w:type="gramEnd"/>
      <w:r w:rsidRPr="00E53DEE">
        <w:rPr>
          <w:rFonts w:eastAsia="Calibri"/>
          <w:lang w:val="ru-RU" w:eastAsia="ru-RU"/>
        </w:rPr>
        <w:t xml:space="preserve"> которых направлен проект решения, конкретизированы субъекты предпринимательской деятельности государств –</w:t>
      </w:r>
      <w:r w:rsidRPr="00E53DEE">
        <w:rPr>
          <w:rFonts w:ascii="Sylfaen" w:eastAsia="Calibri" w:hAnsi="Sylfaen" w:cs="Sylfaen"/>
          <w:lang w:val="ru-RU" w:eastAsia="ru-RU"/>
        </w:rPr>
        <w:t>֊</w:t>
      </w:r>
      <w:r w:rsidRPr="00E53DEE">
        <w:rPr>
          <w:rFonts w:eastAsia="Calibri"/>
          <w:lang w:val="ru-RU" w:eastAsia="ru-RU"/>
        </w:rPr>
        <w:t xml:space="preserve"> членов Союза и уполномоченные органы исполнительной власти государств - членов Союза, которые участвуют в реализации пилотного проекта по маркировке товаров</w:t>
      </w:r>
      <w:r w:rsidR="006B6282">
        <w:rPr>
          <w:rFonts w:eastAsia="Calibri"/>
          <w:lang w:val="ru-RU" w:eastAsia="ru-RU"/>
        </w:rPr>
        <w:t>;</w:t>
      </w:r>
    </w:p>
    <w:p w:rsidR="006B6282" w:rsidRDefault="006A33BB" w:rsidP="007A41CB">
      <w:pPr>
        <w:pStyle w:val="a9"/>
        <w:spacing w:line="240" w:lineRule="auto"/>
        <w:ind w:right="-1" w:firstLine="709"/>
        <w:rPr>
          <w:rFonts w:eastAsia="Calibri"/>
          <w:lang w:val="ru-RU"/>
        </w:rPr>
      </w:pPr>
      <w:r>
        <w:rPr>
          <w:rFonts w:eastAsia="Calibri"/>
          <w:lang w:val="ru-RU"/>
        </w:rPr>
        <w:t>отражена</w:t>
      </w:r>
      <w:r w:rsidR="006B6282">
        <w:rPr>
          <w:rFonts w:eastAsia="Calibri"/>
          <w:lang w:val="ru-RU"/>
        </w:rPr>
        <w:t xml:space="preserve"> </w:t>
      </w:r>
      <w:r w:rsidR="006B6282" w:rsidRPr="00FD67C7">
        <w:rPr>
          <w:rFonts w:eastAsia="Calibri"/>
        </w:rPr>
        <w:t>альтернатив</w:t>
      </w:r>
      <w:r w:rsidR="006B6282">
        <w:rPr>
          <w:rFonts w:eastAsia="Calibri"/>
          <w:lang w:val="ru-RU"/>
        </w:rPr>
        <w:t>а</w:t>
      </w:r>
      <w:r w:rsidR="006B6282" w:rsidRPr="00FD67C7">
        <w:rPr>
          <w:rFonts w:eastAsia="Calibri"/>
        </w:rPr>
        <w:t xml:space="preserve"> регулированию</w:t>
      </w:r>
      <w:r w:rsidR="006B6282">
        <w:rPr>
          <w:rFonts w:eastAsia="Calibri"/>
          <w:lang w:val="ru-RU"/>
        </w:rPr>
        <w:t xml:space="preserve">, </w:t>
      </w:r>
      <w:r w:rsidR="006B6282" w:rsidRPr="00FD67C7">
        <w:rPr>
          <w:rFonts w:eastAsia="Calibri"/>
        </w:rPr>
        <w:t>предлагаемому</w:t>
      </w:r>
      <w:r w:rsidR="006B6282">
        <w:rPr>
          <w:rFonts w:eastAsia="Calibri"/>
          <w:lang w:val="ru-RU"/>
        </w:rPr>
        <w:t xml:space="preserve"> проектом решения.</w:t>
      </w:r>
    </w:p>
    <w:p w:rsidR="006B6282" w:rsidRPr="006B6282" w:rsidRDefault="006B6282" w:rsidP="007A41CB">
      <w:pPr>
        <w:pStyle w:val="a9"/>
        <w:spacing w:line="240" w:lineRule="auto"/>
        <w:ind w:right="-1" w:firstLine="709"/>
        <w:rPr>
          <w:rFonts w:eastAsia="Calibri"/>
          <w:lang w:val="ru-RU" w:eastAsia="ru-RU"/>
        </w:rPr>
      </w:pPr>
    </w:p>
    <w:p w:rsidR="0066577E" w:rsidRPr="00B0595E" w:rsidRDefault="0066577E" w:rsidP="0066577E">
      <w:pPr>
        <w:pStyle w:val="a9"/>
        <w:spacing w:line="240" w:lineRule="auto"/>
        <w:ind w:right="-1" w:firstLine="709"/>
        <w:rPr>
          <w:rFonts w:eastAsia="Calibri"/>
          <w:b/>
          <w:lang w:val="ru-RU" w:eastAsia="ru-RU"/>
        </w:rPr>
      </w:pPr>
      <w:r w:rsidRPr="00B0595E">
        <w:rPr>
          <w:rFonts w:eastAsia="Calibri"/>
          <w:b/>
          <w:lang w:val="ru-RU"/>
        </w:rPr>
        <w:t>16. </w:t>
      </w:r>
      <w:r w:rsidRPr="00B0595E">
        <w:rPr>
          <w:rFonts w:eastAsia="Calibri"/>
          <w:b/>
          <w:lang w:eastAsia="ru-RU"/>
        </w:rPr>
        <w:t>Иная информация, относящаяся, по мнению департамента</w:t>
      </w:r>
      <w:r w:rsidRPr="00B0595E">
        <w:rPr>
          <w:rFonts w:eastAsia="Calibri"/>
          <w:b/>
          <w:lang w:val="ru-RU" w:eastAsia="ru-RU"/>
        </w:rPr>
        <w:t xml:space="preserve"> </w:t>
      </w:r>
      <w:r w:rsidR="00B0595E">
        <w:rPr>
          <w:rFonts w:eastAsia="Calibri"/>
          <w:b/>
          <w:lang w:val="ru-RU" w:eastAsia="ru-RU"/>
        </w:rPr>
        <w:t>Комиссии</w:t>
      </w:r>
      <w:r w:rsidRPr="00B0595E">
        <w:rPr>
          <w:rFonts w:eastAsia="Calibri"/>
          <w:b/>
          <w:lang w:val="ru-RU" w:eastAsia="ru-RU"/>
        </w:rPr>
        <w:t>, ответственного за подготовку проекта решения</w:t>
      </w:r>
      <w:r w:rsidRPr="00B0595E">
        <w:rPr>
          <w:rFonts w:eastAsia="Calibri"/>
          <w:b/>
          <w:lang w:eastAsia="ru-RU"/>
        </w:rPr>
        <w:t>, к основным сведениям о проекте решения</w:t>
      </w:r>
      <w:r w:rsidRPr="00B0595E">
        <w:rPr>
          <w:rFonts w:eastAsia="Calibri"/>
          <w:b/>
          <w:lang w:val="ru-RU" w:eastAsia="ru-RU"/>
        </w:rPr>
        <w:t xml:space="preserve"> </w:t>
      </w:r>
      <w:r w:rsidRPr="00B0595E">
        <w:rPr>
          <w:rFonts w:eastAsia="Calibri"/>
          <w:b/>
          <w:lang w:eastAsia="ru-RU"/>
        </w:rPr>
        <w:t>и (или) о его подготовке</w:t>
      </w:r>
      <w:r w:rsidR="008605DB" w:rsidRPr="00B0595E">
        <w:rPr>
          <w:rFonts w:eastAsia="Calibri"/>
          <w:b/>
          <w:lang w:val="ru-RU" w:eastAsia="ru-RU"/>
        </w:rPr>
        <w:t>.</w:t>
      </w:r>
    </w:p>
    <w:p w:rsidR="0066577E" w:rsidRPr="00EE0D38" w:rsidRDefault="0066577E" w:rsidP="0066577E">
      <w:pPr>
        <w:pStyle w:val="a9"/>
        <w:spacing w:line="240" w:lineRule="auto"/>
        <w:ind w:right="-1" w:firstLine="709"/>
        <w:rPr>
          <w:rFonts w:eastAsia="Calibri"/>
          <w:lang w:val="ru-RU" w:eastAsia="ru-RU"/>
        </w:rPr>
      </w:pPr>
      <w:r w:rsidRPr="00EE0D38">
        <w:rPr>
          <w:u w:val="single"/>
        </w:rPr>
        <w:t>Указанный проек</w:t>
      </w:r>
      <w:r w:rsidRPr="00EE0D38">
        <w:rPr>
          <w:u w:val="single"/>
          <w:lang w:val="ru-RU"/>
        </w:rPr>
        <w:t>т</w:t>
      </w:r>
      <w:r w:rsidRPr="00EE0D38">
        <w:rPr>
          <w:u w:val="single"/>
        </w:rPr>
        <w:t xml:space="preserve"> решения направлен для рассмотрения и подготовки замечаний и предложений в</w:t>
      </w:r>
      <w:r w:rsidRPr="00EE0D38">
        <w:rPr>
          <w:u w:val="single"/>
          <w:lang w:val="ru-RU"/>
        </w:rPr>
        <w:t xml:space="preserve"> уполномоченные государственные органы  </w:t>
      </w:r>
      <w:r w:rsidRPr="00EE0D38">
        <w:rPr>
          <w:u w:val="single"/>
        </w:rPr>
        <w:t xml:space="preserve"> государств – член</w:t>
      </w:r>
      <w:r w:rsidRPr="00EE0D38">
        <w:rPr>
          <w:u w:val="single"/>
          <w:lang w:val="ru-RU"/>
        </w:rPr>
        <w:t>ов</w:t>
      </w:r>
      <w:r w:rsidRPr="00EE0D38">
        <w:rPr>
          <w:u w:val="single"/>
        </w:rPr>
        <w:t xml:space="preserve"> Союза (письмо от </w:t>
      </w:r>
      <w:r w:rsidR="00B0595E">
        <w:rPr>
          <w:u w:val="single"/>
          <w:lang w:val="ru-RU"/>
        </w:rPr>
        <w:t>0</w:t>
      </w:r>
      <w:r w:rsidRPr="00EE0D38">
        <w:rPr>
          <w:u w:val="single"/>
          <w:lang w:val="ru-RU"/>
        </w:rPr>
        <w:t>6</w:t>
      </w:r>
      <w:r w:rsidR="00B0595E">
        <w:rPr>
          <w:u w:val="single"/>
          <w:lang w:val="ru-RU"/>
        </w:rPr>
        <w:t>.03.</w:t>
      </w:r>
      <w:r w:rsidRPr="00EE0D38">
        <w:rPr>
          <w:u w:val="single"/>
          <w:lang w:val="ru-RU"/>
        </w:rPr>
        <w:t>2018 года</w:t>
      </w:r>
      <w:r w:rsidRPr="00EE0D38">
        <w:rPr>
          <w:u w:val="single"/>
        </w:rPr>
        <w:t xml:space="preserve"> № </w:t>
      </w:r>
      <w:r w:rsidRPr="00EE0D38">
        <w:rPr>
          <w:u w:val="single"/>
          <w:lang w:val="ru-RU"/>
        </w:rPr>
        <w:t>13-176</w:t>
      </w:r>
      <w:r w:rsidRPr="00EE0D38">
        <w:rPr>
          <w:u w:val="single"/>
        </w:rPr>
        <w:t>).</w:t>
      </w:r>
    </w:p>
    <w:p w:rsidR="00123A62" w:rsidRPr="007C27E8" w:rsidRDefault="0066577E" w:rsidP="007C27E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2BE8">
        <w:rPr>
          <w:rFonts w:ascii="Times New Roman" w:hAnsi="Times New Roman" w:cs="Times New Roman"/>
          <w:sz w:val="30"/>
          <w:szCs w:val="30"/>
        </w:rPr>
        <w:t>По мнению Департамента таможенно-тарифного и нетарифного регулирования, ответственного за подготовку проекта решения, принятие проекта решения не создаст избыточных обязанностей, ограничений и (или) запретов для субъектов предпринимательской деятельности, необоснованных расходов субъектов предпринимательской деятельности и барьеров для свободного движения товаров, услуг, капитала и рабочей силы на территории Союза.</w:t>
      </w:r>
      <w:r w:rsidR="00A07194" w:rsidRPr="00EE0D38">
        <w:rPr>
          <w:rFonts w:ascii="Times New Roman" w:hAnsi="Times New Roman" w:cs="Times New Roman"/>
          <w:sz w:val="30"/>
          <w:szCs w:val="30"/>
        </w:rPr>
        <w:t xml:space="preserve"> </w:t>
      </w:r>
    </w:p>
    <w:sectPr w:rsidR="00123A62" w:rsidRPr="007C27E8" w:rsidSect="008605DB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5E6" w:rsidRDefault="00A035E6" w:rsidP="005B37AC">
      <w:pPr>
        <w:spacing w:after="0" w:line="240" w:lineRule="auto"/>
      </w:pPr>
      <w:r>
        <w:separator/>
      </w:r>
    </w:p>
  </w:endnote>
  <w:endnote w:type="continuationSeparator" w:id="0">
    <w:p w:rsidR="00A035E6" w:rsidRDefault="00A035E6" w:rsidP="005B3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5E6" w:rsidRDefault="00A035E6" w:rsidP="005B37AC">
      <w:pPr>
        <w:spacing w:after="0" w:line="240" w:lineRule="auto"/>
      </w:pPr>
      <w:r>
        <w:separator/>
      </w:r>
    </w:p>
  </w:footnote>
  <w:footnote w:type="continuationSeparator" w:id="0">
    <w:p w:rsidR="00A035E6" w:rsidRDefault="00A035E6" w:rsidP="005B3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6"/>
        <w:szCs w:val="26"/>
      </w:rPr>
      <w:id w:val="2332842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B37AC" w:rsidRPr="00AE4EB6" w:rsidRDefault="005B37AC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E4EB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E4EB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E4EB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3567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AE4EB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B37AC" w:rsidRDefault="005B37AC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0B341C"/>
    <w:multiLevelType w:val="hybridMultilevel"/>
    <w:tmpl w:val="E1DAF88C"/>
    <w:lvl w:ilvl="0" w:tplc="C29213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3C0A75"/>
    <w:multiLevelType w:val="hybridMultilevel"/>
    <w:tmpl w:val="CE449BB6"/>
    <w:lvl w:ilvl="0" w:tplc="D11CB8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0311E5"/>
    <w:multiLevelType w:val="hybridMultilevel"/>
    <w:tmpl w:val="9F3C5E84"/>
    <w:lvl w:ilvl="0" w:tplc="BBC02786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7363F26"/>
    <w:multiLevelType w:val="hybridMultilevel"/>
    <w:tmpl w:val="D89A0934"/>
    <w:lvl w:ilvl="0" w:tplc="DDCA36B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D0"/>
    <w:rsid w:val="000064B7"/>
    <w:rsid w:val="00007313"/>
    <w:rsid w:val="000117EC"/>
    <w:rsid w:val="00015315"/>
    <w:rsid w:val="00026621"/>
    <w:rsid w:val="00040A96"/>
    <w:rsid w:val="00041D13"/>
    <w:rsid w:val="00051685"/>
    <w:rsid w:val="00051AB9"/>
    <w:rsid w:val="00065F11"/>
    <w:rsid w:val="0006609A"/>
    <w:rsid w:val="000705E3"/>
    <w:rsid w:val="00073C97"/>
    <w:rsid w:val="00076947"/>
    <w:rsid w:val="00086F92"/>
    <w:rsid w:val="00090013"/>
    <w:rsid w:val="000969FF"/>
    <w:rsid w:val="00096CDE"/>
    <w:rsid w:val="000A1C8A"/>
    <w:rsid w:val="000A411C"/>
    <w:rsid w:val="000A7DD2"/>
    <w:rsid w:val="000B451F"/>
    <w:rsid w:val="000C36E5"/>
    <w:rsid w:val="000C3DE0"/>
    <w:rsid w:val="000D494C"/>
    <w:rsid w:val="000D594A"/>
    <w:rsid w:val="000E4C68"/>
    <w:rsid w:val="000F2C6E"/>
    <w:rsid w:val="000F6148"/>
    <w:rsid w:val="00100CA9"/>
    <w:rsid w:val="00103271"/>
    <w:rsid w:val="00105D2A"/>
    <w:rsid w:val="0010656F"/>
    <w:rsid w:val="001071DB"/>
    <w:rsid w:val="00107D17"/>
    <w:rsid w:val="00116D9F"/>
    <w:rsid w:val="001171BF"/>
    <w:rsid w:val="00117F36"/>
    <w:rsid w:val="001236B9"/>
    <w:rsid w:val="00123A62"/>
    <w:rsid w:val="00123B3A"/>
    <w:rsid w:val="00134709"/>
    <w:rsid w:val="001433FE"/>
    <w:rsid w:val="00151C05"/>
    <w:rsid w:val="00154035"/>
    <w:rsid w:val="00156819"/>
    <w:rsid w:val="00164865"/>
    <w:rsid w:val="001716D3"/>
    <w:rsid w:val="001804A4"/>
    <w:rsid w:val="00185BED"/>
    <w:rsid w:val="001956EB"/>
    <w:rsid w:val="001A1572"/>
    <w:rsid w:val="001A45B5"/>
    <w:rsid w:val="001B65E1"/>
    <w:rsid w:val="001C4728"/>
    <w:rsid w:val="001C6F53"/>
    <w:rsid w:val="001D3B84"/>
    <w:rsid w:val="001E58A1"/>
    <w:rsid w:val="001F011D"/>
    <w:rsid w:val="00206D24"/>
    <w:rsid w:val="00213809"/>
    <w:rsid w:val="0022428F"/>
    <w:rsid w:val="00226FD1"/>
    <w:rsid w:val="00227043"/>
    <w:rsid w:val="00227CDE"/>
    <w:rsid w:val="0023359A"/>
    <w:rsid w:val="0023776C"/>
    <w:rsid w:val="002401AC"/>
    <w:rsid w:val="00250F54"/>
    <w:rsid w:val="002511B3"/>
    <w:rsid w:val="0025482A"/>
    <w:rsid w:val="00264EBC"/>
    <w:rsid w:val="002776DA"/>
    <w:rsid w:val="00280681"/>
    <w:rsid w:val="00285F9D"/>
    <w:rsid w:val="00290E65"/>
    <w:rsid w:val="002A2632"/>
    <w:rsid w:val="002A43EF"/>
    <w:rsid w:val="002A6D39"/>
    <w:rsid w:val="002B08B3"/>
    <w:rsid w:val="002B12FF"/>
    <w:rsid w:val="002B542D"/>
    <w:rsid w:val="002B7CE9"/>
    <w:rsid w:val="002E16F3"/>
    <w:rsid w:val="002F13B9"/>
    <w:rsid w:val="002F1FB8"/>
    <w:rsid w:val="002F4330"/>
    <w:rsid w:val="002F5250"/>
    <w:rsid w:val="00300688"/>
    <w:rsid w:val="0030477D"/>
    <w:rsid w:val="003050C1"/>
    <w:rsid w:val="00315155"/>
    <w:rsid w:val="00322E28"/>
    <w:rsid w:val="00324689"/>
    <w:rsid w:val="00332F9C"/>
    <w:rsid w:val="0033478F"/>
    <w:rsid w:val="00335673"/>
    <w:rsid w:val="00336695"/>
    <w:rsid w:val="00340D32"/>
    <w:rsid w:val="00341ED4"/>
    <w:rsid w:val="003421B6"/>
    <w:rsid w:val="003440D6"/>
    <w:rsid w:val="00361846"/>
    <w:rsid w:val="00362B98"/>
    <w:rsid w:val="00367761"/>
    <w:rsid w:val="0036797B"/>
    <w:rsid w:val="00381D16"/>
    <w:rsid w:val="003831A2"/>
    <w:rsid w:val="00387BC8"/>
    <w:rsid w:val="00394CEE"/>
    <w:rsid w:val="003A0A6E"/>
    <w:rsid w:val="003A4D13"/>
    <w:rsid w:val="003A4D2E"/>
    <w:rsid w:val="003A601A"/>
    <w:rsid w:val="003A6CD5"/>
    <w:rsid w:val="003C0489"/>
    <w:rsid w:val="003E7013"/>
    <w:rsid w:val="003F5B3A"/>
    <w:rsid w:val="00404560"/>
    <w:rsid w:val="004051FF"/>
    <w:rsid w:val="00405CE0"/>
    <w:rsid w:val="004131A4"/>
    <w:rsid w:val="00417841"/>
    <w:rsid w:val="004263A5"/>
    <w:rsid w:val="004303F8"/>
    <w:rsid w:val="004334E9"/>
    <w:rsid w:val="00445575"/>
    <w:rsid w:val="0044649A"/>
    <w:rsid w:val="004508C3"/>
    <w:rsid w:val="00456414"/>
    <w:rsid w:val="00463E78"/>
    <w:rsid w:val="004716F0"/>
    <w:rsid w:val="00477D53"/>
    <w:rsid w:val="00484FF8"/>
    <w:rsid w:val="0049280A"/>
    <w:rsid w:val="00496DCA"/>
    <w:rsid w:val="004A5299"/>
    <w:rsid w:val="004A59F0"/>
    <w:rsid w:val="004D613E"/>
    <w:rsid w:val="004D767F"/>
    <w:rsid w:val="004E46BE"/>
    <w:rsid w:val="004E6228"/>
    <w:rsid w:val="00503D3F"/>
    <w:rsid w:val="00504DBE"/>
    <w:rsid w:val="00506AB0"/>
    <w:rsid w:val="005114DC"/>
    <w:rsid w:val="00521CBF"/>
    <w:rsid w:val="00527C1B"/>
    <w:rsid w:val="00530020"/>
    <w:rsid w:val="00531337"/>
    <w:rsid w:val="00534BB9"/>
    <w:rsid w:val="0055102C"/>
    <w:rsid w:val="00557DC4"/>
    <w:rsid w:val="0056081C"/>
    <w:rsid w:val="005669B4"/>
    <w:rsid w:val="00575A34"/>
    <w:rsid w:val="005776F0"/>
    <w:rsid w:val="00577FA3"/>
    <w:rsid w:val="00581BDD"/>
    <w:rsid w:val="005824E4"/>
    <w:rsid w:val="00582764"/>
    <w:rsid w:val="00582BA4"/>
    <w:rsid w:val="00590FC1"/>
    <w:rsid w:val="00592C57"/>
    <w:rsid w:val="005963BE"/>
    <w:rsid w:val="005A06E8"/>
    <w:rsid w:val="005A4B62"/>
    <w:rsid w:val="005B18B4"/>
    <w:rsid w:val="005B1B07"/>
    <w:rsid w:val="005B37AC"/>
    <w:rsid w:val="005B4B06"/>
    <w:rsid w:val="005B7DEA"/>
    <w:rsid w:val="005C0C82"/>
    <w:rsid w:val="005C34C6"/>
    <w:rsid w:val="005D4846"/>
    <w:rsid w:val="005F7D36"/>
    <w:rsid w:val="00606527"/>
    <w:rsid w:val="00616831"/>
    <w:rsid w:val="00630BDF"/>
    <w:rsid w:val="00634131"/>
    <w:rsid w:val="00640315"/>
    <w:rsid w:val="00647F92"/>
    <w:rsid w:val="0065195C"/>
    <w:rsid w:val="006576CB"/>
    <w:rsid w:val="0066577E"/>
    <w:rsid w:val="00670C7F"/>
    <w:rsid w:val="006718BD"/>
    <w:rsid w:val="006828A1"/>
    <w:rsid w:val="00685E8D"/>
    <w:rsid w:val="006914AF"/>
    <w:rsid w:val="00692F46"/>
    <w:rsid w:val="006A1576"/>
    <w:rsid w:val="006A33BB"/>
    <w:rsid w:val="006A518D"/>
    <w:rsid w:val="006B2DE5"/>
    <w:rsid w:val="006B3A3E"/>
    <w:rsid w:val="006B3F58"/>
    <w:rsid w:val="006B50D1"/>
    <w:rsid w:val="006B6282"/>
    <w:rsid w:val="006E01AD"/>
    <w:rsid w:val="006E14E1"/>
    <w:rsid w:val="006E171B"/>
    <w:rsid w:val="006E24AF"/>
    <w:rsid w:val="006F1966"/>
    <w:rsid w:val="006F1E0D"/>
    <w:rsid w:val="006F28AF"/>
    <w:rsid w:val="006F2A57"/>
    <w:rsid w:val="006F5D05"/>
    <w:rsid w:val="00704F2A"/>
    <w:rsid w:val="00724221"/>
    <w:rsid w:val="007300D2"/>
    <w:rsid w:val="00730EB4"/>
    <w:rsid w:val="00732CC6"/>
    <w:rsid w:val="00736E92"/>
    <w:rsid w:val="007516DD"/>
    <w:rsid w:val="00762D68"/>
    <w:rsid w:val="007635D1"/>
    <w:rsid w:val="00764079"/>
    <w:rsid w:val="00776B3F"/>
    <w:rsid w:val="00782785"/>
    <w:rsid w:val="00786027"/>
    <w:rsid w:val="00787523"/>
    <w:rsid w:val="007921B6"/>
    <w:rsid w:val="007A41CB"/>
    <w:rsid w:val="007B2AFD"/>
    <w:rsid w:val="007B51B2"/>
    <w:rsid w:val="007C27E8"/>
    <w:rsid w:val="007C4CE6"/>
    <w:rsid w:val="007C5910"/>
    <w:rsid w:val="007C673E"/>
    <w:rsid w:val="007C7132"/>
    <w:rsid w:val="007D2337"/>
    <w:rsid w:val="007D5EED"/>
    <w:rsid w:val="007D7052"/>
    <w:rsid w:val="007E0E59"/>
    <w:rsid w:val="007E177B"/>
    <w:rsid w:val="007E265A"/>
    <w:rsid w:val="007E702A"/>
    <w:rsid w:val="007F1DC4"/>
    <w:rsid w:val="007F3307"/>
    <w:rsid w:val="007F35C3"/>
    <w:rsid w:val="008013AA"/>
    <w:rsid w:val="008153A2"/>
    <w:rsid w:val="008205FD"/>
    <w:rsid w:val="00825393"/>
    <w:rsid w:val="00827456"/>
    <w:rsid w:val="008349C1"/>
    <w:rsid w:val="00835226"/>
    <w:rsid w:val="00842BE8"/>
    <w:rsid w:val="00851CE8"/>
    <w:rsid w:val="00854A8B"/>
    <w:rsid w:val="00857827"/>
    <w:rsid w:val="008605DB"/>
    <w:rsid w:val="0086674C"/>
    <w:rsid w:val="00872D4F"/>
    <w:rsid w:val="00885158"/>
    <w:rsid w:val="00885890"/>
    <w:rsid w:val="008873F9"/>
    <w:rsid w:val="008923D3"/>
    <w:rsid w:val="0089262C"/>
    <w:rsid w:val="008A3523"/>
    <w:rsid w:val="008A359C"/>
    <w:rsid w:val="008A674F"/>
    <w:rsid w:val="008B31B2"/>
    <w:rsid w:val="008B52F5"/>
    <w:rsid w:val="008B5D8F"/>
    <w:rsid w:val="008B6C41"/>
    <w:rsid w:val="008B7EF9"/>
    <w:rsid w:val="008C1691"/>
    <w:rsid w:val="008C2CD9"/>
    <w:rsid w:val="008C3154"/>
    <w:rsid w:val="008C6A36"/>
    <w:rsid w:val="008D7075"/>
    <w:rsid w:val="008E1944"/>
    <w:rsid w:val="008E4788"/>
    <w:rsid w:val="008E56DF"/>
    <w:rsid w:val="008F42BF"/>
    <w:rsid w:val="009039C1"/>
    <w:rsid w:val="009045FD"/>
    <w:rsid w:val="00911EBF"/>
    <w:rsid w:val="009319F2"/>
    <w:rsid w:val="00932BC4"/>
    <w:rsid w:val="00940700"/>
    <w:rsid w:val="00946309"/>
    <w:rsid w:val="0095051A"/>
    <w:rsid w:val="00957938"/>
    <w:rsid w:val="00970B7D"/>
    <w:rsid w:val="00983CB9"/>
    <w:rsid w:val="00997559"/>
    <w:rsid w:val="009A2692"/>
    <w:rsid w:val="009A37D1"/>
    <w:rsid w:val="009C2E7D"/>
    <w:rsid w:val="009C44BF"/>
    <w:rsid w:val="009D4A68"/>
    <w:rsid w:val="009E7B6B"/>
    <w:rsid w:val="00A035E6"/>
    <w:rsid w:val="00A07194"/>
    <w:rsid w:val="00A10B2A"/>
    <w:rsid w:val="00A17BA8"/>
    <w:rsid w:val="00A2362D"/>
    <w:rsid w:val="00A24E27"/>
    <w:rsid w:val="00A32B7B"/>
    <w:rsid w:val="00A32C9C"/>
    <w:rsid w:val="00A364AD"/>
    <w:rsid w:val="00A432FA"/>
    <w:rsid w:val="00A44CA1"/>
    <w:rsid w:val="00A631B9"/>
    <w:rsid w:val="00A74095"/>
    <w:rsid w:val="00A812D4"/>
    <w:rsid w:val="00A81E80"/>
    <w:rsid w:val="00A8261B"/>
    <w:rsid w:val="00A83D58"/>
    <w:rsid w:val="00A85532"/>
    <w:rsid w:val="00A86874"/>
    <w:rsid w:val="00A95059"/>
    <w:rsid w:val="00AC137B"/>
    <w:rsid w:val="00AC2233"/>
    <w:rsid w:val="00AC64C5"/>
    <w:rsid w:val="00AD43E3"/>
    <w:rsid w:val="00AD4D53"/>
    <w:rsid w:val="00AE4881"/>
    <w:rsid w:val="00AE49A1"/>
    <w:rsid w:val="00AE4EB6"/>
    <w:rsid w:val="00AF23CA"/>
    <w:rsid w:val="00AF35E6"/>
    <w:rsid w:val="00AF5BAA"/>
    <w:rsid w:val="00B035C2"/>
    <w:rsid w:val="00B0595E"/>
    <w:rsid w:val="00B15F21"/>
    <w:rsid w:val="00B1652B"/>
    <w:rsid w:val="00B20110"/>
    <w:rsid w:val="00B31A3B"/>
    <w:rsid w:val="00B4513A"/>
    <w:rsid w:val="00B460EF"/>
    <w:rsid w:val="00B5208E"/>
    <w:rsid w:val="00B54F74"/>
    <w:rsid w:val="00B60DAA"/>
    <w:rsid w:val="00B60F8B"/>
    <w:rsid w:val="00B61FB1"/>
    <w:rsid w:val="00B62B8B"/>
    <w:rsid w:val="00B7762E"/>
    <w:rsid w:val="00B823D3"/>
    <w:rsid w:val="00B83779"/>
    <w:rsid w:val="00B90083"/>
    <w:rsid w:val="00B90586"/>
    <w:rsid w:val="00B97E53"/>
    <w:rsid w:val="00BB7FF4"/>
    <w:rsid w:val="00BC12CD"/>
    <w:rsid w:val="00BC4C99"/>
    <w:rsid w:val="00BC79E2"/>
    <w:rsid w:val="00BD44CF"/>
    <w:rsid w:val="00BD4C06"/>
    <w:rsid w:val="00BD5FAF"/>
    <w:rsid w:val="00BD77FC"/>
    <w:rsid w:val="00BD7B11"/>
    <w:rsid w:val="00BE44DA"/>
    <w:rsid w:val="00BF33F5"/>
    <w:rsid w:val="00BF54A4"/>
    <w:rsid w:val="00BF5704"/>
    <w:rsid w:val="00C04499"/>
    <w:rsid w:val="00C0470F"/>
    <w:rsid w:val="00C04B04"/>
    <w:rsid w:val="00C10F93"/>
    <w:rsid w:val="00C160B4"/>
    <w:rsid w:val="00C22D39"/>
    <w:rsid w:val="00C276A0"/>
    <w:rsid w:val="00C3691D"/>
    <w:rsid w:val="00C45CEC"/>
    <w:rsid w:val="00C51B32"/>
    <w:rsid w:val="00C6335D"/>
    <w:rsid w:val="00C82FA3"/>
    <w:rsid w:val="00C915F5"/>
    <w:rsid w:val="00C92FCB"/>
    <w:rsid w:val="00C96211"/>
    <w:rsid w:val="00CB23ED"/>
    <w:rsid w:val="00CC31B0"/>
    <w:rsid w:val="00CC589A"/>
    <w:rsid w:val="00CD18E6"/>
    <w:rsid w:val="00CD3ED3"/>
    <w:rsid w:val="00CE67C7"/>
    <w:rsid w:val="00CF5EA0"/>
    <w:rsid w:val="00CF6528"/>
    <w:rsid w:val="00D246E6"/>
    <w:rsid w:val="00D26C14"/>
    <w:rsid w:val="00D31BF9"/>
    <w:rsid w:val="00D47B0F"/>
    <w:rsid w:val="00D53D21"/>
    <w:rsid w:val="00D60564"/>
    <w:rsid w:val="00D7254C"/>
    <w:rsid w:val="00D80A03"/>
    <w:rsid w:val="00D819A9"/>
    <w:rsid w:val="00D90706"/>
    <w:rsid w:val="00D97C78"/>
    <w:rsid w:val="00DA0305"/>
    <w:rsid w:val="00DC0EF0"/>
    <w:rsid w:val="00DC609B"/>
    <w:rsid w:val="00DC706E"/>
    <w:rsid w:val="00DD4FC6"/>
    <w:rsid w:val="00DD5183"/>
    <w:rsid w:val="00DE4503"/>
    <w:rsid w:val="00DF73C6"/>
    <w:rsid w:val="00DF794B"/>
    <w:rsid w:val="00E03E5A"/>
    <w:rsid w:val="00E104FD"/>
    <w:rsid w:val="00E133C9"/>
    <w:rsid w:val="00E149B5"/>
    <w:rsid w:val="00E15221"/>
    <w:rsid w:val="00E16D17"/>
    <w:rsid w:val="00E173CA"/>
    <w:rsid w:val="00E17EC3"/>
    <w:rsid w:val="00E20038"/>
    <w:rsid w:val="00E2308F"/>
    <w:rsid w:val="00E349A2"/>
    <w:rsid w:val="00E36B82"/>
    <w:rsid w:val="00E46AE2"/>
    <w:rsid w:val="00E507D0"/>
    <w:rsid w:val="00E53DEE"/>
    <w:rsid w:val="00E56946"/>
    <w:rsid w:val="00E707A6"/>
    <w:rsid w:val="00E765A8"/>
    <w:rsid w:val="00E8206E"/>
    <w:rsid w:val="00E84A8D"/>
    <w:rsid w:val="00E86DC3"/>
    <w:rsid w:val="00E8779D"/>
    <w:rsid w:val="00E90026"/>
    <w:rsid w:val="00E921C8"/>
    <w:rsid w:val="00E94662"/>
    <w:rsid w:val="00E968A3"/>
    <w:rsid w:val="00E97B8D"/>
    <w:rsid w:val="00E97C63"/>
    <w:rsid w:val="00EA0253"/>
    <w:rsid w:val="00EA3E97"/>
    <w:rsid w:val="00EA7D5B"/>
    <w:rsid w:val="00EB005A"/>
    <w:rsid w:val="00EB35DF"/>
    <w:rsid w:val="00EB6196"/>
    <w:rsid w:val="00EC533F"/>
    <w:rsid w:val="00ED7CD8"/>
    <w:rsid w:val="00EE0D38"/>
    <w:rsid w:val="00EF200E"/>
    <w:rsid w:val="00F0140B"/>
    <w:rsid w:val="00F058E7"/>
    <w:rsid w:val="00F10697"/>
    <w:rsid w:val="00F3309E"/>
    <w:rsid w:val="00F40508"/>
    <w:rsid w:val="00F43761"/>
    <w:rsid w:val="00F52E7C"/>
    <w:rsid w:val="00F60AAD"/>
    <w:rsid w:val="00F6116D"/>
    <w:rsid w:val="00F7311B"/>
    <w:rsid w:val="00F7452A"/>
    <w:rsid w:val="00F8741C"/>
    <w:rsid w:val="00F93285"/>
    <w:rsid w:val="00F966A5"/>
    <w:rsid w:val="00FA112C"/>
    <w:rsid w:val="00FA4EDD"/>
    <w:rsid w:val="00FB2B3A"/>
    <w:rsid w:val="00FD45F5"/>
    <w:rsid w:val="00FD67C7"/>
    <w:rsid w:val="00FD7074"/>
    <w:rsid w:val="00FE72D4"/>
    <w:rsid w:val="00FF011C"/>
    <w:rsid w:val="00FF02A6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D922F-B425-409F-925C-060FDF3D1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A6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1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123A62"/>
    <w:pPr>
      <w:keepNext/>
      <w:spacing w:before="320" w:after="32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30"/>
      <w:szCs w:val="30"/>
      <w:lang w:val="x-none" w:eastAsia="x-none"/>
    </w:rPr>
  </w:style>
  <w:style w:type="paragraph" w:styleId="5">
    <w:name w:val="heading 5"/>
    <w:basedOn w:val="a"/>
    <w:next w:val="a"/>
    <w:link w:val="50"/>
    <w:qFormat/>
    <w:rsid w:val="00123A62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23A62"/>
    <w:rPr>
      <w:rFonts w:ascii="Times New Roman" w:eastAsia="Times New Roman" w:hAnsi="Times New Roman" w:cs="Times New Roman"/>
      <w:bCs/>
      <w:i/>
      <w:snapToGrid w:val="0"/>
      <w:sz w:val="30"/>
      <w:szCs w:val="30"/>
      <w:lang w:val="x-none" w:eastAsia="x-none"/>
    </w:rPr>
  </w:style>
  <w:style w:type="character" w:customStyle="1" w:styleId="50">
    <w:name w:val="Заголовок 5 Знак"/>
    <w:basedOn w:val="a0"/>
    <w:link w:val="5"/>
    <w:rsid w:val="00123A62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3">
    <w:name w:val="Крышка"/>
    <w:basedOn w:val="a4"/>
    <w:qFormat/>
    <w:rsid w:val="00123A62"/>
    <w:pPr>
      <w:ind w:firstLine="0"/>
      <w:jc w:val="center"/>
    </w:pPr>
  </w:style>
  <w:style w:type="table" w:styleId="a5">
    <w:name w:val="Table Grid"/>
    <w:basedOn w:val="a1"/>
    <w:rsid w:val="00123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Таблица пример"/>
    <w:basedOn w:val="a"/>
    <w:qFormat/>
    <w:rsid w:val="00123A62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customStyle="1" w:styleId="a4">
    <w:name w:val="Стиль ЕЭК"/>
    <w:basedOn w:val="a7"/>
    <w:link w:val="a8"/>
    <w:qFormat/>
    <w:rsid w:val="00123A62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8">
    <w:name w:val="Стиль ЕЭК Знак"/>
    <w:link w:val="a4"/>
    <w:rsid w:val="00123A62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a9">
    <w:name w:val="Таблица"/>
    <w:basedOn w:val="a4"/>
    <w:qFormat/>
    <w:rsid w:val="00123A62"/>
    <w:pPr>
      <w:ind w:firstLine="0"/>
    </w:pPr>
  </w:style>
  <w:style w:type="paragraph" w:customStyle="1" w:styleId="aa">
    <w:name w:val="Статья"/>
    <w:basedOn w:val="a9"/>
    <w:qFormat/>
    <w:rsid w:val="00123A62"/>
    <w:pPr>
      <w:spacing w:before="120" w:after="120" w:line="240" w:lineRule="auto"/>
      <w:jc w:val="center"/>
    </w:pPr>
    <w:rPr>
      <w:b/>
      <w:sz w:val="26"/>
      <w:szCs w:val="26"/>
      <w:lang w:val="en-US"/>
    </w:rPr>
  </w:style>
  <w:style w:type="paragraph" w:customStyle="1" w:styleId="ab">
    <w:name w:val="Сноска к форме"/>
    <w:basedOn w:val="a4"/>
    <w:qFormat/>
    <w:rsid w:val="00123A62"/>
    <w:pPr>
      <w:spacing w:line="240" w:lineRule="auto"/>
      <w:ind w:firstLine="0"/>
    </w:pPr>
    <w:rPr>
      <w:sz w:val="22"/>
      <w:szCs w:val="22"/>
      <w:lang w:val="ru-RU"/>
    </w:rPr>
  </w:style>
  <w:style w:type="paragraph" w:styleId="a7">
    <w:name w:val="Normal (Web)"/>
    <w:basedOn w:val="a"/>
    <w:uiPriority w:val="99"/>
    <w:semiHidden/>
    <w:unhideWhenUsed/>
    <w:rsid w:val="00123A62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CD18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CD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A030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A030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DA030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DA0305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5B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B37AC"/>
  </w:style>
  <w:style w:type="paragraph" w:styleId="af3">
    <w:name w:val="footer"/>
    <w:basedOn w:val="a"/>
    <w:link w:val="af4"/>
    <w:uiPriority w:val="99"/>
    <w:unhideWhenUsed/>
    <w:rsid w:val="005B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B37AC"/>
  </w:style>
  <w:style w:type="paragraph" w:styleId="af5">
    <w:name w:val="Body Text"/>
    <w:basedOn w:val="a"/>
    <w:link w:val="af6"/>
    <w:uiPriority w:val="99"/>
    <w:rsid w:val="006F1E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6F1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10">
    <w:name w:val="Char Style 10"/>
    <w:basedOn w:val="a0"/>
    <w:link w:val="Style9"/>
    <w:rsid w:val="006F1E0D"/>
    <w:rPr>
      <w:sz w:val="27"/>
      <w:szCs w:val="27"/>
      <w:shd w:val="clear" w:color="auto" w:fill="FFFFFF"/>
    </w:rPr>
  </w:style>
  <w:style w:type="paragraph" w:customStyle="1" w:styleId="Style9">
    <w:name w:val="Style 9"/>
    <w:basedOn w:val="a"/>
    <w:link w:val="CharStyle10"/>
    <w:rsid w:val="006F1E0D"/>
    <w:pPr>
      <w:widowControl w:val="0"/>
      <w:shd w:val="clear" w:color="auto" w:fill="FFFFFF"/>
      <w:spacing w:before="180" w:after="1080" w:line="0" w:lineRule="atLeast"/>
    </w:pPr>
    <w:rPr>
      <w:sz w:val="27"/>
      <w:szCs w:val="27"/>
    </w:rPr>
  </w:style>
  <w:style w:type="character" w:styleId="af7">
    <w:name w:val="FollowedHyperlink"/>
    <w:basedOn w:val="a0"/>
    <w:uiPriority w:val="99"/>
    <w:semiHidden/>
    <w:unhideWhenUsed/>
    <w:rsid w:val="00CD3ED3"/>
    <w:rPr>
      <w:color w:val="800080" w:themeColor="followedHyperlink"/>
      <w:u w:val="single"/>
    </w:rPr>
  </w:style>
  <w:style w:type="character" w:customStyle="1" w:styleId="CharStyle18">
    <w:name w:val="Char Style 18"/>
    <w:basedOn w:val="a0"/>
    <w:link w:val="Style17"/>
    <w:rsid w:val="00007313"/>
    <w:rPr>
      <w:sz w:val="26"/>
      <w:szCs w:val="26"/>
      <w:shd w:val="clear" w:color="auto" w:fill="FFFFFF"/>
    </w:rPr>
  </w:style>
  <w:style w:type="paragraph" w:customStyle="1" w:styleId="Style17">
    <w:name w:val="Style 17"/>
    <w:basedOn w:val="a"/>
    <w:link w:val="CharStyle18"/>
    <w:rsid w:val="00007313"/>
    <w:pPr>
      <w:widowControl w:val="0"/>
      <w:shd w:val="clear" w:color="auto" w:fill="FFFFFF"/>
      <w:spacing w:after="0" w:line="0" w:lineRule="atLeast"/>
    </w:pPr>
    <w:rPr>
      <w:sz w:val="26"/>
      <w:szCs w:val="26"/>
    </w:rPr>
  </w:style>
  <w:style w:type="character" w:customStyle="1" w:styleId="CharStyle11">
    <w:name w:val="Char Style 11"/>
    <w:basedOn w:val="a0"/>
    <w:link w:val="Style10"/>
    <w:rsid w:val="00D47B0F"/>
    <w:rPr>
      <w:sz w:val="28"/>
      <w:szCs w:val="28"/>
      <w:shd w:val="clear" w:color="auto" w:fill="FFFFFF"/>
    </w:rPr>
  </w:style>
  <w:style w:type="paragraph" w:customStyle="1" w:styleId="Style10">
    <w:name w:val="Style 10"/>
    <w:basedOn w:val="a"/>
    <w:link w:val="CharStyle11"/>
    <w:rsid w:val="00D47B0F"/>
    <w:pPr>
      <w:widowControl w:val="0"/>
      <w:shd w:val="clear" w:color="auto" w:fill="FFFFFF"/>
      <w:spacing w:after="720" w:line="0" w:lineRule="atLeast"/>
    </w:pPr>
    <w:rPr>
      <w:sz w:val="28"/>
      <w:szCs w:val="28"/>
    </w:rPr>
  </w:style>
  <w:style w:type="character" w:customStyle="1" w:styleId="CharStyle14">
    <w:name w:val="Char Style 14"/>
    <w:basedOn w:val="a0"/>
    <w:link w:val="Style13"/>
    <w:rsid w:val="006828A1"/>
    <w:rPr>
      <w:sz w:val="27"/>
      <w:szCs w:val="27"/>
      <w:shd w:val="clear" w:color="auto" w:fill="FFFFFF"/>
    </w:rPr>
  </w:style>
  <w:style w:type="character" w:customStyle="1" w:styleId="CharStyle42Exact">
    <w:name w:val="Char Style 42 Exact"/>
    <w:basedOn w:val="a0"/>
    <w:link w:val="Style41"/>
    <w:rsid w:val="006828A1"/>
    <w:rPr>
      <w:spacing w:val="-12"/>
      <w:sz w:val="28"/>
      <w:szCs w:val="28"/>
      <w:shd w:val="clear" w:color="auto" w:fill="FFFFFF"/>
    </w:rPr>
  </w:style>
  <w:style w:type="paragraph" w:customStyle="1" w:styleId="Style13">
    <w:name w:val="Style 13"/>
    <w:basedOn w:val="a"/>
    <w:link w:val="CharStyle14"/>
    <w:rsid w:val="006828A1"/>
    <w:pPr>
      <w:widowControl w:val="0"/>
      <w:shd w:val="clear" w:color="auto" w:fill="FFFFFF"/>
      <w:spacing w:before="600" w:after="0" w:line="0" w:lineRule="atLeast"/>
      <w:jc w:val="center"/>
    </w:pPr>
    <w:rPr>
      <w:sz w:val="27"/>
      <w:szCs w:val="27"/>
    </w:rPr>
  </w:style>
  <w:style w:type="paragraph" w:customStyle="1" w:styleId="Style41">
    <w:name w:val="Style 41"/>
    <w:basedOn w:val="a"/>
    <w:link w:val="CharStyle42Exact"/>
    <w:rsid w:val="006828A1"/>
    <w:pPr>
      <w:widowControl w:val="0"/>
      <w:shd w:val="clear" w:color="auto" w:fill="FFFFFF"/>
      <w:spacing w:after="0" w:line="0" w:lineRule="atLeast"/>
    </w:pPr>
    <w:rPr>
      <w:spacing w:val="-12"/>
      <w:sz w:val="28"/>
      <w:szCs w:val="28"/>
    </w:rPr>
  </w:style>
  <w:style w:type="character" w:customStyle="1" w:styleId="CharStyle7">
    <w:name w:val="Char Style 7"/>
    <w:basedOn w:val="a0"/>
    <w:link w:val="Style6"/>
    <w:rsid w:val="00F40508"/>
    <w:rPr>
      <w:sz w:val="25"/>
      <w:szCs w:val="25"/>
      <w:shd w:val="clear" w:color="auto" w:fill="FFFFFF"/>
    </w:rPr>
  </w:style>
  <w:style w:type="paragraph" w:customStyle="1" w:styleId="Style6">
    <w:name w:val="Style 6"/>
    <w:basedOn w:val="a"/>
    <w:link w:val="CharStyle7"/>
    <w:rsid w:val="00F40508"/>
    <w:pPr>
      <w:widowControl w:val="0"/>
      <w:shd w:val="clear" w:color="auto" w:fill="FFFFFF"/>
      <w:spacing w:after="0" w:line="311" w:lineRule="exact"/>
      <w:jc w:val="center"/>
    </w:pPr>
    <w:rPr>
      <w:sz w:val="25"/>
      <w:szCs w:val="25"/>
    </w:rPr>
  </w:style>
  <w:style w:type="character" w:customStyle="1" w:styleId="20">
    <w:name w:val="Заголовок 2 Знак"/>
    <w:basedOn w:val="a0"/>
    <w:link w:val="2"/>
    <w:uiPriority w:val="9"/>
    <w:semiHidden/>
    <w:rsid w:val="00FF01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EE0D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0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6</Pages>
  <Words>1891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 Мейрам Кобланович</dc:creator>
  <cp:lastModifiedBy>Малахова Виктория Сергеевна</cp:lastModifiedBy>
  <cp:revision>97</cp:revision>
  <cp:lastPrinted>2016-08-24T08:55:00Z</cp:lastPrinted>
  <dcterms:created xsi:type="dcterms:W3CDTF">2018-04-11T11:32:00Z</dcterms:created>
  <dcterms:modified xsi:type="dcterms:W3CDTF">2018-04-28T13:12:00Z</dcterms:modified>
</cp:coreProperties>
</file>